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Layout w:type="fixed"/>
        <w:tblLook w:val="0000" w:firstRow="0" w:lastRow="0" w:firstColumn="0" w:lastColumn="0" w:noHBand="0" w:noVBand="0"/>
      </w:tblPr>
      <w:tblGrid>
        <w:gridCol w:w="705"/>
        <w:gridCol w:w="710"/>
        <w:gridCol w:w="7136"/>
        <w:gridCol w:w="1915"/>
      </w:tblGrid>
      <w:tr w:rsidR="001C3FD3" w:rsidRPr="00A11DAA" w14:paraId="4207FF16" w14:textId="77777777">
        <w:tc>
          <w:tcPr>
            <w:tcW w:w="5000" w:type="pct"/>
            <w:gridSpan w:val="4"/>
            <w:tcBorders>
              <w:top w:val="nil"/>
              <w:left w:val="nil"/>
              <w:bottom w:val="nil"/>
              <w:right w:val="nil"/>
            </w:tcBorders>
          </w:tcPr>
          <w:p w14:paraId="7E8E1BD7" w14:textId="77777777" w:rsidR="001C3FD3" w:rsidRPr="001467D8" w:rsidRDefault="001C3FD3">
            <w:pPr>
              <w:spacing w:after="0" w:line="240" w:lineRule="auto"/>
              <w:jc w:val="center"/>
              <w:rPr>
                <w:rFonts w:ascii="DFKai-SB" w:eastAsia="DFKai-SB" w:hAnsi="DFKai-SB" w:cs="Times New Roman"/>
                <w:b/>
                <w:bCs/>
                <w:sz w:val="28"/>
                <w:szCs w:val="28"/>
              </w:rPr>
            </w:pPr>
            <w:bookmarkStart w:id="0" w:name="_Toc456096956"/>
            <w:bookmarkStart w:id="1" w:name="_Toc456096957"/>
            <w:bookmarkStart w:id="2" w:name="_Toc456096960"/>
            <w:bookmarkStart w:id="3" w:name="_Toc456096961"/>
            <w:bookmarkStart w:id="4" w:name="_Toc456096962"/>
            <w:bookmarkStart w:id="5" w:name="_Toc456096963"/>
            <w:bookmarkStart w:id="6" w:name="_Toc456096964"/>
            <w:r w:rsidRPr="001467D8">
              <w:rPr>
                <w:rFonts w:ascii="DFKai-SB" w:eastAsia="DFKai-SB" w:hAnsi="DFKai-SB" w:cs="Times New Roman" w:hint="eastAsia"/>
                <w:b/>
                <w:bCs/>
                <w:sz w:val="28"/>
                <w:szCs w:val="28"/>
              </w:rPr>
              <w:t>法商法國興業銀行股份有限公司發行</w:t>
            </w:r>
          </w:p>
          <w:p w14:paraId="2CCF0B35" w14:textId="5890A5B8" w:rsidR="001C3FD3" w:rsidRPr="00A11DAA" w:rsidRDefault="00DA49F8">
            <w:pPr>
              <w:spacing w:after="0" w:line="240" w:lineRule="auto"/>
              <w:jc w:val="center"/>
              <w:rPr>
                <w:rFonts w:ascii="Times New Roman" w:eastAsia="DFKai-SB" w:hAnsi="Times New Roman" w:cs="Times New Roman"/>
                <w:b/>
                <w:bCs/>
                <w:sz w:val="28"/>
                <w:szCs w:val="28"/>
              </w:rPr>
            </w:pPr>
            <w:r w:rsidRPr="001467D8">
              <w:rPr>
                <w:rFonts w:ascii="DFKai-SB" w:eastAsia="DFKai-SB" w:hAnsi="DFKai-SB" w:cs="Times New Roman" w:hint="eastAsia"/>
                <w:b/>
                <w:bCs/>
                <w:sz w:val="28"/>
                <w:szCs w:val="28"/>
              </w:rPr>
              <w:t>台灣積體電路製造股份有限公司</w:t>
            </w:r>
            <w:r w:rsidR="00257455" w:rsidRPr="001467D8">
              <w:rPr>
                <w:rFonts w:ascii="DFKai-SB" w:eastAsia="DFKai-SB" w:hAnsi="DFKai-SB" w:cs="Times New Roman" w:hint="eastAsia"/>
                <w:b/>
                <w:bCs/>
                <w:sz w:val="28"/>
                <w:szCs w:val="28"/>
              </w:rPr>
              <w:t>普通股</w:t>
            </w:r>
            <w:r w:rsidR="001C3FD3" w:rsidRPr="001467D8">
              <w:rPr>
                <w:rFonts w:ascii="DFKai-SB" w:eastAsia="DFKai-SB" w:hAnsi="DFKai-SB" w:cs="Times New Roman" w:hint="eastAsia"/>
                <w:b/>
                <w:bCs/>
                <w:sz w:val="28"/>
                <w:szCs w:val="28"/>
              </w:rPr>
              <w:t>認</w:t>
            </w:r>
            <w:r w:rsidR="003E2717" w:rsidRPr="003E2717">
              <w:rPr>
                <w:rFonts w:ascii="DFKai-SB" w:eastAsia="DFKai-SB" w:hAnsi="DFKai-SB" w:cs="Times New Roman"/>
                <w:b/>
                <w:bCs/>
                <w:sz w:val="28"/>
                <w:szCs w:val="28"/>
              </w:rPr>
              <w:t>購</w:t>
            </w:r>
            <w:r w:rsidR="001C3FD3" w:rsidRPr="001467D8">
              <w:rPr>
                <w:rFonts w:ascii="DFKai-SB" w:eastAsia="DFKai-SB" w:hAnsi="DFKai-SB" w:cs="Times New Roman" w:hint="eastAsia"/>
                <w:b/>
                <w:bCs/>
                <w:sz w:val="28"/>
                <w:szCs w:val="28"/>
              </w:rPr>
              <w:t>權證</w:t>
            </w:r>
          </w:p>
          <w:p w14:paraId="1DEDACB9" w14:textId="5CB1E31E" w:rsidR="001C3FD3" w:rsidRPr="00A11DAA" w:rsidRDefault="001C3FD3">
            <w:pPr>
              <w:spacing w:after="0" w:line="240" w:lineRule="auto"/>
              <w:jc w:val="cente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t>公</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開</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銷</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售</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說</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明</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書</w:t>
            </w:r>
          </w:p>
        </w:tc>
      </w:tr>
      <w:tr w:rsidR="001C3FD3" w:rsidRPr="00A11DAA" w14:paraId="247C2BA6" w14:textId="77777777">
        <w:tc>
          <w:tcPr>
            <w:tcW w:w="337" w:type="pct"/>
            <w:tcBorders>
              <w:top w:val="nil"/>
              <w:left w:val="nil"/>
              <w:bottom w:val="nil"/>
              <w:right w:val="nil"/>
            </w:tcBorders>
          </w:tcPr>
          <w:p w14:paraId="47D1CC94"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一、</w:t>
            </w:r>
          </w:p>
        </w:tc>
        <w:tc>
          <w:tcPr>
            <w:tcW w:w="4663" w:type="pct"/>
            <w:gridSpan w:val="3"/>
            <w:tcBorders>
              <w:top w:val="nil"/>
              <w:left w:val="nil"/>
              <w:bottom w:val="nil"/>
              <w:right w:val="nil"/>
            </w:tcBorders>
          </w:tcPr>
          <w:p w14:paraId="56A21E95" w14:textId="77777777" w:rsidR="001C3FD3" w:rsidRPr="00A11DAA" w:rsidRDefault="001C3FD3" w:rsidP="00154AE1">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w:t>
            </w:r>
            <w:r w:rsidR="00154AE1" w:rsidRPr="00A11DAA">
              <w:rPr>
                <w:rFonts w:ascii="Times New Roman" w:eastAsia="DFKai-SB" w:hAnsi="Times New Roman" w:cs="Times New Roman" w:hint="eastAsia"/>
                <w:b/>
                <w:bCs/>
              </w:rPr>
              <w:t>公司</w:t>
            </w:r>
            <w:r w:rsidRPr="00A11DAA">
              <w:rPr>
                <w:rFonts w:ascii="Times New Roman" w:eastAsia="DFKai-SB" w:hAnsi="Times New Roman" w:cs="Times New Roman" w:hint="eastAsia"/>
              </w:rPr>
              <w:t>：</w:t>
            </w:r>
            <w:bookmarkStart w:id="7" w:name="_DV_C3"/>
            <w:r w:rsidR="00154AE1" w:rsidRPr="00A11DAA">
              <w:rPr>
                <w:rFonts w:ascii="DFKai-SB" w:eastAsia="DFKai-SB" w:hAnsi="DFKai-SB" w:hint="eastAsia"/>
              </w:rPr>
              <w:t>法商法國興業銀行股份有限公司</w:t>
            </w:r>
            <w:bookmarkEnd w:id="7"/>
          </w:p>
        </w:tc>
      </w:tr>
      <w:tr w:rsidR="001C3FD3" w:rsidRPr="00A11DAA" w14:paraId="23CE5F85" w14:textId="77777777">
        <w:tc>
          <w:tcPr>
            <w:tcW w:w="337" w:type="pct"/>
            <w:tcBorders>
              <w:top w:val="nil"/>
              <w:left w:val="nil"/>
              <w:bottom w:val="nil"/>
              <w:right w:val="nil"/>
            </w:tcBorders>
          </w:tcPr>
          <w:p w14:paraId="4AA339E6"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二、</w:t>
            </w:r>
          </w:p>
        </w:tc>
        <w:tc>
          <w:tcPr>
            <w:tcW w:w="4663" w:type="pct"/>
            <w:gridSpan w:val="3"/>
            <w:tcBorders>
              <w:top w:val="nil"/>
              <w:left w:val="nil"/>
              <w:bottom w:val="nil"/>
              <w:right w:val="nil"/>
            </w:tcBorders>
          </w:tcPr>
          <w:p w14:paraId="72F1080A" w14:textId="40326D31" w:rsidR="001C3FD3" w:rsidRPr="00A11DAA" w:rsidRDefault="001C3FD3" w:rsidP="00E01A3E">
            <w:pPr>
              <w:spacing w:after="0" w:line="240" w:lineRule="auto"/>
              <w:jc w:val="both"/>
              <w:rPr>
                <w:rFonts w:ascii="Times New Roman" w:eastAsia="DFKai-SB" w:hAnsi="Times New Roman" w:cs="Times New Roman"/>
                <w:b/>
                <w:bCs/>
                <w:lang w:val="en-US"/>
              </w:rPr>
            </w:pPr>
            <w:r w:rsidRPr="00A11DAA">
              <w:rPr>
                <w:rFonts w:ascii="Times New Roman" w:eastAsia="DFKai-SB" w:hAnsi="Times New Roman" w:cs="Times New Roman" w:hint="eastAsia"/>
                <w:b/>
                <w:bCs/>
              </w:rPr>
              <w:t>編印目的</w:t>
            </w:r>
            <w:r w:rsidRPr="00A11DAA">
              <w:rPr>
                <w:rFonts w:ascii="Times New Roman" w:eastAsia="DFKai-SB" w:hAnsi="Times New Roman" w:cs="Times New Roman" w:hint="eastAsia"/>
              </w:rPr>
              <w:t>：</w:t>
            </w:r>
            <w:r w:rsidR="00E01A3E" w:rsidRPr="00A11DAA">
              <w:rPr>
                <w:rFonts w:ascii="Times New Roman" w:eastAsia="DFKai-SB" w:hAnsi="Times New Roman" w:cs="Times New Roman" w:hint="eastAsia"/>
              </w:rPr>
              <w:t>發行本認</w:t>
            </w:r>
            <w:r w:rsidR="003E2717" w:rsidRPr="003E2717">
              <w:rPr>
                <w:rFonts w:ascii="Times New Roman" w:eastAsia="DFKai-SB" w:hAnsi="Times New Roman" w:cs="Times New Roman"/>
              </w:rPr>
              <w:t>購</w:t>
            </w:r>
            <w:r w:rsidR="00E01A3E" w:rsidRPr="00A11DAA">
              <w:rPr>
                <w:rFonts w:ascii="Times New Roman" w:eastAsia="DFKai-SB" w:hAnsi="Times New Roman" w:cs="Times New Roman" w:hint="eastAsia"/>
              </w:rPr>
              <w:t>權證</w:t>
            </w:r>
          </w:p>
        </w:tc>
      </w:tr>
      <w:tr w:rsidR="001C3FD3" w:rsidRPr="00A11DAA" w14:paraId="799FAC45" w14:textId="77777777">
        <w:tc>
          <w:tcPr>
            <w:tcW w:w="337" w:type="pct"/>
            <w:tcBorders>
              <w:top w:val="nil"/>
              <w:left w:val="nil"/>
              <w:bottom w:val="nil"/>
              <w:right w:val="nil"/>
            </w:tcBorders>
          </w:tcPr>
          <w:p w14:paraId="3F333CC5"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三、</w:t>
            </w:r>
          </w:p>
        </w:tc>
        <w:tc>
          <w:tcPr>
            <w:tcW w:w="4663" w:type="pct"/>
            <w:gridSpan w:val="3"/>
            <w:tcBorders>
              <w:top w:val="nil"/>
              <w:left w:val="nil"/>
              <w:bottom w:val="nil"/>
              <w:right w:val="nil"/>
            </w:tcBorders>
          </w:tcPr>
          <w:p w14:paraId="2BAF2809" w14:textId="03219C47" w:rsidR="001C3FD3" w:rsidRPr="00A11DAA" w:rsidRDefault="001C3FD3">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本</w:t>
            </w:r>
            <w:r w:rsidR="00730C20" w:rsidRPr="00A11DAA">
              <w:rPr>
                <w:rFonts w:ascii="Times New Roman" w:eastAsia="DFKai-SB" w:hAnsi="Times New Roman" w:cs="Times New Roman" w:hint="eastAsia"/>
                <w:b/>
                <w:bCs/>
              </w:rPr>
              <w:t>認</w:t>
            </w:r>
            <w:bookmarkStart w:id="8" w:name="_Hlk99455521"/>
            <w:r w:rsidR="003E2717" w:rsidRPr="003E2717">
              <w:rPr>
                <w:rFonts w:ascii="Times New Roman" w:eastAsia="DFKai-SB" w:hAnsi="Times New Roman" w:cs="Times New Roman"/>
                <w:b/>
                <w:bCs/>
              </w:rPr>
              <w:t>購</w:t>
            </w:r>
            <w:bookmarkEnd w:id="8"/>
            <w:r w:rsidR="00730C20" w:rsidRPr="00A11DAA">
              <w:rPr>
                <w:rFonts w:ascii="Times New Roman" w:eastAsia="DFKai-SB" w:hAnsi="Times New Roman" w:cs="Times New Roman" w:hint="eastAsia"/>
                <w:b/>
                <w:bCs/>
              </w:rPr>
              <w:t>權證</w:t>
            </w:r>
            <w:r w:rsidRPr="00A11DAA">
              <w:rPr>
                <w:rFonts w:ascii="Times New Roman" w:eastAsia="DFKai-SB" w:hAnsi="Times New Roman" w:cs="Times New Roman"/>
                <w:b/>
                <w:bCs/>
              </w:rPr>
              <w:t>:</w:t>
            </w:r>
          </w:p>
        </w:tc>
      </w:tr>
      <w:tr w:rsidR="001C3FD3" w:rsidRPr="00A11DAA" w14:paraId="2120A15E" w14:textId="77777777">
        <w:tc>
          <w:tcPr>
            <w:tcW w:w="337" w:type="pct"/>
            <w:tcBorders>
              <w:top w:val="nil"/>
              <w:left w:val="nil"/>
              <w:bottom w:val="nil"/>
              <w:right w:val="nil"/>
            </w:tcBorders>
          </w:tcPr>
          <w:p w14:paraId="7DA0CC72"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1CD03B82"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一</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7B87BB12" w14:textId="550251FB" w:rsidR="001C3FD3" w:rsidRPr="00A11DAA" w:rsidRDefault="001C3FD3" w:rsidP="001C3FD3">
            <w:pPr>
              <w:tabs>
                <w:tab w:val="left" w:pos="1134"/>
              </w:tabs>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發行日期</w:t>
            </w:r>
            <w:r w:rsidRPr="00A11DAA">
              <w:rPr>
                <w:rFonts w:ascii="Times New Roman" w:eastAsia="DFKai-SB" w:hAnsi="Times New Roman" w:cs="Times New Roman" w:hint="eastAsia"/>
              </w:rPr>
              <w:t>：</w:t>
            </w:r>
            <w:r w:rsidR="00164690" w:rsidRPr="00A11DAA">
              <w:rPr>
                <w:rFonts w:ascii="DFKai-SB" w:eastAsia="DFKai-SB" w:cs="DFKai-SB" w:hint="eastAsia"/>
              </w:rPr>
              <w:t>中華民國</w:t>
            </w:r>
            <w:r w:rsidR="00DA49F8" w:rsidRPr="00A11DAA">
              <w:rPr>
                <w:rFonts w:ascii="DFKai-SB" w:eastAsia="DFKai-SB" w:cs="DFKai-SB"/>
              </w:rPr>
              <w:t>112</w:t>
            </w:r>
            <w:r w:rsidR="00164690" w:rsidRPr="00A11DAA">
              <w:rPr>
                <w:rFonts w:ascii="DFKai-SB" w:eastAsia="DFKai-SB" w:cs="DFKai-SB" w:hint="eastAsia"/>
              </w:rPr>
              <w:t>年</w:t>
            </w:r>
            <w:r w:rsidR="00DA49F8" w:rsidRPr="00A11DAA">
              <w:rPr>
                <w:rFonts w:ascii="DFKai-SB" w:eastAsia="DFKai-SB" w:cs="DFKai-SB"/>
              </w:rPr>
              <w:t>5</w:t>
            </w:r>
            <w:r w:rsidR="00164690" w:rsidRPr="00A11DAA">
              <w:rPr>
                <w:rFonts w:ascii="DFKai-SB" w:eastAsia="DFKai-SB" w:cs="DFKai-SB" w:hint="eastAsia"/>
              </w:rPr>
              <w:t>月</w:t>
            </w:r>
            <w:r w:rsidR="00DA49F8" w:rsidRPr="00A11DAA">
              <w:rPr>
                <w:rFonts w:ascii="DFKai-SB" w:eastAsia="DFKai-SB" w:cs="DFKai-SB"/>
              </w:rPr>
              <w:t>11</w:t>
            </w:r>
            <w:r w:rsidR="00164690" w:rsidRPr="00A11DAA">
              <w:rPr>
                <w:rFonts w:ascii="DFKai-SB" w:eastAsia="DFKai-SB" w:cs="DFKai-SB" w:hint="eastAsia"/>
              </w:rPr>
              <w:t>日</w:t>
            </w:r>
          </w:p>
        </w:tc>
      </w:tr>
      <w:tr w:rsidR="001C3FD3" w:rsidRPr="00A11DAA" w14:paraId="1945F81F" w14:textId="77777777">
        <w:tc>
          <w:tcPr>
            <w:tcW w:w="337" w:type="pct"/>
            <w:tcBorders>
              <w:top w:val="nil"/>
              <w:left w:val="nil"/>
              <w:bottom w:val="nil"/>
              <w:right w:val="nil"/>
            </w:tcBorders>
          </w:tcPr>
          <w:p w14:paraId="7BDB687D"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2B447F58"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二</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7DD6173A" w14:textId="5B66FF53" w:rsidR="001C3FD3" w:rsidRPr="00A11DAA" w:rsidRDefault="001C3FD3" w:rsidP="001C3FD3">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存續期間</w:t>
            </w:r>
            <w:r w:rsidRPr="00A11DAA">
              <w:rPr>
                <w:rFonts w:ascii="Times New Roman" w:eastAsia="DFKai-SB" w:hAnsi="Times New Roman" w:cs="Times New Roman" w:hint="eastAsia"/>
              </w:rPr>
              <w:t>：</w:t>
            </w:r>
            <w:r w:rsidR="00164690" w:rsidRPr="00A11DAA">
              <w:rPr>
                <w:rFonts w:ascii="DFKai-SB" w:eastAsia="DFKai-SB" w:cs="DFKai-SB" w:hint="eastAsia"/>
              </w:rPr>
              <w:t>自上市買賣日</w:t>
            </w:r>
            <w:r w:rsidR="00164690" w:rsidRPr="00A11DAA">
              <w:rPr>
                <w:rFonts w:ascii="DFKai-SB" w:eastAsia="DFKai-SB" w:cs="DFKai-SB"/>
              </w:rPr>
              <w:t>(</w:t>
            </w:r>
            <w:r w:rsidR="00164690" w:rsidRPr="00A11DAA">
              <w:rPr>
                <w:rFonts w:ascii="DFKai-SB" w:eastAsia="DFKai-SB" w:cs="DFKai-SB" w:hint="eastAsia"/>
              </w:rPr>
              <w:t>含</w:t>
            </w:r>
            <w:r w:rsidR="00164690" w:rsidRPr="00A11DAA">
              <w:rPr>
                <w:rFonts w:ascii="DFKai-SB" w:eastAsia="DFKai-SB" w:cs="DFKai-SB"/>
              </w:rPr>
              <w:t>)</w:t>
            </w:r>
            <w:r w:rsidR="00164690" w:rsidRPr="00A11DAA">
              <w:rPr>
                <w:rFonts w:ascii="DFKai-SB" w:eastAsia="DFKai-SB" w:cs="DFKai-SB" w:hint="eastAsia"/>
              </w:rPr>
              <w:t>起算，存續期間</w:t>
            </w:r>
            <w:r w:rsidR="00DA49F8" w:rsidRPr="00A11DAA">
              <w:rPr>
                <w:rFonts w:ascii="DFKai-SB" w:eastAsia="DFKai-SB" w:cs="DFKai-SB"/>
              </w:rPr>
              <w:t>六</w:t>
            </w:r>
            <w:r w:rsidR="00FE557A" w:rsidRPr="00A11DAA">
              <w:rPr>
                <w:rFonts w:ascii="DFKai-SB" w:eastAsia="DFKai-SB" w:cs="DFKai-SB" w:hint="eastAsia"/>
              </w:rPr>
              <w:t>個月</w:t>
            </w:r>
            <w:r w:rsidR="00164690" w:rsidRPr="00A11DAA">
              <w:rPr>
                <w:rFonts w:ascii="DFKai-SB" w:eastAsia="DFKai-SB" w:cs="DFKai-SB" w:hint="eastAsia"/>
              </w:rPr>
              <w:t>。</w:t>
            </w:r>
            <w:r w:rsidRPr="00A11DAA">
              <w:rPr>
                <w:rFonts w:ascii="Times New Roman" w:eastAsia="DFKai-SB" w:hAnsi="Times New Roman" w:cs="Times New Roman"/>
                <w:b/>
                <w:bCs/>
              </w:rPr>
              <w:t xml:space="preserve"> </w:t>
            </w:r>
          </w:p>
        </w:tc>
      </w:tr>
      <w:tr w:rsidR="00DF4089" w:rsidRPr="00A11DAA" w14:paraId="3CCACFFE" w14:textId="77777777">
        <w:tc>
          <w:tcPr>
            <w:tcW w:w="337" w:type="pct"/>
            <w:tcBorders>
              <w:top w:val="nil"/>
              <w:left w:val="nil"/>
              <w:bottom w:val="nil"/>
              <w:right w:val="nil"/>
            </w:tcBorders>
          </w:tcPr>
          <w:p w14:paraId="2C4C6E0B" w14:textId="77777777" w:rsidR="00DF4089" w:rsidRPr="00A11DAA" w:rsidRDefault="00DF4089">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0B2658FE" w14:textId="77777777" w:rsidR="00DF4089" w:rsidRPr="00A11DAA" w:rsidRDefault="00DF4089">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三</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5930B634" w14:textId="65609C75" w:rsidR="00DF4089" w:rsidRPr="00A11DAA" w:rsidRDefault="00DF4089" w:rsidP="00C25FF4">
            <w:pPr>
              <w:rPr>
                <w:color w:val="FF0000"/>
                <w:lang w:val="en-US"/>
              </w:rPr>
            </w:pPr>
            <w:r w:rsidRPr="00A11DAA">
              <w:rPr>
                <w:rStyle w:val="DeltaViewInsertion"/>
                <w:rFonts w:ascii="DFKai-SB" w:eastAsia="DFKai-SB" w:hAnsi="DFKai-SB" w:cs="Times New Roman" w:hint="eastAsia"/>
                <w:b/>
                <w:color w:val="auto"/>
                <w:szCs w:val="28"/>
                <w:u w:val="none"/>
              </w:rPr>
              <w:t>發行原因：</w:t>
            </w:r>
            <w:r w:rsidR="00E852D5" w:rsidRPr="00A11DAA">
              <w:rPr>
                <w:rFonts w:ascii="DFKai-SB" w:eastAsia="DFKai-SB" w:hAnsi="DFKai-SB" w:hint="eastAsia"/>
              </w:rPr>
              <w:t>發行人根據</w:t>
            </w:r>
            <w:r w:rsidR="00DA49F8" w:rsidRPr="00A11DAA">
              <w:rPr>
                <w:rFonts w:ascii="DFKai-SB" w:eastAsia="DFKai-SB" w:hAnsi="DFKai-SB"/>
              </w:rPr>
              <w:t>台灣積體電路製造股份有限公司</w:t>
            </w:r>
            <w:r w:rsidR="00E852D5" w:rsidRPr="00A11DAA">
              <w:rPr>
                <w:rFonts w:ascii="DFKai-SB" w:eastAsia="DFKai-SB" w:hAnsi="DFKai-SB" w:hint="eastAsia"/>
              </w:rPr>
              <w:t>的財務狀況及持續變化的市場環境以及針對不同的履約條件、存續期間及認購認售等發行新條件，提供投資人多元投資槓桿工具以作選擇。</w:t>
            </w:r>
          </w:p>
        </w:tc>
      </w:tr>
      <w:tr w:rsidR="001C3FD3" w:rsidRPr="00A11DAA" w14:paraId="284B6EC1" w14:textId="77777777">
        <w:tc>
          <w:tcPr>
            <w:tcW w:w="337" w:type="pct"/>
            <w:tcBorders>
              <w:top w:val="nil"/>
              <w:left w:val="nil"/>
              <w:bottom w:val="nil"/>
              <w:right w:val="nil"/>
            </w:tcBorders>
          </w:tcPr>
          <w:p w14:paraId="4B9A1AB7"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71FFB758" w14:textId="77777777" w:rsidR="001C3FD3" w:rsidRPr="00A11DAA" w:rsidRDefault="001C3FD3" w:rsidP="0087306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0087306D" w:rsidRPr="00A11DAA">
              <w:rPr>
                <w:rFonts w:ascii="Times New Roman" w:eastAsia="DFKai-SB" w:hAnsi="Times New Roman" w:cs="Times New Roman" w:hint="eastAsia"/>
              </w:rPr>
              <w:t>四</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7A299524" w14:textId="16AA3B65" w:rsidR="001C3FD3" w:rsidRPr="00A11DAA" w:rsidRDefault="001C3FD3" w:rsidP="003565E9">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標的</w:t>
            </w:r>
            <w:r w:rsidR="00E01A3E" w:rsidRPr="00A11DAA">
              <w:rPr>
                <w:rFonts w:ascii="Times New Roman" w:eastAsia="DFKai-SB" w:hAnsi="Times New Roman" w:cs="Times New Roman" w:hint="eastAsia"/>
              </w:rPr>
              <w:t>：</w:t>
            </w:r>
            <w:r w:rsidR="00DA49F8" w:rsidRPr="00A11DAA">
              <w:rPr>
                <w:rFonts w:ascii="DFKai-SB" w:eastAsia="DFKai-SB" w:hAnsi="DFKai-SB"/>
              </w:rPr>
              <w:t>台灣積體電路製造股份有限公司</w:t>
            </w:r>
            <w:r w:rsidR="00907969" w:rsidRPr="00A11DAA">
              <w:rPr>
                <w:rFonts w:ascii="DFKai-SB" w:eastAsia="DFKai-SB" w:cs="DFKai-SB" w:hint="eastAsia"/>
              </w:rPr>
              <w:t>普通股</w:t>
            </w:r>
          </w:p>
        </w:tc>
      </w:tr>
      <w:tr w:rsidR="001C3FD3" w:rsidRPr="00A11DAA" w14:paraId="78080DD0" w14:textId="77777777">
        <w:tc>
          <w:tcPr>
            <w:tcW w:w="337" w:type="pct"/>
            <w:tcBorders>
              <w:top w:val="nil"/>
              <w:left w:val="nil"/>
              <w:bottom w:val="nil"/>
              <w:right w:val="nil"/>
            </w:tcBorders>
          </w:tcPr>
          <w:p w14:paraId="70E4B282"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10A1219C" w14:textId="77777777" w:rsidR="001C3FD3" w:rsidRPr="00A11DAA" w:rsidRDefault="001C3FD3" w:rsidP="0087306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0087306D" w:rsidRPr="00A11DAA">
              <w:rPr>
                <w:rFonts w:ascii="Times New Roman" w:eastAsia="DFKai-SB" w:hAnsi="Times New Roman" w:cs="Times New Roman" w:hint="eastAsia"/>
              </w:rPr>
              <w:t>五</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1093253B" w14:textId="2D38C24F" w:rsidR="001C3FD3" w:rsidRPr="00A11DAA" w:rsidRDefault="001C3FD3" w:rsidP="00F11506">
            <w:pPr>
              <w:pStyle w:val="HTMLPreformatted"/>
              <w:rPr>
                <w:rFonts w:ascii="Times New Roman" w:eastAsia="DFKai-SB" w:hAnsi="Times New Roman" w:cs="Times New Roman"/>
                <w:b/>
                <w:bCs/>
              </w:rPr>
            </w:pPr>
            <w:r w:rsidRPr="00A11DAA">
              <w:rPr>
                <w:rFonts w:ascii="Times New Roman" w:eastAsia="DFKai-SB" w:hAnsi="Times New Roman" w:cs="Times New Roman" w:hint="eastAsia"/>
                <w:b/>
                <w:bCs/>
                <w:sz w:val="22"/>
              </w:rPr>
              <w:t>權證種類</w:t>
            </w:r>
            <w:r w:rsidRPr="00A11DAA">
              <w:rPr>
                <w:rFonts w:ascii="Times New Roman" w:eastAsia="DFKai-SB" w:hAnsi="Times New Roman" w:cs="Times New Roman" w:hint="eastAsia"/>
              </w:rPr>
              <w:t>：</w:t>
            </w:r>
            <w:r w:rsidR="00C24A30" w:rsidRPr="00A11DAA">
              <w:rPr>
                <w:rFonts w:ascii="DFKai-SB" w:eastAsia="DFKai-SB" w:cs="DFKai-SB" w:hint="eastAsia"/>
              </w:rPr>
              <w:t>歐式</w:t>
            </w:r>
            <w:r w:rsidR="00DA49F8" w:rsidRPr="003E2717">
              <w:rPr>
                <w:rFonts w:ascii="DFKai-SB" w:eastAsia="DFKai-SB" w:cs="DFKai-SB"/>
                <w:sz w:val="22"/>
                <w:szCs w:val="22"/>
              </w:rPr>
              <w:t>價外</w:t>
            </w:r>
            <w:r w:rsidR="00C24A30" w:rsidRPr="003E2717">
              <w:rPr>
                <w:rFonts w:ascii="DFKai-SB" w:eastAsia="DFKai-SB" w:cs="DFKai-SB" w:hint="eastAsia"/>
                <w:sz w:val="22"/>
                <w:szCs w:val="22"/>
              </w:rPr>
              <w:t>認</w:t>
            </w:r>
            <w:r w:rsidR="00DA49F8" w:rsidRPr="003E2717">
              <w:rPr>
                <w:rFonts w:ascii="DFKai-SB" w:eastAsia="DFKai-SB" w:cs="DFKai-SB"/>
                <w:sz w:val="22"/>
                <w:szCs w:val="22"/>
              </w:rPr>
              <w:t>購</w:t>
            </w:r>
            <w:r w:rsidR="00C24A30" w:rsidRPr="00A11DAA">
              <w:rPr>
                <w:rFonts w:ascii="DFKai-SB" w:eastAsia="DFKai-SB" w:cs="DFKai-SB" w:hint="eastAsia"/>
              </w:rPr>
              <w:t>權證</w:t>
            </w:r>
          </w:p>
        </w:tc>
      </w:tr>
      <w:tr w:rsidR="001C3FD3" w:rsidRPr="00A11DAA" w14:paraId="3D433200" w14:textId="77777777">
        <w:tc>
          <w:tcPr>
            <w:tcW w:w="337" w:type="pct"/>
            <w:tcBorders>
              <w:top w:val="nil"/>
              <w:left w:val="nil"/>
              <w:bottom w:val="nil"/>
              <w:right w:val="nil"/>
            </w:tcBorders>
          </w:tcPr>
          <w:p w14:paraId="6806EC68"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6CA837C2" w14:textId="77777777" w:rsidR="001C3FD3" w:rsidRPr="00A11DAA" w:rsidRDefault="001C3FD3">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0C6FEF7C" w14:textId="32978A74" w:rsidR="001C3FD3" w:rsidRPr="00A11DAA" w:rsidRDefault="001C3FD3" w:rsidP="001C3FD3">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發行單位總數</w:t>
            </w:r>
            <w:r w:rsidRPr="00A11DAA">
              <w:rPr>
                <w:rFonts w:ascii="Times New Roman" w:eastAsia="DFKai-SB" w:hAnsi="Times New Roman" w:cs="Times New Roman" w:hint="eastAsia"/>
              </w:rPr>
              <w:t>：</w:t>
            </w:r>
            <w:r w:rsidR="0064615E" w:rsidRPr="00A11DAA">
              <w:rPr>
                <w:rFonts w:ascii="Times New Roman" w:eastAsia="DFKai-SB" w:hAnsi="Times New Roman" w:cs="Times New Roman" w:hint="eastAsia"/>
              </w:rPr>
              <w:t>本</w:t>
            </w:r>
            <w:r w:rsidR="0064615E" w:rsidRPr="00A11DAA">
              <w:rPr>
                <w:rFonts w:ascii="DFKai-SB" w:eastAsia="DFKai-SB" w:cs="DFKai-SB" w:hint="eastAsia"/>
              </w:rPr>
              <w:t>認</w:t>
            </w:r>
            <w:r w:rsidR="00245705" w:rsidRPr="00A11DAA">
              <w:rPr>
                <w:rFonts w:ascii="DFKai-SB" w:eastAsia="DFKai-SB" w:cs="DFKai-SB"/>
              </w:rPr>
              <w:t>購</w:t>
            </w:r>
            <w:r w:rsidR="0064615E" w:rsidRPr="00A11DAA">
              <w:rPr>
                <w:rFonts w:ascii="DFKai-SB" w:eastAsia="DFKai-SB" w:cs="DFKai-SB" w:hint="eastAsia"/>
              </w:rPr>
              <w:t>權證</w:t>
            </w:r>
            <w:r w:rsidR="00C24A30" w:rsidRPr="00A11DAA">
              <w:rPr>
                <w:rFonts w:ascii="DFKai-SB" w:eastAsia="DFKai-SB" w:cs="DFKai-SB" w:hint="eastAsia"/>
              </w:rPr>
              <w:t>共發行</w:t>
            </w:r>
            <w:r w:rsidR="00245705" w:rsidRPr="00A11DAA">
              <w:rPr>
                <w:rFonts w:ascii="DFKai-SB" w:eastAsia="DFKai-SB" w:cs="DFKai-SB"/>
              </w:rPr>
              <w:t>5,000,000</w:t>
            </w:r>
            <w:r w:rsidR="00C24A30" w:rsidRPr="00A11DAA">
              <w:rPr>
                <w:rFonts w:ascii="DFKai-SB" w:eastAsia="DFKai-SB" w:cs="DFKai-SB" w:hint="eastAsia"/>
              </w:rPr>
              <w:t>單位</w:t>
            </w:r>
            <w:r w:rsidR="002A0001" w:rsidRPr="00A11DAA">
              <w:rPr>
                <w:rFonts w:ascii="DFKai-SB" w:eastAsia="DFKai-SB" w:cs="DFKai-SB" w:hint="eastAsia"/>
              </w:rPr>
              <w:t>。</w:t>
            </w:r>
          </w:p>
        </w:tc>
      </w:tr>
      <w:tr w:rsidR="001C3FD3" w:rsidRPr="00A11DAA" w14:paraId="2C6D13CC" w14:textId="77777777">
        <w:tc>
          <w:tcPr>
            <w:tcW w:w="337" w:type="pct"/>
            <w:tcBorders>
              <w:top w:val="nil"/>
              <w:left w:val="nil"/>
              <w:bottom w:val="nil"/>
              <w:right w:val="nil"/>
            </w:tcBorders>
          </w:tcPr>
          <w:p w14:paraId="55E20E8E"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5C552E48" w14:textId="77777777" w:rsidR="001C3FD3" w:rsidRPr="00A11DAA" w:rsidRDefault="001C3FD3">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4ADD720C" w14:textId="726C1567" w:rsidR="001C3FD3" w:rsidRPr="00A11DAA" w:rsidRDefault="001C3FD3" w:rsidP="001C3FD3">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發行金額</w:t>
            </w:r>
            <w:r w:rsidRPr="00A11DAA">
              <w:rPr>
                <w:rFonts w:ascii="Times New Roman" w:eastAsia="DFKai-SB" w:hAnsi="Times New Roman" w:cs="Times New Roman" w:hint="eastAsia"/>
              </w:rPr>
              <w:t>：</w:t>
            </w:r>
            <w:r w:rsidR="00C24A30" w:rsidRPr="00A11DAA">
              <w:rPr>
                <w:rFonts w:ascii="DFKai-SB" w:eastAsia="DFKai-SB" w:cs="DFKai-SB" w:hint="eastAsia"/>
              </w:rPr>
              <w:t>新台幣</w:t>
            </w:r>
            <w:r w:rsidR="00245705" w:rsidRPr="00A11DAA">
              <w:rPr>
                <w:rFonts w:ascii="DFKai-SB" w:eastAsia="DFKai-SB" w:cs="DFKai-SB"/>
              </w:rPr>
              <w:t>6,000,000</w:t>
            </w:r>
            <w:r w:rsidR="00C24A30" w:rsidRPr="00A11DAA">
              <w:rPr>
                <w:rFonts w:ascii="DFKai-SB" w:eastAsia="DFKai-SB" w:cs="DFKai-SB" w:hint="eastAsia"/>
              </w:rPr>
              <w:t>元整。</w:t>
            </w:r>
          </w:p>
        </w:tc>
      </w:tr>
      <w:tr w:rsidR="001C3FD3" w:rsidRPr="00A11DAA" w14:paraId="6CEE4EFD" w14:textId="77777777">
        <w:tc>
          <w:tcPr>
            <w:tcW w:w="337" w:type="pct"/>
            <w:tcBorders>
              <w:top w:val="nil"/>
              <w:left w:val="nil"/>
              <w:bottom w:val="nil"/>
              <w:right w:val="nil"/>
            </w:tcBorders>
          </w:tcPr>
          <w:p w14:paraId="6F9D3FFD"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7EACC6AA" w14:textId="77777777" w:rsidR="001C3FD3" w:rsidRPr="00A11DAA" w:rsidRDefault="001C3FD3" w:rsidP="0087306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0087306D" w:rsidRPr="00A11DAA">
              <w:rPr>
                <w:rFonts w:ascii="Times New Roman" w:eastAsia="DFKai-SB" w:hAnsi="Times New Roman" w:cs="Times New Roman" w:hint="eastAsia"/>
              </w:rPr>
              <w:t>六</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454E6E67" w14:textId="75B5B5F7" w:rsidR="001C3FD3" w:rsidRPr="00A11DAA" w:rsidRDefault="001C3FD3" w:rsidP="00122050">
            <w:pPr>
              <w:pStyle w:val="HTMLPreformatted"/>
              <w:rPr>
                <w:rFonts w:ascii="Times New Roman" w:eastAsia="DFKai-SB" w:hAnsi="Times New Roman" w:cs="Times New Roman"/>
                <w:b/>
                <w:bCs/>
              </w:rPr>
            </w:pPr>
            <w:r w:rsidRPr="00A11DAA">
              <w:rPr>
                <w:rFonts w:ascii="Times New Roman" w:eastAsia="DFKai-SB" w:hAnsi="Times New Roman" w:cs="Times New Roman" w:hint="eastAsia"/>
                <w:b/>
                <w:bCs/>
                <w:sz w:val="22"/>
              </w:rPr>
              <w:t>發行條件</w:t>
            </w:r>
            <w:r w:rsidR="005C4E82" w:rsidRPr="00A11DAA">
              <w:rPr>
                <w:rFonts w:ascii="Times New Roman" w:eastAsia="DFKai-SB" w:hAnsi="Times New Roman" w:cs="Times New Roman"/>
                <w:b/>
                <w:bCs/>
              </w:rPr>
              <w:t xml:space="preserve"> </w:t>
            </w:r>
          </w:p>
        </w:tc>
      </w:tr>
      <w:tr w:rsidR="00190BC4" w:rsidRPr="00A11DAA" w14:paraId="137A2D13" w14:textId="77777777">
        <w:tc>
          <w:tcPr>
            <w:tcW w:w="337" w:type="pct"/>
            <w:tcBorders>
              <w:top w:val="nil"/>
              <w:left w:val="nil"/>
              <w:bottom w:val="nil"/>
              <w:right w:val="nil"/>
            </w:tcBorders>
          </w:tcPr>
          <w:p w14:paraId="0D593D7E" w14:textId="77777777" w:rsidR="00190BC4" w:rsidRPr="00A11DAA" w:rsidRDefault="00190BC4" w:rsidP="00190BC4">
            <w:pPr>
              <w:spacing w:after="0" w:line="240" w:lineRule="auto"/>
              <w:jc w:val="both"/>
              <w:rPr>
                <w:rFonts w:ascii="Times New Roman" w:hAnsi="Times New Roman" w:cs="Times New Roman"/>
                <w:i/>
              </w:rPr>
            </w:pPr>
          </w:p>
        </w:tc>
        <w:tc>
          <w:tcPr>
            <w:tcW w:w="339" w:type="pct"/>
            <w:tcBorders>
              <w:top w:val="nil"/>
              <w:left w:val="nil"/>
              <w:bottom w:val="nil"/>
              <w:right w:val="nil"/>
            </w:tcBorders>
          </w:tcPr>
          <w:p w14:paraId="3398CEBC"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6CD73E87" w14:textId="37B686D5" w:rsidR="00190BC4" w:rsidRPr="00A11DAA" w:rsidRDefault="00190BC4" w:rsidP="00AB00F5">
            <w:pPr>
              <w:pStyle w:val="ListParagraph"/>
              <w:numPr>
                <w:ilvl w:val="0"/>
                <w:numId w:val="16"/>
              </w:numPr>
              <w:tabs>
                <w:tab w:val="left" w:pos="1134"/>
              </w:tabs>
              <w:rPr>
                <w:rFonts w:ascii="DFKai-SB" w:eastAsia="DFKai-SB" w:cs="DFKai-SB"/>
              </w:rPr>
            </w:pPr>
            <w:r w:rsidRPr="00A11DAA">
              <w:rPr>
                <w:rFonts w:eastAsia="DFKai-SB" w:hint="eastAsia"/>
                <w:b/>
                <w:bCs/>
                <w:sz w:val="22"/>
              </w:rPr>
              <w:t>發行價格</w:t>
            </w:r>
            <w:r w:rsidRPr="00A11DAA">
              <w:rPr>
                <w:rFonts w:eastAsia="DFKai-SB" w:hint="eastAsia"/>
                <w:sz w:val="22"/>
              </w:rPr>
              <w:t>：</w:t>
            </w:r>
            <w:r w:rsidRPr="00A11DAA">
              <w:rPr>
                <w:rFonts w:ascii="DFKai-SB" w:eastAsia="DFKai-SB" w:cs="DFKai-SB" w:hint="eastAsia"/>
                <w:sz w:val="22"/>
              </w:rPr>
              <w:t>新台幣</w:t>
            </w:r>
            <w:r w:rsidR="00245705" w:rsidRPr="00A11DAA">
              <w:rPr>
                <w:rFonts w:ascii="DFKai-SB" w:eastAsia="DFKai-SB" w:cs="DFKai-SB"/>
                <w:sz w:val="22"/>
              </w:rPr>
              <w:t>1.2000</w:t>
            </w:r>
            <w:r w:rsidRPr="00A11DAA">
              <w:rPr>
                <w:rFonts w:ascii="DFKai-SB" w:eastAsia="DFKai-SB" w:cs="DFKai-SB" w:hint="eastAsia"/>
                <w:sz w:val="22"/>
              </w:rPr>
              <w:t>元，依發行日前一營業日標的收盤價之</w:t>
            </w:r>
            <w:r w:rsidR="00245705" w:rsidRPr="00A11DAA">
              <w:rPr>
                <w:rFonts w:ascii="DFKai-SB" w:eastAsia="DFKai-SB" w:cs="DFKai-SB"/>
                <w:sz w:val="22"/>
              </w:rPr>
              <w:t>0.2386</w:t>
            </w:r>
            <w:r w:rsidRPr="00A11DAA">
              <w:rPr>
                <w:rFonts w:ascii="DFKai-SB" w:eastAsia="DFKai-SB" w:cs="DFKai-SB"/>
                <w:sz w:val="22"/>
              </w:rPr>
              <w:t>%</w:t>
            </w:r>
            <w:r w:rsidRPr="00A11DAA">
              <w:rPr>
                <w:rFonts w:ascii="DFKai-SB" w:eastAsia="DFKai-SB" w:cs="DFKai-SB" w:hint="eastAsia"/>
                <w:sz w:val="22"/>
              </w:rPr>
              <w:t>訂定。詳情請參閱下列之計算說明。</w:t>
            </w:r>
          </w:p>
          <w:p w14:paraId="5F6EE7E1" w14:textId="107B5AED" w:rsidR="00190BC4" w:rsidRPr="00A11DAA" w:rsidRDefault="00190BC4" w:rsidP="00AB00F5">
            <w:pPr>
              <w:pStyle w:val="ListParagraph"/>
              <w:numPr>
                <w:ilvl w:val="0"/>
                <w:numId w:val="16"/>
              </w:numPr>
              <w:tabs>
                <w:tab w:val="left" w:pos="1134"/>
              </w:tabs>
              <w:rPr>
                <w:rFonts w:ascii="DFKai-SB" w:eastAsia="DFKai-SB" w:cs="DFKai-SB"/>
              </w:rPr>
            </w:pPr>
            <w:r w:rsidRPr="00A11DAA">
              <w:rPr>
                <w:rFonts w:ascii="DFKai-SB" w:eastAsia="DFKai-SB" w:cs="DFKai-SB" w:hint="eastAsia"/>
                <w:b/>
                <w:bCs/>
                <w:sz w:val="22"/>
              </w:rPr>
              <w:t>發行價格計算說明</w:t>
            </w:r>
            <w:r w:rsidRPr="00A11DAA">
              <w:rPr>
                <w:rFonts w:ascii="DFKai-SB" w:eastAsia="DFKai-SB" w:cs="DFKai-SB" w:hint="eastAsia"/>
                <w:sz w:val="22"/>
              </w:rPr>
              <w:t>：採</w:t>
            </w:r>
            <w:r w:rsidRPr="00A11DAA">
              <w:rPr>
                <w:rFonts w:ascii="DFKai-SB" w:eastAsia="DFKai-SB" w:cs="DFKai-SB"/>
                <w:sz w:val="22"/>
              </w:rPr>
              <w:t>Black&amp;Scholes</w:t>
            </w:r>
            <w:r w:rsidRPr="00A11DAA">
              <w:rPr>
                <w:rFonts w:ascii="DFKai-SB" w:eastAsia="DFKai-SB" w:cs="DFKai-SB" w:hint="eastAsia"/>
                <w:sz w:val="22"/>
              </w:rPr>
              <w:t>為本權證之評價模型</w:t>
            </w:r>
            <w:r w:rsidR="00832373" w:rsidRPr="00A11DAA">
              <w:rPr>
                <w:rFonts w:ascii="DFKai-SB" w:eastAsia="DFKai-SB" w:cs="DFKai-SB" w:hint="eastAsia"/>
                <w:sz w:val="22"/>
              </w:rPr>
              <w:t>。</w:t>
            </w:r>
            <w:r w:rsidRPr="00A11DAA">
              <w:rPr>
                <w:rFonts w:ascii="DFKai-SB" w:eastAsia="DFKai-SB" w:cs="DFKai-SB"/>
                <w:sz w:val="22"/>
              </w:rPr>
              <w:t xml:space="preserve"> </w:t>
            </w:r>
          </w:p>
          <w:tbl>
            <w:tblPr>
              <w:tblW w:w="8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3"/>
              <w:gridCol w:w="1260"/>
              <w:gridCol w:w="990"/>
              <w:gridCol w:w="1620"/>
              <w:gridCol w:w="1170"/>
              <w:gridCol w:w="805"/>
              <w:gridCol w:w="965"/>
            </w:tblGrid>
            <w:tr w:rsidR="00190BC4" w:rsidRPr="00A11DAA" w14:paraId="30D938C0" w14:textId="77777777" w:rsidTr="00AB00F5">
              <w:trPr>
                <w:trHeight w:val="20"/>
              </w:trPr>
              <w:tc>
                <w:tcPr>
                  <w:tcW w:w="1983" w:type="dxa"/>
                  <w:tcBorders>
                    <w:top w:val="single" w:sz="4" w:space="0" w:color="000000"/>
                    <w:left w:val="single" w:sz="4" w:space="0" w:color="000000"/>
                    <w:bottom w:val="single" w:sz="4" w:space="0" w:color="000000"/>
                    <w:right w:val="single" w:sz="4" w:space="0" w:color="000000"/>
                  </w:tcBorders>
                </w:tcPr>
                <w:p w14:paraId="3CC27D2D"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權證名稱</w:t>
                  </w:r>
                </w:p>
              </w:tc>
              <w:tc>
                <w:tcPr>
                  <w:tcW w:w="1260" w:type="dxa"/>
                  <w:tcBorders>
                    <w:top w:val="single" w:sz="4" w:space="0" w:color="000000"/>
                    <w:left w:val="single" w:sz="4" w:space="0" w:color="000000"/>
                    <w:bottom w:val="single" w:sz="4" w:space="0" w:color="000000"/>
                    <w:right w:val="single" w:sz="4" w:space="0" w:color="000000"/>
                  </w:tcBorders>
                </w:tcPr>
                <w:p w14:paraId="0C490A68"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發行日期</w:t>
                  </w:r>
                </w:p>
              </w:tc>
              <w:tc>
                <w:tcPr>
                  <w:tcW w:w="990" w:type="dxa"/>
                  <w:tcBorders>
                    <w:top w:val="single" w:sz="4" w:space="0" w:color="000000"/>
                    <w:left w:val="single" w:sz="4" w:space="0" w:color="000000"/>
                    <w:bottom w:val="single" w:sz="4" w:space="0" w:color="000000"/>
                    <w:right w:val="single" w:sz="4" w:space="0" w:color="000000"/>
                  </w:tcBorders>
                </w:tcPr>
                <w:p w14:paraId="6920F033"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存續期間</w:t>
                  </w:r>
                </w:p>
              </w:tc>
              <w:tc>
                <w:tcPr>
                  <w:tcW w:w="1620" w:type="dxa"/>
                  <w:tcBorders>
                    <w:top w:val="single" w:sz="4" w:space="0" w:color="000000"/>
                    <w:left w:val="single" w:sz="4" w:space="0" w:color="000000"/>
                    <w:bottom w:val="single" w:sz="4" w:space="0" w:color="000000"/>
                    <w:right w:val="single" w:sz="4" w:space="0" w:color="000000"/>
                  </w:tcBorders>
                </w:tcPr>
                <w:p w14:paraId="2FABCC1D"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用以計算發行價格之標的價格</w:t>
                  </w:r>
                  <w:r w:rsidRPr="00780B48">
                    <w:rPr>
                      <w:rFonts w:ascii="DFKai-SB" w:eastAsia="DFKai-SB" w:hAnsi="Calibri" w:cs="DFKai-SB"/>
                      <w:sz w:val="20"/>
                      <w:szCs w:val="20"/>
                    </w:rPr>
                    <w:t>(</w:t>
                  </w:r>
                  <w:r w:rsidRPr="00780B48">
                    <w:rPr>
                      <w:rFonts w:ascii="DFKai-SB" w:eastAsia="DFKai-SB" w:hAnsi="Calibri" w:cs="DFKai-SB" w:hint="eastAsia"/>
                      <w:sz w:val="20"/>
                      <w:szCs w:val="20"/>
                    </w:rPr>
                    <w:t>新台幣</w:t>
                  </w:r>
                  <w:r w:rsidRPr="00780B48">
                    <w:rPr>
                      <w:rFonts w:ascii="DFKai-SB" w:eastAsia="DFKai-SB" w:hAnsi="Calibri" w:cs="DFKai-SB"/>
                      <w:sz w:val="20"/>
                      <w:szCs w:val="20"/>
                    </w:rPr>
                    <w:t>)</w:t>
                  </w:r>
                </w:p>
              </w:tc>
              <w:tc>
                <w:tcPr>
                  <w:tcW w:w="1170" w:type="dxa"/>
                  <w:tcBorders>
                    <w:top w:val="single" w:sz="4" w:space="0" w:color="000000"/>
                    <w:left w:val="single" w:sz="4" w:space="0" w:color="000000"/>
                    <w:bottom w:val="single" w:sz="4" w:space="0" w:color="000000"/>
                    <w:right w:val="single" w:sz="4" w:space="0" w:color="000000"/>
                  </w:tcBorders>
                </w:tcPr>
                <w:p w14:paraId="6CC24A7A"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原始履約價格</w:t>
                  </w:r>
                  <w:r w:rsidRPr="00780B48">
                    <w:rPr>
                      <w:rFonts w:ascii="DFKai-SB" w:eastAsia="DFKai-SB" w:hAnsi="Calibri" w:cs="DFKai-SB"/>
                      <w:sz w:val="20"/>
                      <w:szCs w:val="20"/>
                    </w:rPr>
                    <w:t>(</w:t>
                  </w:r>
                  <w:r w:rsidRPr="00780B48">
                    <w:rPr>
                      <w:rFonts w:ascii="DFKai-SB" w:eastAsia="DFKai-SB" w:hAnsi="Calibri" w:cs="DFKai-SB" w:hint="eastAsia"/>
                      <w:sz w:val="20"/>
                      <w:szCs w:val="20"/>
                    </w:rPr>
                    <w:t>新台幣</w:t>
                  </w:r>
                  <w:r w:rsidRPr="00780B48">
                    <w:rPr>
                      <w:rFonts w:ascii="DFKai-SB" w:eastAsia="DFKai-SB" w:hAnsi="Calibri" w:cs="DFKai-SB"/>
                      <w:sz w:val="20"/>
                      <w:szCs w:val="20"/>
                    </w:rPr>
                    <w:t>)</w:t>
                  </w:r>
                </w:p>
              </w:tc>
              <w:tc>
                <w:tcPr>
                  <w:tcW w:w="805" w:type="dxa"/>
                  <w:tcBorders>
                    <w:top w:val="single" w:sz="4" w:space="0" w:color="000000"/>
                    <w:left w:val="single" w:sz="4" w:space="0" w:color="000000"/>
                    <w:bottom w:val="single" w:sz="4" w:space="0" w:color="000000"/>
                    <w:right w:val="single" w:sz="4" w:space="0" w:color="000000"/>
                  </w:tcBorders>
                </w:tcPr>
                <w:p w14:paraId="74B01145" w14:textId="77777777" w:rsidR="00190BC4" w:rsidRPr="00780B48" w:rsidRDefault="00190BC4" w:rsidP="00190BC4">
                  <w:pPr>
                    <w:pStyle w:val="ListParagraph"/>
                    <w:tabs>
                      <w:tab w:val="left" w:pos="1168"/>
                    </w:tabs>
                    <w:ind w:left="0"/>
                    <w:jc w:val="center"/>
                    <w:rPr>
                      <w:rFonts w:ascii="DFKai-SB" w:eastAsia="DFKai-SB" w:hAnsi="Calibri" w:cs="DFKai-SB"/>
                      <w:sz w:val="20"/>
                      <w:szCs w:val="20"/>
                    </w:rPr>
                  </w:pPr>
                  <w:r w:rsidRPr="00780B48">
                    <w:rPr>
                      <w:rFonts w:ascii="DFKai-SB" w:eastAsia="DFKai-SB" w:hAnsi="Calibri" w:cs="DFKai-SB" w:hint="eastAsia"/>
                      <w:sz w:val="20"/>
                      <w:szCs w:val="20"/>
                    </w:rPr>
                    <w:t>利率</w:t>
                  </w:r>
                </w:p>
              </w:tc>
              <w:tc>
                <w:tcPr>
                  <w:tcW w:w="965" w:type="dxa"/>
                  <w:tcBorders>
                    <w:top w:val="single" w:sz="4" w:space="0" w:color="000000"/>
                    <w:left w:val="single" w:sz="4" w:space="0" w:color="000000"/>
                    <w:bottom w:val="single" w:sz="4" w:space="0" w:color="000000"/>
                    <w:right w:val="single" w:sz="4" w:space="0" w:color="000000"/>
                  </w:tcBorders>
                </w:tcPr>
                <w:p w14:paraId="21937416"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發行波動率</w:t>
                  </w:r>
                </w:p>
              </w:tc>
            </w:tr>
            <w:tr w:rsidR="00DB5EBF" w:rsidRPr="00A11DAA" w14:paraId="43A0517F" w14:textId="77777777" w:rsidTr="00AB00F5">
              <w:trPr>
                <w:trHeight w:val="20"/>
              </w:trPr>
              <w:tc>
                <w:tcPr>
                  <w:tcW w:w="1983" w:type="dxa"/>
                  <w:tcBorders>
                    <w:top w:val="single" w:sz="4" w:space="0" w:color="000000"/>
                    <w:left w:val="single" w:sz="4" w:space="0" w:color="000000"/>
                    <w:bottom w:val="single" w:sz="4" w:space="0" w:color="000000"/>
                    <w:right w:val="single" w:sz="4" w:space="0" w:color="000000"/>
                  </w:tcBorders>
                </w:tcPr>
                <w:p w14:paraId="1862DF8A" w14:textId="0CB79980" w:rsidR="00DB5EBF" w:rsidRPr="00F04404" w:rsidRDefault="007F428B"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台積電法興2B購04</w:t>
                  </w:r>
                </w:p>
              </w:tc>
              <w:tc>
                <w:tcPr>
                  <w:tcW w:w="1260" w:type="dxa"/>
                  <w:tcBorders>
                    <w:top w:val="single" w:sz="4" w:space="0" w:color="000000"/>
                    <w:left w:val="single" w:sz="4" w:space="0" w:color="000000"/>
                    <w:bottom w:val="single" w:sz="4" w:space="0" w:color="000000"/>
                    <w:right w:val="single" w:sz="4" w:space="0" w:color="000000"/>
                  </w:tcBorders>
                </w:tcPr>
                <w:p w14:paraId="2426770B" w14:textId="75ECC9FF" w:rsidR="00DB5EBF" w:rsidRPr="00F04404" w:rsidRDefault="007E509F"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112</w:t>
                  </w:r>
                  <w:r w:rsidR="00DB5EBF" w:rsidRPr="00F04404">
                    <w:rPr>
                      <w:rFonts w:ascii="DFKai-SB" w:eastAsia="DFKai-SB" w:hAnsi="DFKai-SB" w:hint="eastAsia"/>
                      <w:sz w:val="18"/>
                      <w:szCs w:val="18"/>
                    </w:rPr>
                    <w:t>年</w:t>
                  </w:r>
                  <w:r w:rsidRPr="00F04404">
                    <w:rPr>
                      <w:rFonts w:ascii="DFKai-SB" w:eastAsia="DFKai-SB" w:hAnsi="DFKai-SB"/>
                      <w:sz w:val="18"/>
                      <w:szCs w:val="18"/>
                    </w:rPr>
                    <w:t>5</w:t>
                  </w:r>
                  <w:r w:rsidR="00DB5EBF" w:rsidRPr="00F04404">
                    <w:rPr>
                      <w:rFonts w:ascii="DFKai-SB" w:eastAsia="DFKai-SB" w:hAnsi="DFKai-SB" w:hint="eastAsia"/>
                      <w:sz w:val="18"/>
                      <w:szCs w:val="18"/>
                    </w:rPr>
                    <w:t>月</w:t>
                  </w:r>
                  <w:r w:rsidRPr="00F04404">
                    <w:rPr>
                      <w:rFonts w:ascii="DFKai-SB" w:eastAsia="DFKai-SB" w:hAnsi="DFKai-SB"/>
                      <w:sz w:val="18"/>
                      <w:szCs w:val="18"/>
                    </w:rPr>
                    <w:t>11</w:t>
                  </w:r>
                  <w:r w:rsidR="00DB5EBF" w:rsidRPr="00F04404">
                    <w:rPr>
                      <w:rFonts w:ascii="DFKai-SB" w:eastAsia="DFKai-SB" w:hAnsi="DFKai-SB" w:hint="eastAsia"/>
                      <w:sz w:val="18"/>
                      <w:szCs w:val="18"/>
                    </w:rPr>
                    <w:t>日</w:t>
                  </w:r>
                </w:p>
              </w:tc>
              <w:tc>
                <w:tcPr>
                  <w:tcW w:w="990" w:type="dxa"/>
                  <w:tcBorders>
                    <w:top w:val="single" w:sz="4" w:space="0" w:color="000000"/>
                    <w:left w:val="single" w:sz="4" w:space="0" w:color="000000"/>
                    <w:bottom w:val="single" w:sz="4" w:space="0" w:color="000000"/>
                    <w:right w:val="single" w:sz="4" w:space="0" w:color="000000"/>
                  </w:tcBorders>
                </w:tcPr>
                <w:p w14:paraId="72B1A687" w14:textId="185076F6" w:rsidR="00DB5EBF" w:rsidRPr="00F04404" w:rsidRDefault="007E509F"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六</w:t>
                  </w:r>
                  <w:r w:rsidR="00FE557A" w:rsidRPr="00F04404">
                    <w:rPr>
                      <w:rFonts w:ascii="DFKai-SB" w:eastAsia="DFKai-SB" w:hAnsi="DFKai-SB" w:hint="eastAsia"/>
                      <w:sz w:val="18"/>
                      <w:szCs w:val="18"/>
                    </w:rPr>
                    <w:t>個月</w:t>
                  </w:r>
                </w:p>
              </w:tc>
              <w:tc>
                <w:tcPr>
                  <w:tcW w:w="1620" w:type="dxa"/>
                  <w:tcBorders>
                    <w:top w:val="single" w:sz="4" w:space="0" w:color="000000"/>
                    <w:left w:val="single" w:sz="4" w:space="0" w:color="000000"/>
                    <w:bottom w:val="single" w:sz="4" w:space="0" w:color="000000"/>
                    <w:right w:val="single" w:sz="4" w:space="0" w:color="000000"/>
                  </w:tcBorders>
                </w:tcPr>
                <w:p w14:paraId="244E7877" w14:textId="75DF3074" w:rsidR="00DB5EBF" w:rsidRPr="00F04404" w:rsidRDefault="00D96919"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tcPr>
                <w:p w14:paraId="7170249A" w14:textId="1738EF83" w:rsidR="00DB5EBF" w:rsidRPr="00F04404" w:rsidRDefault="007E509F" w:rsidP="00DB5EBF">
                  <w:pPr>
                    <w:pStyle w:val="ListParagraph"/>
                    <w:tabs>
                      <w:tab w:val="left" w:pos="1134"/>
                    </w:tabs>
                    <w:ind w:left="0"/>
                    <w:jc w:val="center"/>
                    <w:rPr>
                      <w:rFonts w:ascii="DFKai-SB" w:eastAsia="DFKai-SB" w:hAnsi="DFKai-SB" w:cs="DFKai-SB"/>
                      <w:sz w:val="18"/>
                      <w:szCs w:val="18"/>
                      <w:lang w:val="en-GB"/>
                    </w:rPr>
                  </w:pPr>
                  <w:r w:rsidRPr="00F04404">
                    <w:rPr>
                      <w:rFonts w:ascii="DFKai-SB" w:eastAsia="DFKai-SB" w:hAnsi="DFKai-SB"/>
                      <w:sz w:val="18"/>
                      <w:szCs w:val="18"/>
                    </w:rPr>
                    <w:t>680.0000</w:t>
                  </w:r>
                </w:p>
              </w:tc>
              <w:tc>
                <w:tcPr>
                  <w:tcW w:w="805" w:type="dxa"/>
                  <w:tcBorders>
                    <w:top w:val="single" w:sz="4" w:space="0" w:color="000000"/>
                    <w:left w:val="single" w:sz="4" w:space="0" w:color="000000"/>
                    <w:bottom w:val="single" w:sz="4" w:space="0" w:color="000000"/>
                    <w:right w:val="single" w:sz="4" w:space="0" w:color="000000"/>
                  </w:tcBorders>
                </w:tcPr>
                <w:p w14:paraId="76390AB3" w14:textId="7E49358D" w:rsidR="00DB5EBF" w:rsidRPr="00F04404" w:rsidRDefault="007E509F" w:rsidP="00DB5EBF">
                  <w:pPr>
                    <w:pStyle w:val="ListParagraph"/>
                    <w:tabs>
                      <w:tab w:val="left" w:pos="1134"/>
                    </w:tabs>
                    <w:ind w:left="0"/>
                    <w:jc w:val="center"/>
                    <w:rPr>
                      <w:rFonts w:ascii="DFKai-SB" w:eastAsia="DFKai-SB" w:hAnsi="DFKai-SB" w:cs="DFKai-SB"/>
                      <w:sz w:val="18"/>
                      <w:szCs w:val="18"/>
                      <w:lang w:val="en-GB"/>
                    </w:rPr>
                  </w:pPr>
                  <w:r w:rsidRPr="00F04404">
                    <w:rPr>
                      <w:rFonts w:ascii="DFKai-SB" w:eastAsia="DFKai-SB" w:hAnsi="DFKai-SB"/>
                      <w:sz w:val="18"/>
                      <w:szCs w:val="18"/>
                    </w:rPr>
                    <w:t>1.5041</w:t>
                  </w:r>
                  <w:r w:rsidR="00DB5EBF" w:rsidRPr="00F04404">
                    <w:rPr>
                      <w:rFonts w:ascii="DFKai-SB" w:eastAsia="DFKai-SB" w:hAnsi="DFKai-SB" w:hint="eastAsia"/>
                      <w:sz w:val="18"/>
                      <w:szCs w:val="18"/>
                    </w:rPr>
                    <w:t>%</w:t>
                  </w:r>
                </w:p>
              </w:tc>
              <w:tc>
                <w:tcPr>
                  <w:tcW w:w="965" w:type="dxa"/>
                  <w:tcBorders>
                    <w:top w:val="single" w:sz="4" w:space="0" w:color="000000"/>
                    <w:left w:val="single" w:sz="4" w:space="0" w:color="000000"/>
                    <w:bottom w:val="single" w:sz="4" w:space="0" w:color="000000"/>
                    <w:right w:val="single" w:sz="4" w:space="0" w:color="000000"/>
                  </w:tcBorders>
                </w:tcPr>
                <w:p w14:paraId="055C5E75" w14:textId="38C39A67" w:rsidR="00DB5EBF" w:rsidRPr="00F04404" w:rsidRDefault="007E509F" w:rsidP="00DB5EBF">
                  <w:pPr>
                    <w:pStyle w:val="ListParagraph"/>
                    <w:tabs>
                      <w:tab w:val="left" w:pos="1134"/>
                    </w:tabs>
                    <w:ind w:left="0"/>
                    <w:jc w:val="center"/>
                    <w:rPr>
                      <w:rFonts w:ascii="DFKai-SB" w:eastAsia="DFKai-SB" w:hAnsi="DFKai-SB" w:cs="DFKai-SB"/>
                      <w:sz w:val="18"/>
                      <w:szCs w:val="18"/>
                      <w:lang w:val="en-GB"/>
                    </w:rPr>
                  </w:pPr>
                  <w:r w:rsidRPr="00F04404">
                    <w:rPr>
                      <w:rFonts w:ascii="DFKai-SB" w:eastAsia="DFKai-SB" w:hAnsi="DFKai-SB"/>
                      <w:sz w:val="18"/>
                      <w:szCs w:val="18"/>
                    </w:rPr>
                    <w:t>32.0000</w:t>
                  </w:r>
                  <w:r w:rsidR="00DB5EBF" w:rsidRPr="00F04404">
                    <w:rPr>
                      <w:rFonts w:ascii="DFKai-SB" w:eastAsia="DFKai-SB" w:hAnsi="DFKai-SB" w:hint="eastAsia"/>
                      <w:sz w:val="18"/>
                      <w:szCs w:val="18"/>
                    </w:rPr>
                    <w:t>%</w:t>
                  </w:r>
                </w:p>
              </w:tc>
            </w:tr>
          </w:tbl>
          <w:p w14:paraId="083FD279" w14:textId="1553818D" w:rsidR="00190BC4" w:rsidRPr="00A11DAA" w:rsidRDefault="00190BC4" w:rsidP="00190BC4">
            <w:pPr>
              <w:tabs>
                <w:tab w:val="left" w:pos="1134"/>
              </w:tabs>
              <w:spacing w:after="0" w:line="240" w:lineRule="auto"/>
              <w:ind w:left="1087" w:hanging="1087"/>
              <w:rPr>
                <w:rFonts w:ascii="Times New Roman" w:eastAsia="DFKai-SB" w:hAnsi="Times New Roman" w:cs="Times New Roman"/>
                <w:b/>
                <w:bCs/>
              </w:rPr>
            </w:pPr>
            <w:r w:rsidRPr="00A11DAA">
              <w:rPr>
                <w:rFonts w:ascii="DFKai-SB" w:eastAsia="DFKai-SB" w:cs="DFKai-SB" w:hint="eastAsia"/>
              </w:rPr>
              <w:t>一年來以同一上市標的之權證列表比較見本文件內文第壹部份</w:t>
            </w:r>
            <w:r w:rsidR="005E3396" w:rsidRPr="00A11DAA">
              <w:rPr>
                <w:rFonts w:ascii="DFKai-SB" w:eastAsia="DFKai-SB" w:cs="DFKai-SB" w:hint="eastAsia"/>
              </w:rPr>
              <w:t>第</w:t>
            </w:r>
            <w:r w:rsidR="008765C8" w:rsidRPr="00A11DAA">
              <w:rPr>
                <w:rFonts w:ascii="Times New Roman" w:eastAsia="DFKai-SB" w:hAnsi="Times New Roman" w:cs="Times New Roman" w:hint="eastAsia"/>
              </w:rPr>
              <w:t>九條</w:t>
            </w:r>
            <w:r w:rsidR="0051408B" w:rsidRPr="00A11DAA">
              <w:rPr>
                <w:rFonts w:ascii="Times New Roman" w:eastAsia="DFKai-SB" w:hAnsi="Times New Roman" w:cs="Times New Roman" w:hint="eastAsia"/>
              </w:rPr>
              <w:t>之</w:t>
            </w:r>
            <w:r w:rsidR="008765C8" w:rsidRPr="00A11DAA">
              <w:rPr>
                <w:rFonts w:ascii="Times New Roman" w:eastAsia="DFKai-SB" w:hAnsi="Times New Roman" w:cs="Times New Roman" w:hint="eastAsia"/>
              </w:rPr>
              <w:t>(</w:t>
            </w:r>
            <w:r w:rsidR="008765C8" w:rsidRPr="00A11DAA">
              <w:rPr>
                <w:rFonts w:ascii="Times New Roman" w:eastAsia="DFKai-SB" w:hAnsi="Times New Roman" w:cs="Times New Roman" w:hint="eastAsia"/>
              </w:rPr>
              <w:t>二</w:t>
            </w:r>
            <w:r w:rsidR="008765C8" w:rsidRPr="00A11DAA">
              <w:rPr>
                <w:rFonts w:ascii="Times New Roman" w:eastAsia="DFKai-SB" w:hAnsi="Times New Roman" w:cs="Times New Roman" w:hint="eastAsia"/>
              </w:rPr>
              <w:t>)</w:t>
            </w:r>
            <w:r w:rsidRPr="00A11DAA">
              <w:rPr>
                <w:rFonts w:ascii="DFKai-SB" w:eastAsia="DFKai-SB" w:cs="DFKai-SB" w:hint="eastAsia"/>
              </w:rPr>
              <w:t>。</w:t>
            </w:r>
          </w:p>
        </w:tc>
      </w:tr>
      <w:tr w:rsidR="00190BC4" w:rsidRPr="00A11DAA" w14:paraId="6D66BE79" w14:textId="77777777">
        <w:tc>
          <w:tcPr>
            <w:tcW w:w="337" w:type="pct"/>
            <w:tcBorders>
              <w:top w:val="nil"/>
              <w:left w:val="nil"/>
              <w:bottom w:val="nil"/>
              <w:right w:val="nil"/>
            </w:tcBorders>
          </w:tcPr>
          <w:p w14:paraId="511FDF75"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4ECC7620"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14DC95AD" w14:textId="12B88E7A" w:rsidR="00190BC4" w:rsidRPr="00A11DAA" w:rsidRDefault="00190BC4" w:rsidP="00AB00F5">
            <w:pPr>
              <w:pStyle w:val="ListParagraph"/>
              <w:numPr>
                <w:ilvl w:val="0"/>
                <w:numId w:val="16"/>
              </w:numPr>
              <w:tabs>
                <w:tab w:val="left" w:pos="1134"/>
              </w:tabs>
              <w:rPr>
                <w:rFonts w:eastAsia="DFKai-SB"/>
                <w:b/>
                <w:bCs/>
              </w:rPr>
            </w:pPr>
            <w:r w:rsidRPr="00A11DAA">
              <w:rPr>
                <w:rFonts w:eastAsia="DFKai-SB" w:hint="eastAsia"/>
                <w:b/>
                <w:bCs/>
                <w:sz w:val="22"/>
                <w:szCs w:val="22"/>
              </w:rPr>
              <w:t>履約價格</w:t>
            </w:r>
            <w:r w:rsidRPr="00A11DAA">
              <w:rPr>
                <w:rFonts w:eastAsia="DFKai-SB" w:hint="eastAsia"/>
                <w:sz w:val="22"/>
                <w:szCs w:val="22"/>
              </w:rPr>
              <w:t>：</w:t>
            </w:r>
            <w:r w:rsidRPr="00A11DAA">
              <w:rPr>
                <w:rFonts w:ascii="DFKai-SB" w:eastAsia="DFKai-SB" w:cs="DFKai-SB" w:hint="eastAsia"/>
                <w:sz w:val="22"/>
                <w:szCs w:val="22"/>
              </w:rPr>
              <w:t>新台幣</w:t>
            </w:r>
            <w:r w:rsidR="002E3329" w:rsidRPr="00A11DAA">
              <w:rPr>
                <w:rFonts w:ascii="DFKai-SB" w:eastAsia="DFKai-SB" w:cs="DFKai-SB"/>
                <w:sz w:val="22"/>
                <w:szCs w:val="22"/>
              </w:rPr>
              <w:t>680.0000</w:t>
            </w:r>
            <w:r w:rsidRPr="00A11DAA">
              <w:rPr>
                <w:rFonts w:ascii="DFKai-SB" w:eastAsia="DFKai-SB" w:cs="DFKai-SB" w:hint="eastAsia"/>
                <w:sz w:val="22"/>
                <w:szCs w:val="22"/>
              </w:rPr>
              <w:t>元</w:t>
            </w:r>
            <w:r w:rsidRPr="00A11DAA">
              <w:rPr>
                <w:rFonts w:ascii="DFKai-SB" w:eastAsia="DFKai-SB" w:cs="DFKai-SB"/>
                <w:sz w:val="22"/>
                <w:szCs w:val="22"/>
              </w:rPr>
              <w:t xml:space="preserve"> (</w:t>
            </w:r>
            <w:r w:rsidR="002E3329" w:rsidRPr="00A11DAA">
              <w:rPr>
                <w:rFonts w:ascii="DFKai-SB" w:eastAsia="DFKai-SB" w:cs="DFKai-SB"/>
                <w:sz w:val="22"/>
                <w:szCs w:val="22"/>
              </w:rPr>
              <w:t>價外</w:t>
            </w:r>
            <w:r w:rsidRPr="00A11DAA">
              <w:rPr>
                <w:rFonts w:ascii="DFKai-SB" w:eastAsia="DFKai-SB" w:cs="DFKai-SB" w:hint="eastAsia"/>
                <w:sz w:val="22"/>
                <w:szCs w:val="22"/>
              </w:rPr>
              <w:t>發行</w:t>
            </w:r>
            <w:r w:rsidRPr="00A11DAA">
              <w:rPr>
                <w:rFonts w:ascii="DFKai-SB" w:eastAsia="DFKai-SB" w:cs="DFKai-SB"/>
                <w:sz w:val="22"/>
                <w:szCs w:val="22"/>
              </w:rPr>
              <w:t>)</w:t>
            </w:r>
            <w:r w:rsidRPr="00A11DAA">
              <w:rPr>
                <w:rFonts w:ascii="DFKai-SB" w:eastAsia="DFKai-SB" w:cs="DFKai-SB" w:hint="eastAsia"/>
                <w:sz w:val="22"/>
                <w:szCs w:val="22"/>
              </w:rPr>
              <w:t>，依發行日前一營業日標的收盤價之</w:t>
            </w:r>
            <w:r w:rsidR="002E3329" w:rsidRPr="00A11DAA">
              <w:rPr>
                <w:rFonts w:ascii="DFKai-SB" w:eastAsia="DFKai-SB" w:cs="DFKai-SB"/>
                <w:sz w:val="22"/>
                <w:szCs w:val="22"/>
              </w:rPr>
              <w:t>135.1889</w:t>
            </w:r>
            <w:r w:rsidRPr="00A11DAA">
              <w:rPr>
                <w:rFonts w:ascii="DFKai-SB" w:eastAsia="DFKai-SB" w:cs="DFKai-SB"/>
                <w:sz w:val="22"/>
                <w:szCs w:val="22"/>
              </w:rPr>
              <w:t>%</w:t>
            </w:r>
            <w:r w:rsidRPr="00A11DAA">
              <w:rPr>
                <w:rFonts w:ascii="DFKai-SB" w:eastAsia="DFKai-SB" w:cs="DFKai-SB" w:hint="eastAsia"/>
                <w:sz w:val="22"/>
                <w:szCs w:val="22"/>
              </w:rPr>
              <w:t>訂定。</w:t>
            </w:r>
          </w:p>
        </w:tc>
      </w:tr>
      <w:tr w:rsidR="00190BC4" w:rsidRPr="00A11DAA" w14:paraId="6900906F" w14:textId="77777777">
        <w:tc>
          <w:tcPr>
            <w:tcW w:w="337" w:type="pct"/>
            <w:tcBorders>
              <w:top w:val="nil"/>
              <w:left w:val="nil"/>
              <w:bottom w:val="nil"/>
              <w:right w:val="nil"/>
            </w:tcBorders>
          </w:tcPr>
          <w:p w14:paraId="19A623BE"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15B5E633"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7E4CF283" w14:textId="4D561D49" w:rsidR="00190BC4" w:rsidRPr="00A11DAA" w:rsidRDefault="00190BC4" w:rsidP="00AB00F5">
            <w:pPr>
              <w:pStyle w:val="ListParagraph"/>
              <w:numPr>
                <w:ilvl w:val="0"/>
                <w:numId w:val="16"/>
              </w:numPr>
              <w:tabs>
                <w:tab w:val="left" w:pos="1134"/>
              </w:tabs>
              <w:rPr>
                <w:rFonts w:eastAsia="DFKai-SB"/>
                <w:b/>
                <w:bCs/>
              </w:rPr>
            </w:pPr>
            <w:r w:rsidRPr="00A11DAA">
              <w:rPr>
                <w:rFonts w:ascii="DFKai-SB" w:eastAsia="DFKai-SB" w:cs="DFKai-SB" w:hint="eastAsia"/>
                <w:b/>
                <w:bCs/>
                <w:sz w:val="22"/>
                <w:szCs w:val="22"/>
              </w:rPr>
              <w:t>履約</w:t>
            </w:r>
            <w:r w:rsidRPr="00A11DAA">
              <w:rPr>
                <w:rFonts w:eastAsia="DFKai-SB" w:hint="eastAsia"/>
                <w:b/>
                <w:bCs/>
                <w:sz w:val="22"/>
                <w:szCs w:val="22"/>
              </w:rPr>
              <w:t>期間</w:t>
            </w:r>
            <w:r w:rsidRPr="00A11DAA">
              <w:rPr>
                <w:rFonts w:eastAsia="DFKai-SB" w:hint="eastAsia"/>
                <w:sz w:val="22"/>
                <w:szCs w:val="22"/>
              </w:rPr>
              <w:t>：</w:t>
            </w:r>
            <w:r w:rsidRPr="00A11DAA">
              <w:rPr>
                <w:rFonts w:ascii="DFKai-SB" w:eastAsia="DFKai-SB" w:cs="DFKai-SB" w:hint="eastAsia"/>
                <w:sz w:val="22"/>
                <w:szCs w:val="22"/>
              </w:rPr>
              <w:t>本歐式權證到期日。</w:t>
            </w:r>
            <w:r w:rsidRPr="00A11DAA">
              <w:rPr>
                <w:rFonts w:eastAsia="DFKai-SB"/>
                <w:b/>
                <w:bCs/>
                <w:sz w:val="22"/>
                <w:szCs w:val="22"/>
              </w:rPr>
              <w:t xml:space="preserve"> </w:t>
            </w:r>
          </w:p>
        </w:tc>
      </w:tr>
      <w:tr w:rsidR="00190BC4" w:rsidRPr="00A11DAA" w14:paraId="17259583" w14:textId="77777777">
        <w:tc>
          <w:tcPr>
            <w:tcW w:w="337" w:type="pct"/>
            <w:tcBorders>
              <w:top w:val="nil"/>
              <w:left w:val="nil"/>
              <w:bottom w:val="nil"/>
              <w:right w:val="nil"/>
            </w:tcBorders>
          </w:tcPr>
          <w:p w14:paraId="55B1F479"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26FCB35B"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47796507" w14:textId="3DD5A275" w:rsidR="00190BC4" w:rsidRPr="00A11DAA" w:rsidRDefault="00190BC4" w:rsidP="00AB00F5">
            <w:pPr>
              <w:pStyle w:val="ListParagraph"/>
              <w:numPr>
                <w:ilvl w:val="0"/>
                <w:numId w:val="16"/>
              </w:numPr>
              <w:tabs>
                <w:tab w:val="left" w:pos="1134"/>
              </w:tabs>
              <w:rPr>
                <w:rFonts w:eastAsia="DFKai-SB"/>
                <w:b/>
                <w:bCs/>
              </w:rPr>
            </w:pPr>
            <w:r w:rsidRPr="00A11DAA">
              <w:rPr>
                <w:rFonts w:ascii="DFKai-SB" w:eastAsia="DFKai-SB" w:cs="DFKai-SB" w:hint="eastAsia"/>
                <w:b/>
                <w:bCs/>
                <w:sz w:val="22"/>
                <w:szCs w:val="22"/>
              </w:rPr>
              <w:t>履約</w:t>
            </w:r>
            <w:r w:rsidRPr="00A11DAA">
              <w:rPr>
                <w:rFonts w:eastAsia="DFKai-SB" w:hint="eastAsia"/>
                <w:b/>
                <w:bCs/>
                <w:sz w:val="22"/>
                <w:szCs w:val="22"/>
              </w:rPr>
              <w:t>方式</w:t>
            </w:r>
            <w:r w:rsidRPr="00A11DAA">
              <w:rPr>
                <w:rFonts w:eastAsia="DFKai-SB" w:hint="eastAsia"/>
                <w:sz w:val="22"/>
                <w:szCs w:val="22"/>
              </w:rPr>
              <w:t>：</w:t>
            </w:r>
            <w:r w:rsidRPr="00A11DAA">
              <w:rPr>
                <w:rFonts w:ascii="DFKai-SB" w:eastAsia="DFKai-SB" w:cs="DFKai-SB" w:hint="eastAsia"/>
                <w:sz w:val="22"/>
                <w:szCs w:val="22"/>
              </w:rPr>
              <w:t>現金結算。</w:t>
            </w:r>
            <w:r w:rsidRPr="00A11DAA">
              <w:rPr>
                <w:rFonts w:eastAsia="DFKai-SB"/>
                <w:b/>
                <w:bCs/>
                <w:sz w:val="22"/>
                <w:szCs w:val="22"/>
              </w:rPr>
              <w:t xml:space="preserve"> </w:t>
            </w:r>
          </w:p>
        </w:tc>
      </w:tr>
      <w:tr w:rsidR="00190BC4" w:rsidRPr="00A11DAA" w14:paraId="4D784B7B" w14:textId="77777777">
        <w:tc>
          <w:tcPr>
            <w:tcW w:w="337" w:type="pct"/>
            <w:tcBorders>
              <w:top w:val="nil"/>
              <w:left w:val="nil"/>
              <w:bottom w:val="nil"/>
              <w:right w:val="nil"/>
            </w:tcBorders>
          </w:tcPr>
          <w:p w14:paraId="17E57F82"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5A596B8D" w14:textId="77777777" w:rsidR="00190BC4" w:rsidRPr="00A11DAA" w:rsidRDefault="00190BC4" w:rsidP="00190BC4">
            <w:pPr>
              <w:spacing w:after="0" w:line="240" w:lineRule="auto"/>
              <w:jc w:val="both"/>
              <w:rPr>
                <w:rFonts w:ascii="Times New Roman"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七</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337FEB72" w14:textId="591EDB28" w:rsidR="00190BC4" w:rsidRPr="00A11DAA" w:rsidRDefault="00190BC4" w:rsidP="00190BC4">
            <w:pPr>
              <w:tabs>
                <w:tab w:val="left" w:pos="1134"/>
              </w:tabs>
              <w:spacing w:after="0" w:line="240" w:lineRule="auto"/>
              <w:rPr>
                <w:rFonts w:ascii="DFKai-SB" w:eastAsia="DFKai-SB" w:hAnsi="DFKai-SB" w:cs="Times New Roman"/>
                <w:lang w:eastAsia="zh-CN"/>
              </w:rPr>
            </w:pPr>
            <w:r w:rsidRPr="00A11DAA">
              <w:rPr>
                <w:rFonts w:ascii="DFKai-SB" w:eastAsia="DFKai-SB" w:hAnsi="DFKai-SB" w:cs="Times New Roman" w:hint="eastAsia"/>
                <w:b/>
                <w:bCs/>
              </w:rPr>
              <w:t>槓桿效果:</w:t>
            </w:r>
            <w:r w:rsidR="00B45A41" w:rsidRPr="00A11DAA">
              <w:rPr>
                <w:rFonts w:ascii="DFKai-SB" w:eastAsia="DFKai-SB" w:hAnsi="DFKai-SB" w:cs="Times New Roman"/>
                <w:b/>
                <w:bCs/>
              </w:rPr>
              <w:t xml:space="preserve"> </w:t>
            </w:r>
            <w:r w:rsidR="00B45A41" w:rsidRPr="00A11DAA">
              <w:rPr>
                <w:rFonts w:ascii="DFKai-SB" w:eastAsia="DFKai-SB" w:hAnsi="DFKai-SB" w:cs="Times New Roman"/>
                <w:bCs/>
              </w:rPr>
              <w:t>83.83</w:t>
            </w:r>
            <w:r w:rsidR="00B45A41" w:rsidRPr="00A11DAA">
              <w:rPr>
                <w:rFonts w:ascii="DFKai-SB" w:eastAsia="DFKai-SB" w:hAnsi="DFKai-SB" w:cs="Times New Roman" w:hint="eastAsia"/>
                <w:bCs/>
                <w:lang w:eastAsia="zh-CN"/>
              </w:rPr>
              <w:t>倍</w:t>
            </w:r>
          </w:p>
        </w:tc>
      </w:tr>
      <w:tr w:rsidR="00190BC4" w:rsidRPr="00A11DAA" w14:paraId="5269381C" w14:textId="77777777">
        <w:tc>
          <w:tcPr>
            <w:tcW w:w="337" w:type="pct"/>
            <w:tcBorders>
              <w:top w:val="nil"/>
              <w:left w:val="nil"/>
              <w:bottom w:val="nil"/>
              <w:right w:val="nil"/>
            </w:tcBorders>
          </w:tcPr>
          <w:p w14:paraId="1AF48A13"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3261ACF5" w14:textId="77777777" w:rsidR="00190BC4" w:rsidRPr="00A11DAA" w:rsidRDefault="00190BC4" w:rsidP="00190BC4">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八</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6834F35D" w14:textId="35906243" w:rsidR="00190BC4" w:rsidRPr="00A11DAA" w:rsidRDefault="00190BC4" w:rsidP="00190BC4">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溢價</w:t>
            </w:r>
            <w:r w:rsidRPr="00A11DAA">
              <w:rPr>
                <w:rFonts w:ascii="Times New Roman" w:eastAsia="DFKai-SB" w:hAnsi="Times New Roman" w:cs="Times New Roman" w:hint="eastAsia"/>
              </w:rPr>
              <w:t>：</w:t>
            </w:r>
            <w:r w:rsidR="000237CA" w:rsidRPr="000237CA">
              <w:rPr>
                <w:rFonts w:ascii="DFKai-SB" w:eastAsia="DFKai-SB" w:hAnsi="DFKai-SB" w:cs="Times New Roman"/>
                <w:bCs/>
              </w:rPr>
              <w:t>0.2386</w:t>
            </w:r>
            <w:r w:rsidRPr="00A11DAA">
              <w:rPr>
                <w:rFonts w:ascii="Times New Roman" w:eastAsia="DFKai-SB" w:hAnsi="Times New Roman" w:cs="Times New Roman" w:hint="eastAsia"/>
              </w:rPr>
              <w:t>%</w:t>
            </w:r>
          </w:p>
        </w:tc>
      </w:tr>
      <w:tr w:rsidR="00190BC4" w:rsidRPr="00A11DAA" w14:paraId="36E69CC9" w14:textId="77777777">
        <w:tc>
          <w:tcPr>
            <w:tcW w:w="337" w:type="pct"/>
            <w:tcBorders>
              <w:top w:val="nil"/>
              <w:left w:val="nil"/>
              <w:bottom w:val="nil"/>
              <w:right w:val="nil"/>
            </w:tcBorders>
          </w:tcPr>
          <w:p w14:paraId="299A77A5"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25ECB6E1" w14:textId="77777777" w:rsidR="00190BC4" w:rsidRPr="00A11DAA" w:rsidRDefault="00190BC4" w:rsidP="00190BC4">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九</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0530A996" w14:textId="17A859F9" w:rsidR="00190BC4" w:rsidRPr="00A11DAA" w:rsidRDefault="00190BC4" w:rsidP="00190BC4">
            <w:pPr>
              <w:tabs>
                <w:tab w:val="left" w:pos="1134"/>
              </w:tabs>
              <w:spacing w:after="0" w:line="240" w:lineRule="auto"/>
              <w:rPr>
                <w:rFonts w:ascii="Times New Roman" w:eastAsia="DFKai-SB" w:hAnsi="Times New Roman" w:cs="Times New Roman"/>
                <w:b/>
              </w:rPr>
            </w:pPr>
            <w:r w:rsidRPr="00A11DAA">
              <w:rPr>
                <w:rFonts w:ascii="Times New Roman" w:eastAsia="DFKai-SB" w:hAnsi="Times New Roman" w:cs="Times New Roman" w:hint="eastAsia"/>
                <w:b/>
              </w:rPr>
              <w:t>每單位代表股份：</w:t>
            </w:r>
            <w:r w:rsidRPr="00A11DAA">
              <w:rPr>
                <w:rFonts w:ascii="DFKai-SB" w:eastAsia="DFKai-SB" w:cs="DFKai-SB"/>
              </w:rPr>
              <w:t>1:</w:t>
            </w:r>
            <w:r w:rsidR="003B44CF" w:rsidRPr="00A11DAA">
              <w:rPr>
                <w:rFonts w:ascii="DFKai-SB" w:eastAsia="DFKai-SB" w:cs="DFKai-SB"/>
              </w:rPr>
              <w:t>0.2000</w:t>
            </w:r>
            <w:r w:rsidRPr="00A11DAA">
              <w:rPr>
                <w:rFonts w:ascii="DFKai-SB" w:eastAsia="DFKai-SB" w:cs="DFKai-SB" w:hint="eastAsia"/>
              </w:rPr>
              <w:t>；即本權證每單位可認</w:t>
            </w:r>
            <w:r w:rsidR="003B44CF" w:rsidRPr="00A11DAA">
              <w:rPr>
                <w:rFonts w:ascii="DFKai-SB" w:eastAsia="DFKai-SB" w:cs="DFKai-SB"/>
              </w:rPr>
              <w:t>購0.2000</w:t>
            </w:r>
            <w:r w:rsidR="00A42C9B" w:rsidRPr="00A11DAA">
              <w:rPr>
                <w:rFonts w:ascii="Times New Roman" w:eastAsia="DFKai-SB" w:hAnsi="Times New Roman" w:cs="Times New Roman" w:hint="eastAsia"/>
              </w:rPr>
              <w:t>股</w:t>
            </w:r>
            <w:r w:rsidRPr="00A11DAA">
              <w:rPr>
                <w:rFonts w:ascii="DFKai-SB" w:eastAsia="DFKai-SB" w:cs="DFKai-SB" w:hint="eastAsia"/>
              </w:rPr>
              <w:t>之標的。</w:t>
            </w:r>
          </w:p>
        </w:tc>
      </w:tr>
      <w:tr w:rsidR="00190BC4" w:rsidRPr="00A11DAA" w14:paraId="3ED4C7EA" w14:textId="77777777">
        <w:tc>
          <w:tcPr>
            <w:tcW w:w="337" w:type="pct"/>
            <w:tcBorders>
              <w:top w:val="nil"/>
              <w:left w:val="nil"/>
              <w:bottom w:val="nil"/>
              <w:right w:val="nil"/>
            </w:tcBorders>
          </w:tcPr>
          <w:p w14:paraId="28CA2934"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6E9B8B00" w14:textId="2B3B64CB" w:rsidR="00190BC4" w:rsidRPr="00A11DAA" w:rsidRDefault="00190BC4" w:rsidP="00190BC4">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w:t>
            </w:r>
            <w:r w:rsidRPr="00A11DAA">
              <w:rPr>
                <w:rFonts w:ascii="Times New Roman" w:eastAsia="DFKai-SB" w:hAnsi="Times New Roman" w:cs="Times New Roman" w:hint="eastAsia"/>
              </w:rPr>
              <w:t>十</w:t>
            </w:r>
            <w:r w:rsidRPr="00A11DAA">
              <w:rPr>
                <w:rFonts w:ascii="Times New Roman" w:eastAsia="DFKai-SB" w:hAnsi="Times New Roman" w:cs="Times New Roman" w:hint="eastAsia"/>
              </w:rPr>
              <w:t>)</w:t>
            </w:r>
          </w:p>
        </w:tc>
        <w:tc>
          <w:tcPr>
            <w:tcW w:w="4324" w:type="pct"/>
            <w:gridSpan w:val="2"/>
            <w:tcBorders>
              <w:top w:val="nil"/>
              <w:left w:val="nil"/>
              <w:bottom w:val="nil"/>
              <w:right w:val="nil"/>
            </w:tcBorders>
          </w:tcPr>
          <w:p w14:paraId="60307A68" w14:textId="74C8E56A" w:rsidR="00190BC4" w:rsidRPr="00A11DAA" w:rsidRDefault="00190BC4" w:rsidP="00D4313A">
            <w:pPr>
              <w:tabs>
                <w:tab w:val="left" w:pos="1134"/>
              </w:tabs>
              <w:spacing w:after="0" w:line="240" w:lineRule="auto"/>
              <w:rPr>
                <w:rFonts w:ascii="Times New Roman" w:eastAsia="DFKai-SB" w:hAnsi="Times New Roman" w:cs="Times New Roman"/>
                <w:b/>
              </w:rPr>
            </w:pPr>
            <w:r w:rsidRPr="00A11DAA">
              <w:rPr>
                <w:rFonts w:ascii="DFKai-SB" w:eastAsia="DFKai-SB" w:cs="DFKai-SB" w:hint="eastAsia"/>
              </w:rPr>
              <w:t>發行人於權證項下所有的付款責任由發行人之子公司</w:t>
            </w:r>
            <w:r w:rsidR="003E0DB2" w:rsidRPr="00A11DAA">
              <w:rPr>
                <w:rFonts w:ascii="Times New Roman" w:eastAsia="DFKai-SB" w:hAnsi="Times New Roman" w:cs="Times New Roman"/>
              </w:rPr>
              <w:t>SG Option Europe</w:t>
            </w:r>
            <w:r w:rsidRPr="00A11DAA">
              <w:rPr>
                <w:rFonts w:ascii="DFKai-SB" w:eastAsia="DFKai-SB" w:cs="DFKai-SB" w:hint="eastAsia"/>
              </w:rPr>
              <w:t>無條件及不可撤銷地擔保。倘發行人無法支付現金結算金額</w:t>
            </w:r>
            <w:r w:rsidRPr="00446C2F">
              <w:rPr>
                <w:rFonts w:ascii="DFKai-SB" w:eastAsia="DFKai-SB" w:cs="DFKai-SB" w:hint="eastAsia"/>
              </w:rPr>
              <w:t>，</w:t>
            </w:r>
            <w:r w:rsidR="003E0DB2" w:rsidRPr="00446C2F">
              <w:rPr>
                <w:rFonts w:ascii="Times New Roman" w:eastAsia="DFKai-SB" w:hAnsi="Times New Roman" w:cs="Times New Roman"/>
              </w:rPr>
              <w:t>SG Option Europe</w:t>
            </w:r>
            <w:r w:rsidRPr="00A11DAA">
              <w:rPr>
                <w:rFonts w:ascii="DFKai-SB" w:eastAsia="DFKai-SB" w:cs="DFKai-SB" w:hint="eastAsia"/>
              </w:rPr>
              <w:t>將代為支付。若投資人購買本認</w:t>
            </w:r>
            <w:r w:rsidR="003B44CF" w:rsidRPr="00A11DAA">
              <w:rPr>
                <w:rFonts w:ascii="DFKai-SB" w:eastAsia="DFKai-SB" w:cs="DFKai-SB"/>
              </w:rPr>
              <w:t>購</w:t>
            </w:r>
            <w:r w:rsidRPr="00A11DAA">
              <w:rPr>
                <w:rFonts w:ascii="DFKai-SB" w:eastAsia="DFKai-SB" w:cs="DFKai-SB" w:hint="eastAsia"/>
              </w:rPr>
              <w:t>權證，該投資人將被視為已</w:t>
            </w:r>
            <w:r w:rsidR="00D4313A" w:rsidRPr="00A11DAA">
              <w:rPr>
                <w:rFonts w:ascii="DFKai-SB" w:eastAsia="DFKai-SB" w:cs="DFKai-SB" w:hint="eastAsia"/>
              </w:rPr>
              <w:t>同意</w:t>
            </w:r>
            <w:r w:rsidRPr="00A11DAA">
              <w:rPr>
                <w:rFonts w:ascii="DFKai-SB" w:eastAsia="DFKai-SB" w:cs="DFKai-SB" w:hint="eastAsia"/>
              </w:rPr>
              <w:t>本文件所載之所有條款。</w:t>
            </w:r>
          </w:p>
        </w:tc>
      </w:tr>
      <w:tr w:rsidR="00190BC4" w:rsidRPr="00A11DAA" w14:paraId="7DF4E501" w14:textId="77777777">
        <w:tc>
          <w:tcPr>
            <w:tcW w:w="337" w:type="pct"/>
            <w:tcBorders>
              <w:top w:val="nil"/>
              <w:left w:val="nil"/>
              <w:bottom w:val="nil"/>
              <w:right w:val="nil"/>
            </w:tcBorders>
          </w:tcPr>
          <w:p w14:paraId="481994D3" w14:textId="77777777" w:rsidR="00190BC4" w:rsidRPr="00A11DAA" w:rsidRDefault="00190BC4" w:rsidP="00190BC4">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四、</w:t>
            </w:r>
          </w:p>
        </w:tc>
        <w:tc>
          <w:tcPr>
            <w:tcW w:w="4663" w:type="pct"/>
            <w:gridSpan w:val="3"/>
            <w:tcBorders>
              <w:top w:val="nil"/>
              <w:left w:val="nil"/>
              <w:bottom w:val="nil"/>
              <w:right w:val="nil"/>
            </w:tcBorders>
          </w:tcPr>
          <w:p w14:paraId="186F3946" w14:textId="7A5FC03F" w:rsidR="00190BC4" w:rsidRPr="00A11DAA" w:rsidRDefault="00190BC4" w:rsidP="00190BC4">
            <w:pPr>
              <w:tabs>
                <w:tab w:val="left" w:pos="567"/>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權證具高度風險，欲購買者應了解認購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可能在到期時不具任何價值，並有損失購買價金之心理準備。以國外成分證券指數股票型證券投資信託基金、追蹤國外期貨指數之指數股票型期貨信託基金、境外指數股票型基金及外國證券或指數為標的之認購（售）權證，均採無升降幅度</w:t>
            </w:r>
            <w:r w:rsidRPr="00A11DAA">
              <w:rPr>
                <w:rFonts w:ascii="Times New Roman" w:eastAsia="DFKai-SB" w:hAnsi="Times New Roman" w:cs="Times New Roman" w:hint="eastAsia"/>
                <w:b/>
                <w:bCs/>
              </w:rPr>
              <w:lastRenderedPageBreak/>
              <w:t>限制。買賣以外國證券或指數為標的之認購（售）權證，尚應考量匯率及其他風險。買賣以期貨為標的之認購（售）權證，應留意於存續期間可能面臨標的期貨依各該期貨交易契約規則所訂交易時段不同之價格風險。</w:t>
            </w:r>
          </w:p>
        </w:tc>
      </w:tr>
      <w:tr w:rsidR="00190BC4" w:rsidRPr="00A11DAA" w14:paraId="563CF670" w14:textId="77777777">
        <w:tc>
          <w:tcPr>
            <w:tcW w:w="337" w:type="pct"/>
            <w:tcBorders>
              <w:top w:val="nil"/>
              <w:left w:val="nil"/>
              <w:bottom w:val="nil"/>
              <w:right w:val="nil"/>
            </w:tcBorders>
          </w:tcPr>
          <w:p w14:paraId="37024882" w14:textId="77777777" w:rsidR="00190BC4" w:rsidRPr="00A11DAA" w:rsidRDefault="00190BC4" w:rsidP="00190BC4">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lastRenderedPageBreak/>
              <w:t>五、</w:t>
            </w:r>
          </w:p>
        </w:tc>
        <w:tc>
          <w:tcPr>
            <w:tcW w:w="4663" w:type="pct"/>
            <w:gridSpan w:val="3"/>
            <w:tcBorders>
              <w:top w:val="nil"/>
              <w:left w:val="nil"/>
              <w:bottom w:val="nil"/>
              <w:right w:val="nil"/>
            </w:tcBorders>
          </w:tcPr>
          <w:p w14:paraId="6DA4617D" w14:textId="7744A4D0" w:rsidR="00190BC4" w:rsidRPr="00A11DAA" w:rsidRDefault="00190BC4" w:rsidP="00190BC4">
            <w:pPr>
              <w:tabs>
                <w:tab w:val="left" w:pos="567"/>
              </w:tabs>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發行人不得以其已取得發行認購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權證資格認可及臺灣證券交易所股份有限公司</w:t>
            </w:r>
            <w:r w:rsidR="001B0988" w:rsidRPr="00A11DAA">
              <w:rPr>
                <w:rFonts w:ascii="Times New Roman" w:eastAsia="DFKai-SB" w:hAnsi="Times New Roman" w:cs="Times New Roman" w:hint="eastAsia"/>
                <w:b/>
                <w:bCs/>
              </w:rPr>
              <w:t>(</w:t>
            </w:r>
            <w:r w:rsidR="001B0988" w:rsidRPr="00A11DAA">
              <w:rPr>
                <w:rFonts w:ascii="Times New Roman" w:eastAsia="DFKai-SB" w:hAnsi="Times New Roman" w:cs="Times New Roman" w:hint="eastAsia"/>
                <w:b/>
                <w:bCs/>
              </w:rPr>
              <w:t>下稱「臺灣證券交易所」</w:t>
            </w:r>
            <w:r w:rsidR="001B0988" w:rsidRPr="00A11DAA">
              <w:rPr>
                <w:rFonts w:ascii="Times New Roman" w:eastAsia="DFKai-SB" w:hAnsi="Times New Roman" w:cs="Times New Roman" w:hint="eastAsia"/>
                <w:b/>
                <w:bCs/>
              </w:rPr>
              <w:t>)</w:t>
            </w:r>
            <w:r w:rsidRPr="00A11DAA">
              <w:rPr>
                <w:rFonts w:ascii="Times New Roman" w:eastAsia="DFKai-SB" w:hAnsi="Times New Roman" w:cs="Times New Roman" w:hint="eastAsia"/>
                <w:b/>
                <w:bCs/>
              </w:rPr>
              <w:t>之同意其擬發行之認購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權證上市，作為證實其申請事項或保證認購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權證價值之宣傳。</w:t>
            </w:r>
          </w:p>
        </w:tc>
      </w:tr>
      <w:tr w:rsidR="00190BC4" w:rsidRPr="00A11DAA" w14:paraId="69E77CB7" w14:textId="77777777">
        <w:tc>
          <w:tcPr>
            <w:tcW w:w="337" w:type="pct"/>
            <w:tcBorders>
              <w:top w:val="nil"/>
              <w:left w:val="nil"/>
              <w:bottom w:val="nil"/>
              <w:right w:val="nil"/>
            </w:tcBorders>
          </w:tcPr>
          <w:p w14:paraId="7BC7149B" w14:textId="77777777" w:rsidR="00190BC4" w:rsidRPr="00A11DAA" w:rsidRDefault="00190BC4" w:rsidP="00190BC4">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六、</w:t>
            </w:r>
          </w:p>
        </w:tc>
        <w:tc>
          <w:tcPr>
            <w:tcW w:w="4663" w:type="pct"/>
            <w:gridSpan w:val="3"/>
            <w:tcBorders>
              <w:top w:val="nil"/>
              <w:left w:val="nil"/>
              <w:bottom w:val="nil"/>
              <w:right w:val="nil"/>
            </w:tcBorders>
          </w:tcPr>
          <w:p w14:paraId="1F6E6A0F" w14:textId="77777777" w:rsidR="00190BC4" w:rsidRPr="00A11DAA" w:rsidRDefault="00190BC4" w:rsidP="00190BC4">
            <w:pPr>
              <w:tabs>
                <w:tab w:val="left" w:pos="567"/>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本公開銷售說明書之內容如有虛偽或隱匿之情事者，應由發行人及其負責人與其他曾在公開銷售說明書上簽章者依法負責。</w:t>
            </w:r>
          </w:p>
        </w:tc>
      </w:tr>
      <w:tr w:rsidR="00190BC4" w:rsidRPr="00A11DAA" w14:paraId="314963A8" w14:textId="77777777" w:rsidTr="001467D8">
        <w:tc>
          <w:tcPr>
            <w:tcW w:w="4085" w:type="pct"/>
            <w:gridSpan w:val="3"/>
            <w:tcBorders>
              <w:top w:val="nil"/>
              <w:left w:val="nil"/>
              <w:bottom w:val="nil"/>
              <w:right w:val="nil"/>
            </w:tcBorders>
          </w:tcPr>
          <w:p w14:paraId="08505897" w14:textId="77777777" w:rsidR="00190BC4" w:rsidRPr="00A11DAA" w:rsidRDefault="00190BC4" w:rsidP="00C25FF4">
            <w:pPr>
              <w:spacing w:after="0" w:line="240" w:lineRule="auto"/>
              <w:ind w:firstLine="700"/>
              <w:jc w:val="center"/>
              <w:rPr>
                <w:rFonts w:ascii="Times New Roman" w:eastAsia="DFKai-SB" w:hAnsi="Times New Roman" w:cs="Times New Roman"/>
              </w:rPr>
            </w:pPr>
            <w:r w:rsidRPr="00A11DAA">
              <w:rPr>
                <w:rFonts w:ascii="Times New Roman" w:eastAsia="DFKai-SB" w:hAnsi="Times New Roman" w:cs="Times New Roman" w:hint="eastAsia"/>
                <w:b/>
                <w:bCs/>
                <w:szCs w:val="28"/>
              </w:rPr>
              <w:t>法商法國興業銀行股份有限公司</w:t>
            </w:r>
            <w:r w:rsidRPr="00A11DAA">
              <w:rPr>
                <w:rFonts w:ascii="Times New Roman" w:eastAsia="DFKai-SB" w:hAnsi="Times New Roman" w:cs="Times New Roman"/>
              </w:rPr>
              <w:tab/>
            </w:r>
            <w:r w:rsidRPr="00A11DAA">
              <w:rPr>
                <w:rFonts w:ascii="Times New Roman" w:eastAsia="DFKai-SB" w:hAnsi="Times New Roman" w:cs="Times New Roman" w:hint="eastAsia"/>
              </w:rPr>
              <w:t>編製</w:t>
            </w:r>
          </w:p>
          <w:p w14:paraId="33D07D6F" w14:textId="725DCE39" w:rsidR="00190BC4" w:rsidRPr="001467D8" w:rsidRDefault="00190BC4" w:rsidP="001467D8">
            <w:pPr>
              <w:spacing w:after="0" w:line="240" w:lineRule="auto"/>
              <w:jc w:val="center"/>
              <w:rPr>
                <w:rFonts w:ascii="Times New Roman" w:eastAsia="DFKai-SB" w:hAnsi="Times New Roman" w:cs="Times New Roman"/>
              </w:rPr>
            </w:pPr>
            <w:r w:rsidRPr="00A11DAA">
              <w:rPr>
                <w:rFonts w:ascii="Times New Roman" w:eastAsia="DFKai-SB" w:hAnsi="Times New Roman" w:cs="Times New Roman" w:hint="eastAsia"/>
              </w:rPr>
              <w:t>中華民國</w:t>
            </w:r>
            <w:r w:rsidR="000B355C" w:rsidRPr="00A11DAA">
              <w:rPr>
                <w:rFonts w:ascii="DFKai-SB" w:eastAsia="DFKai-SB" w:cs="DFKai-SB"/>
              </w:rPr>
              <w:t>112</w:t>
            </w:r>
            <w:r w:rsidRPr="00A11DAA">
              <w:rPr>
                <w:rFonts w:ascii="Times New Roman" w:eastAsia="DFKai-SB" w:hAnsi="Times New Roman" w:cs="Times New Roman" w:hint="eastAsia"/>
                <w:b/>
                <w:bCs/>
              </w:rPr>
              <w:t>年</w:t>
            </w:r>
            <w:r w:rsidR="000B355C" w:rsidRPr="00A11DAA">
              <w:rPr>
                <w:rFonts w:ascii="DFKai-SB" w:eastAsia="DFKai-SB" w:cs="DFKai-SB"/>
              </w:rPr>
              <w:t>5</w:t>
            </w:r>
            <w:r w:rsidRPr="00A11DAA">
              <w:rPr>
                <w:rFonts w:ascii="Times New Roman" w:eastAsia="DFKai-SB" w:hAnsi="Times New Roman" w:cs="Times New Roman" w:hint="eastAsia"/>
                <w:b/>
                <w:bCs/>
              </w:rPr>
              <w:t>月</w:t>
            </w:r>
            <w:r w:rsidR="000B355C" w:rsidRPr="00A11DAA">
              <w:rPr>
                <w:rFonts w:ascii="DFKai-SB" w:eastAsia="DFKai-SB" w:cs="DFKai-SB"/>
              </w:rPr>
              <w:t>11</w:t>
            </w:r>
            <w:r w:rsidRPr="00A11DAA">
              <w:rPr>
                <w:rFonts w:ascii="Times New Roman" w:eastAsia="DFKai-SB" w:hAnsi="Times New Roman" w:cs="Times New Roman" w:hint="eastAsia"/>
                <w:b/>
                <w:bCs/>
              </w:rPr>
              <w:t>日</w:t>
            </w:r>
            <w:r w:rsidRPr="00A11DAA">
              <w:rPr>
                <w:rFonts w:ascii="Times New Roman" w:eastAsia="DFKai-SB" w:hAnsi="Times New Roman" w:cs="Times New Roman" w:hint="eastAsia"/>
              </w:rPr>
              <w:t>刊印</w:t>
            </w:r>
          </w:p>
        </w:tc>
        <w:tc>
          <w:tcPr>
            <w:tcW w:w="915" w:type="pct"/>
            <w:tcBorders>
              <w:top w:val="nil"/>
              <w:left w:val="nil"/>
              <w:bottom w:val="nil"/>
              <w:right w:val="nil"/>
            </w:tcBorders>
          </w:tcPr>
          <w:p w14:paraId="6068D893" w14:textId="1731C680" w:rsidR="00190BC4" w:rsidRPr="00A11DAA" w:rsidRDefault="001467D8" w:rsidP="00190BC4">
            <w:pPr>
              <w:spacing w:after="0" w:line="240" w:lineRule="auto"/>
              <w:jc w:val="right"/>
              <w:rPr>
                <w:rFonts w:ascii="Times New Roman" w:hAnsi="Times New Roman" w:cs="Times New Roman"/>
              </w:rPr>
            </w:pPr>
            <w:r w:rsidRPr="00A11DAA">
              <w:rPr>
                <w:rFonts w:eastAsia="DFKai-SB"/>
                <w:noProof/>
                <w:sz w:val="24"/>
                <w:szCs w:val="24"/>
                <w:lang w:val="fr-FR"/>
              </w:rPr>
              <w:drawing>
                <wp:inline distT="0" distB="0" distL="0" distR="0" wp14:anchorId="6B98DD16" wp14:editId="626684DC">
                  <wp:extent cx="1120140" cy="73152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0140" cy="731520"/>
                          </a:xfrm>
                          <a:prstGeom prst="rect">
                            <a:avLst/>
                          </a:prstGeom>
                          <a:noFill/>
                          <a:ln>
                            <a:noFill/>
                          </a:ln>
                        </pic:spPr>
                      </pic:pic>
                    </a:graphicData>
                  </a:graphic>
                </wp:inline>
              </w:drawing>
            </w:r>
          </w:p>
        </w:tc>
      </w:tr>
    </w:tbl>
    <w:p w14:paraId="5ACBE35B" w14:textId="77777777" w:rsidR="001C3FD3" w:rsidRPr="00A11DAA" w:rsidRDefault="001C3FD3">
      <w:pPr>
        <w:rPr>
          <w:rFonts w:ascii="Times New Roman" w:eastAsia="DFKai-SB" w:hAnsi="Times New Roman" w:cs="Times New Roman"/>
        </w:rPr>
      </w:pPr>
      <w:r w:rsidRPr="00A11DAA">
        <w:rPr>
          <w:rFonts w:ascii="Times New Roman" w:eastAsia="DFKai-SB" w:hAnsi="Times New Roman" w:cs="Times New Roman"/>
        </w:rPr>
        <w:br w:type="page"/>
      </w:r>
    </w:p>
    <w:tbl>
      <w:tblPr>
        <w:tblW w:w="5000" w:type="pct"/>
        <w:tblLayout w:type="fixed"/>
        <w:tblLook w:val="0000" w:firstRow="0" w:lastRow="0" w:firstColumn="0" w:lastColumn="0" w:noHBand="0" w:noVBand="0"/>
      </w:tblPr>
      <w:tblGrid>
        <w:gridCol w:w="705"/>
        <w:gridCol w:w="710"/>
        <w:gridCol w:w="9051"/>
      </w:tblGrid>
      <w:tr w:rsidR="001C3FD3" w:rsidRPr="00A11DAA" w14:paraId="11776F67" w14:textId="77777777">
        <w:tc>
          <w:tcPr>
            <w:tcW w:w="337" w:type="pct"/>
            <w:tcBorders>
              <w:top w:val="nil"/>
              <w:left w:val="nil"/>
              <w:bottom w:val="nil"/>
              <w:right w:val="nil"/>
            </w:tcBorders>
          </w:tcPr>
          <w:p w14:paraId="5ADDF5FF"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lastRenderedPageBreak/>
              <w:t>一</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10330C9C"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公開銷售說明書之分送</w:t>
            </w:r>
            <w:r w:rsidR="00996CC9" w:rsidRPr="00A11DAA">
              <w:rPr>
                <w:rFonts w:ascii="Times New Roman" w:eastAsia="DFKai-SB" w:hAnsi="Times New Roman" w:cs="Times New Roman" w:hint="eastAsia"/>
                <w:b/>
                <w:bCs/>
              </w:rPr>
              <w:t>計畫</w:t>
            </w:r>
            <w:r w:rsidRPr="00A11DAA">
              <w:rPr>
                <w:rFonts w:ascii="Times New Roman" w:eastAsia="DFKai-SB" w:hAnsi="Times New Roman" w:cs="Times New Roman" w:hint="eastAsia"/>
              </w:rPr>
              <w:t>：</w:t>
            </w:r>
          </w:p>
        </w:tc>
      </w:tr>
      <w:tr w:rsidR="001C3FD3" w:rsidRPr="00A11DAA" w14:paraId="566DBE08" w14:textId="77777777">
        <w:tc>
          <w:tcPr>
            <w:tcW w:w="337" w:type="pct"/>
            <w:tcBorders>
              <w:top w:val="nil"/>
              <w:left w:val="nil"/>
              <w:bottom w:val="nil"/>
              <w:right w:val="nil"/>
            </w:tcBorders>
          </w:tcPr>
          <w:p w14:paraId="2DF974C5" w14:textId="77777777" w:rsidR="001C3FD3" w:rsidRPr="00A11DAA" w:rsidRDefault="001C3FD3">
            <w:pPr>
              <w:spacing w:after="0" w:line="240" w:lineRule="auto"/>
              <w:jc w:val="both"/>
              <w:rPr>
                <w:rFonts w:ascii="Times New Roman" w:hAnsi="Times New Roman" w:cs="Times New Roman"/>
                <w:b/>
              </w:rPr>
            </w:pPr>
          </w:p>
        </w:tc>
        <w:tc>
          <w:tcPr>
            <w:tcW w:w="339" w:type="pct"/>
            <w:tcBorders>
              <w:top w:val="nil"/>
              <w:left w:val="nil"/>
              <w:bottom w:val="nil"/>
              <w:right w:val="nil"/>
            </w:tcBorders>
          </w:tcPr>
          <w:p w14:paraId="560185CD"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一</w:t>
            </w:r>
            <w:r w:rsidRPr="00A11DAA">
              <w:rPr>
                <w:rFonts w:ascii="Times New Roman" w:eastAsia="DFKai-SB" w:hAnsi="Times New Roman" w:cs="Times New Roman"/>
                <w:color w:val="222222"/>
              </w:rPr>
              <w:t>)</w:t>
            </w:r>
          </w:p>
        </w:tc>
        <w:tc>
          <w:tcPr>
            <w:tcW w:w="4324" w:type="pct"/>
            <w:tcBorders>
              <w:top w:val="nil"/>
              <w:left w:val="nil"/>
              <w:bottom w:val="nil"/>
              <w:right w:val="nil"/>
            </w:tcBorders>
          </w:tcPr>
          <w:p w14:paraId="1376FA51" w14:textId="04687EA8" w:rsidR="001C3FD3" w:rsidRPr="00A11DAA" w:rsidRDefault="001C3FD3" w:rsidP="00AB00F5">
            <w:pPr>
              <w:autoSpaceDE/>
              <w:autoSpaceDN/>
              <w:adjustRightInd/>
              <w:spacing w:after="0" w:line="240" w:lineRule="auto"/>
              <w:rPr>
                <w:rFonts w:ascii="Times New Roman" w:eastAsia="DFKai-SB" w:hAnsi="Times New Roman" w:cs="Times New Roman"/>
              </w:rPr>
            </w:pPr>
            <w:r w:rsidRPr="00A11DAA">
              <w:rPr>
                <w:rFonts w:ascii="Times New Roman" w:eastAsia="DFKai-SB" w:hAnsi="Times New Roman" w:cs="Times New Roman" w:hint="eastAsia"/>
              </w:rPr>
              <w:t>陳列處所：</w:t>
            </w:r>
            <w:r w:rsidR="0000217B" w:rsidRPr="00A11DAA">
              <w:rPr>
                <w:rFonts w:ascii="DFKai-SB" w:eastAsia="DFKai-SB" w:cs="DFKai-SB" w:hint="eastAsia"/>
              </w:rPr>
              <w:t>香港商法國興業證券股份有限公司台北分公司，位</w:t>
            </w:r>
            <w:r w:rsidR="00FB1606" w:rsidRPr="00A11DAA">
              <w:rPr>
                <w:rFonts w:ascii="DFKai-SB" w:eastAsia="DFKai-SB" w:cs="DFKai-SB" w:hint="eastAsia"/>
              </w:rPr>
              <w:t>於臺北市</w:t>
            </w:r>
            <w:r w:rsidR="0000217B" w:rsidRPr="00A11DAA">
              <w:rPr>
                <w:rFonts w:ascii="DFKai-SB" w:eastAsia="DFKai-SB" w:cs="DFKai-SB" w:hint="eastAsia"/>
              </w:rPr>
              <w:t>信義區忠孝</w:t>
            </w:r>
            <w:r w:rsidR="0000217B" w:rsidRPr="00A11DAA">
              <w:rPr>
                <w:rFonts w:ascii="Times New Roman" w:eastAsia="DFKai-SB" w:hAnsi="Times New Roman" w:cs="Times New Roman" w:hint="eastAsia"/>
              </w:rPr>
              <w:t>東路</w:t>
            </w:r>
            <w:r w:rsidR="0000217B" w:rsidRPr="00A11DAA">
              <w:rPr>
                <w:rFonts w:ascii="Times New Roman" w:eastAsia="DFKai-SB" w:hAnsi="Times New Roman" w:cs="Times New Roman"/>
              </w:rPr>
              <w:t>5</w:t>
            </w:r>
            <w:r w:rsidR="0000217B" w:rsidRPr="00A11DAA">
              <w:rPr>
                <w:rFonts w:ascii="Times New Roman" w:eastAsia="DFKai-SB" w:hAnsi="Times New Roman" w:cs="Times New Roman" w:hint="eastAsia"/>
              </w:rPr>
              <w:t>段</w:t>
            </w:r>
            <w:r w:rsidR="0000217B" w:rsidRPr="00A11DAA">
              <w:rPr>
                <w:rFonts w:ascii="Times New Roman" w:eastAsia="DFKai-SB" w:hAnsi="Times New Roman" w:cs="Times New Roman"/>
              </w:rPr>
              <w:t>68</w:t>
            </w:r>
            <w:r w:rsidR="0000217B" w:rsidRPr="00A11DAA">
              <w:rPr>
                <w:rFonts w:ascii="Times New Roman" w:eastAsia="DFKai-SB" w:hAnsi="Times New Roman" w:cs="Times New Roman" w:hint="eastAsia"/>
              </w:rPr>
              <w:t>號</w:t>
            </w:r>
            <w:r w:rsidR="0000217B" w:rsidRPr="00A11DAA">
              <w:rPr>
                <w:rFonts w:ascii="Times New Roman" w:eastAsia="DFKai-SB" w:hAnsi="Times New Roman" w:cs="Times New Roman"/>
              </w:rPr>
              <w:t>38</w:t>
            </w:r>
            <w:r w:rsidR="0000217B" w:rsidRPr="00A11DAA">
              <w:rPr>
                <w:rFonts w:ascii="Times New Roman" w:eastAsia="DFKai-SB" w:hAnsi="Times New Roman" w:cs="Times New Roman" w:hint="eastAsia"/>
              </w:rPr>
              <w:t>樓</w:t>
            </w:r>
            <w:r w:rsidR="00FB1606" w:rsidRPr="00A11DAA">
              <w:rPr>
                <w:rFonts w:ascii="Times New Roman" w:eastAsia="DFKai-SB" w:hAnsi="Times New Roman" w:cs="Times New Roman" w:hint="eastAsia"/>
              </w:rPr>
              <w:t>。</w:t>
            </w:r>
            <w:r w:rsidR="00FB1606" w:rsidRPr="00A11DAA">
              <w:rPr>
                <w:rFonts w:ascii="DFKai-SB" w:eastAsia="DFKai-SB" w:cs="DFKai-SB" w:hint="eastAsia"/>
              </w:rPr>
              <w:t>台灣客服專線</w:t>
            </w:r>
            <w:r w:rsidR="00FB1606" w:rsidRPr="00A11DAA">
              <w:rPr>
                <w:rFonts w:ascii="DFKai-SB" w:eastAsia="DFKai-SB" w:cs="DFKai-SB"/>
              </w:rPr>
              <w:t>:</w:t>
            </w:r>
            <w:r w:rsidR="00673B23">
              <w:t xml:space="preserve"> </w:t>
            </w:r>
            <w:r w:rsidR="00673B23" w:rsidRPr="00673B23">
              <w:rPr>
                <w:rFonts w:ascii="DFKai-SB" w:eastAsia="DFKai-SB" w:cs="DFKai-SB"/>
              </w:rPr>
              <w:t>(02) 2175 0818</w:t>
            </w:r>
            <w:r w:rsidR="00FB1606" w:rsidRPr="00A11DAA">
              <w:rPr>
                <w:rFonts w:ascii="DFKai-SB" w:eastAsia="DFKai-SB" w:cs="DFKai-SB" w:hint="eastAsia"/>
              </w:rPr>
              <w:t>。</w:t>
            </w:r>
          </w:p>
        </w:tc>
      </w:tr>
      <w:tr w:rsidR="001C3FD3" w:rsidRPr="00A11DAA" w14:paraId="545D6258" w14:textId="77777777">
        <w:tc>
          <w:tcPr>
            <w:tcW w:w="337" w:type="pct"/>
            <w:tcBorders>
              <w:top w:val="nil"/>
              <w:left w:val="nil"/>
              <w:bottom w:val="nil"/>
              <w:right w:val="nil"/>
            </w:tcBorders>
          </w:tcPr>
          <w:p w14:paraId="4B20131F" w14:textId="77777777" w:rsidR="001C3FD3" w:rsidRPr="00A11DAA" w:rsidRDefault="001C3FD3">
            <w:pPr>
              <w:spacing w:after="0" w:line="240" w:lineRule="auto"/>
              <w:jc w:val="both"/>
              <w:rPr>
                <w:rFonts w:ascii="Times New Roman" w:hAnsi="Times New Roman" w:cs="Times New Roman"/>
                <w:b/>
              </w:rPr>
            </w:pPr>
          </w:p>
        </w:tc>
        <w:tc>
          <w:tcPr>
            <w:tcW w:w="339" w:type="pct"/>
            <w:tcBorders>
              <w:top w:val="nil"/>
              <w:left w:val="nil"/>
              <w:bottom w:val="nil"/>
              <w:right w:val="nil"/>
            </w:tcBorders>
          </w:tcPr>
          <w:p w14:paraId="288A5A6A"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二</w:t>
            </w:r>
            <w:r w:rsidRPr="00A11DAA">
              <w:rPr>
                <w:rFonts w:ascii="Times New Roman" w:eastAsia="DFKai-SB" w:hAnsi="Times New Roman" w:cs="Times New Roman"/>
                <w:color w:val="222222"/>
              </w:rPr>
              <w:t>)</w:t>
            </w:r>
          </w:p>
        </w:tc>
        <w:tc>
          <w:tcPr>
            <w:tcW w:w="4324" w:type="pct"/>
            <w:tcBorders>
              <w:top w:val="nil"/>
              <w:left w:val="nil"/>
              <w:bottom w:val="nil"/>
              <w:right w:val="nil"/>
            </w:tcBorders>
          </w:tcPr>
          <w:p w14:paraId="5EBB594A" w14:textId="545F030A" w:rsidR="001C3FD3" w:rsidRPr="00A11DAA" w:rsidRDefault="001C3FD3" w:rsidP="001F7572">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分送方式：</w:t>
            </w:r>
            <w:r w:rsidR="00FB1606" w:rsidRPr="00A11DAA">
              <w:rPr>
                <w:rFonts w:ascii="DFKai-SB" w:eastAsia="DFKai-SB" w:cs="DFKai-SB" w:hint="eastAsia"/>
              </w:rPr>
              <w:t>依證券交易法第三十一條規定辦理。</w:t>
            </w:r>
          </w:p>
        </w:tc>
      </w:tr>
      <w:tr w:rsidR="001C3FD3" w:rsidRPr="00A11DAA" w14:paraId="572908B0" w14:textId="77777777">
        <w:tc>
          <w:tcPr>
            <w:tcW w:w="337" w:type="pct"/>
            <w:tcBorders>
              <w:top w:val="nil"/>
              <w:left w:val="nil"/>
              <w:bottom w:val="nil"/>
              <w:right w:val="nil"/>
            </w:tcBorders>
          </w:tcPr>
          <w:p w14:paraId="1D92AA7B" w14:textId="77777777" w:rsidR="001C3FD3" w:rsidRPr="00A11DAA" w:rsidRDefault="001C3FD3" w:rsidP="00DF6BBD">
            <w:pPr>
              <w:spacing w:after="0" w:line="240" w:lineRule="auto"/>
              <w:jc w:val="both"/>
              <w:rPr>
                <w:rFonts w:ascii="Times New Roman" w:hAnsi="Times New Roman" w:cs="Times New Roman"/>
                <w:b/>
              </w:rPr>
            </w:pPr>
          </w:p>
        </w:tc>
        <w:tc>
          <w:tcPr>
            <w:tcW w:w="339" w:type="pct"/>
            <w:tcBorders>
              <w:top w:val="nil"/>
              <w:left w:val="nil"/>
              <w:bottom w:val="nil"/>
              <w:right w:val="nil"/>
            </w:tcBorders>
          </w:tcPr>
          <w:p w14:paraId="1EA2E25D" w14:textId="77777777" w:rsidR="001C3FD3" w:rsidRPr="00A11DAA" w:rsidRDefault="001C3FD3" w:rsidP="00DF6BB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三</w:t>
            </w:r>
            <w:r w:rsidRPr="00A11DAA">
              <w:rPr>
                <w:rFonts w:ascii="Times New Roman" w:eastAsia="DFKai-SB" w:hAnsi="Times New Roman" w:cs="Times New Roman"/>
                <w:color w:val="222222"/>
              </w:rPr>
              <w:t>)</w:t>
            </w:r>
          </w:p>
        </w:tc>
        <w:tc>
          <w:tcPr>
            <w:tcW w:w="4324" w:type="pct"/>
            <w:tcBorders>
              <w:top w:val="nil"/>
              <w:left w:val="nil"/>
              <w:bottom w:val="nil"/>
              <w:right w:val="nil"/>
            </w:tcBorders>
          </w:tcPr>
          <w:p w14:paraId="69D2CDAB" w14:textId="263CA9C8" w:rsidR="001C3FD3" w:rsidRPr="00A11DAA" w:rsidRDefault="001C3FD3" w:rsidP="00C25FF4">
            <w:pPr>
              <w:rPr>
                <w:sz w:val="24"/>
                <w:szCs w:val="24"/>
                <w:lang w:val="en-US"/>
              </w:rPr>
            </w:pPr>
            <w:r w:rsidRPr="00A11DAA">
              <w:rPr>
                <w:rFonts w:ascii="Times New Roman" w:eastAsia="DFKai-SB" w:hAnsi="Times New Roman" w:cs="Times New Roman" w:hint="eastAsia"/>
              </w:rPr>
              <w:t>索取方式：</w:t>
            </w:r>
            <w:r w:rsidR="00FB1606" w:rsidRPr="00A11DAA">
              <w:rPr>
                <w:rFonts w:ascii="DFKai-SB" w:eastAsia="DFKai-SB" w:cs="DFKai-SB" w:hint="eastAsia"/>
              </w:rPr>
              <w:t>請附回郵信封註明索取公開銷售說明書或逕向上述陳列處所索取，另可於公開資訊觀測站或於發行人網站</w:t>
            </w:r>
            <w:r w:rsidR="00441540" w:rsidRPr="00A11DAA">
              <w:rPr>
                <w:rStyle w:val="Hyperlink"/>
                <w:rFonts w:ascii="DFKai-SB" w:eastAsia="DFKai-SB" w:cs="DFKai-SB"/>
                <w:color w:val="000000" w:themeColor="text1"/>
                <w:u w:val="none"/>
              </w:rPr>
              <w:t>(</w:t>
            </w:r>
            <w:hyperlink r:id="rId11" w:history="1">
              <w:r w:rsidR="00441540" w:rsidRPr="00A11DAA">
                <w:rPr>
                  <w:rStyle w:val="Hyperlink"/>
                  <w:rFonts w:ascii="Times New Roman" w:eastAsia="DFKai-SB" w:hAnsi="Times New Roman" w:cs="Times New Roman"/>
                </w:rPr>
                <w:t>https://tw.warrants.com</w:t>
              </w:r>
            </w:hyperlink>
            <w:r w:rsidR="00441540" w:rsidRPr="00A11DAA">
              <w:rPr>
                <w:rFonts w:ascii="Times New Roman" w:eastAsia="DFKai-SB" w:hAnsi="Times New Roman" w:cs="Times New Roman"/>
              </w:rPr>
              <w:t>)</w:t>
            </w:r>
            <w:r w:rsidR="00FB1606" w:rsidRPr="00A11DAA">
              <w:rPr>
                <w:rFonts w:ascii="DFKai-SB" w:eastAsia="DFKai-SB" w:cs="DFKai-SB" w:hint="eastAsia"/>
              </w:rPr>
              <w:t>查詢公開銷售說明書電子檔。</w:t>
            </w:r>
          </w:p>
        </w:tc>
      </w:tr>
      <w:tr w:rsidR="001C3FD3" w:rsidRPr="00A11DAA" w14:paraId="0CFF0536" w14:textId="77777777">
        <w:tc>
          <w:tcPr>
            <w:tcW w:w="337" w:type="pct"/>
            <w:tcBorders>
              <w:top w:val="nil"/>
              <w:left w:val="nil"/>
              <w:bottom w:val="nil"/>
              <w:right w:val="nil"/>
            </w:tcBorders>
          </w:tcPr>
          <w:p w14:paraId="5C3F3388"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t>二</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7FA8E250" w14:textId="1DE4CE73" w:rsidR="001C3FD3" w:rsidRPr="00A11DAA" w:rsidRDefault="001C3FD3" w:rsidP="003F4E30">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權證承銷商名稱、地址及電話</w:t>
            </w:r>
            <w:r w:rsidRPr="00A11DAA">
              <w:rPr>
                <w:rFonts w:ascii="Times New Roman" w:eastAsia="DFKai-SB" w:hAnsi="Times New Roman" w:cs="Times New Roman" w:hint="eastAsia"/>
              </w:rPr>
              <w:t>：</w:t>
            </w:r>
            <w:r w:rsidR="00FB1606" w:rsidRPr="00A11DAA">
              <w:rPr>
                <w:rFonts w:ascii="DFKai-SB" w:eastAsia="DFKai-SB" w:cs="DFKai-SB" w:hint="eastAsia"/>
              </w:rPr>
              <w:t>無。</w:t>
            </w:r>
          </w:p>
        </w:tc>
      </w:tr>
      <w:tr w:rsidR="001C3FD3" w:rsidRPr="00A11DAA" w14:paraId="2C3B3C22" w14:textId="77777777">
        <w:tc>
          <w:tcPr>
            <w:tcW w:w="337" w:type="pct"/>
            <w:tcBorders>
              <w:top w:val="nil"/>
              <w:left w:val="nil"/>
              <w:bottom w:val="nil"/>
              <w:right w:val="nil"/>
            </w:tcBorders>
          </w:tcPr>
          <w:p w14:paraId="2E779CB2"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t>三</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3DC3155B"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w:t>
            </w:r>
            <w:r w:rsidR="00BE156D" w:rsidRPr="00A11DAA">
              <w:rPr>
                <w:rFonts w:ascii="Times New Roman" w:eastAsia="DFKai-SB" w:hAnsi="Times New Roman" w:cs="Times New Roman" w:hint="eastAsia"/>
                <w:b/>
                <w:bCs/>
              </w:rPr>
              <w:t>公司</w:t>
            </w:r>
            <w:r w:rsidRPr="00A11DAA">
              <w:rPr>
                <w:rFonts w:ascii="Times New Roman" w:eastAsia="DFKai-SB" w:hAnsi="Times New Roman" w:cs="Times New Roman" w:hint="eastAsia"/>
                <w:b/>
                <w:bCs/>
              </w:rPr>
              <w:t>之名稱、地址及電話</w:t>
            </w:r>
          </w:p>
          <w:p w14:paraId="001722D9"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名稱：</w:t>
            </w:r>
            <w:r w:rsidR="003F4E30" w:rsidRPr="00A11DAA">
              <w:rPr>
                <w:rFonts w:ascii="Times New Roman" w:eastAsia="DFKai-SB" w:hAnsi="Times New Roman" w:cs="Times New Roman" w:hint="eastAsia"/>
                <w:bCs/>
                <w:szCs w:val="28"/>
              </w:rPr>
              <w:t>法商法國興業銀行股份有限公司</w:t>
            </w:r>
          </w:p>
          <w:p w14:paraId="12A089B2" w14:textId="5C046D53" w:rsidR="001C3FD3" w:rsidRPr="00A11DAA" w:rsidRDefault="001C3FD3">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地址</w:t>
            </w:r>
            <w:r w:rsidRPr="00A11DAA">
              <w:rPr>
                <w:rFonts w:ascii="Times New Roman" w:eastAsia="DFKai-SB" w:hAnsi="Times New Roman" w:cs="Times New Roman" w:hint="eastAsia"/>
                <w:lang w:val="fr-FR"/>
              </w:rPr>
              <w:t>：</w:t>
            </w:r>
            <w:r w:rsidR="00FB1606" w:rsidRPr="00A11DAA">
              <w:rPr>
                <w:rFonts w:ascii="Times New Roman" w:eastAsia="DFKai-SB" w:hAnsi="Times New Roman" w:cs="Times New Roman"/>
                <w:lang w:val="fr-FR"/>
              </w:rPr>
              <w:t>29 boulevard Haussmann, 75009, Paris, France</w:t>
            </w:r>
          </w:p>
          <w:p w14:paraId="33CF213F" w14:textId="30E2E910" w:rsidR="001C3FD3" w:rsidRPr="00A11DAA" w:rsidRDefault="001C3FD3"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003A3B5B" w:rsidRPr="00A11DAA">
              <w:rPr>
                <w:rFonts w:ascii="Times New Roman" w:eastAsia="DFKai-SB" w:hAnsi="Times New Roman" w:cs="Times New Roman"/>
              </w:rPr>
              <w:t xml:space="preserve">+33 </w:t>
            </w:r>
            <w:r w:rsidR="009C0B44" w:rsidRPr="00A11DAA">
              <w:rPr>
                <w:rFonts w:ascii="Times New Roman" w:eastAsia="DFKai-SB" w:hAnsi="Times New Roman" w:cs="Times New Roman"/>
              </w:rPr>
              <w:t>1 42 14 20 00</w:t>
            </w:r>
          </w:p>
        </w:tc>
      </w:tr>
      <w:tr w:rsidR="001C3FD3" w:rsidRPr="00A11DAA" w14:paraId="5FB9DC75" w14:textId="77777777">
        <w:tc>
          <w:tcPr>
            <w:tcW w:w="337" w:type="pct"/>
            <w:tcBorders>
              <w:top w:val="nil"/>
              <w:left w:val="nil"/>
              <w:bottom w:val="nil"/>
              <w:right w:val="nil"/>
            </w:tcBorders>
          </w:tcPr>
          <w:p w14:paraId="777EA83C"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t>四</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5108F55D" w14:textId="0C13D179" w:rsidR="001C3FD3" w:rsidRPr="00A11DAA" w:rsidRDefault="001C3FD3" w:rsidP="003F4E30">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信用評等機構</w:t>
            </w:r>
            <w:r w:rsidR="002A7325" w:rsidRPr="00A11DAA">
              <w:rPr>
                <w:rFonts w:ascii="Times New Roman" w:eastAsia="DFKai-SB" w:hAnsi="Times New Roman" w:cs="Times New Roman" w:hint="eastAsia"/>
                <w:b/>
                <w:bCs/>
              </w:rPr>
              <w:t>之</w:t>
            </w:r>
            <w:r w:rsidRPr="00A11DAA">
              <w:rPr>
                <w:rFonts w:ascii="Times New Roman" w:eastAsia="DFKai-SB" w:hAnsi="Times New Roman" w:cs="Times New Roman" w:hint="eastAsia"/>
                <w:b/>
                <w:bCs/>
              </w:rPr>
              <w:t>名稱、地址及電話</w:t>
            </w:r>
            <w:r w:rsidRPr="00A11DAA">
              <w:rPr>
                <w:rFonts w:ascii="Times New Roman" w:eastAsia="DFKai-SB" w:hAnsi="Times New Roman" w:cs="Times New Roman" w:hint="eastAsia"/>
              </w:rPr>
              <w:t>：</w:t>
            </w:r>
          </w:p>
        </w:tc>
      </w:tr>
      <w:tr w:rsidR="00F105C2" w:rsidRPr="00A11DAA" w14:paraId="6DEDC10E" w14:textId="77777777">
        <w:tc>
          <w:tcPr>
            <w:tcW w:w="337" w:type="pct"/>
            <w:tcBorders>
              <w:top w:val="nil"/>
              <w:left w:val="nil"/>
              <w:bottom w:val="nil"/>
              <w:right w:val="nil"/>
            </w:tcBorders>
          </w:tcPr>
          <w:p w14:paraId="784B4F04" w14:textId="77777777" w:rsidR="00F105C2" w:rsidRPr="00A11DAA" w:rsidRDefault="00F105C2" w:rsidP="00F105C2">
            <w:pPr>
              <w:spacing w:after="0" w:line="240" w:lineRule="auto"/>
              <w:jc w:val="both"/>
              <w:rPr>
                <w:rFonts w:ascii="Times New Roman" w:hAnsi="Times New Roman" w:cs="Times New Roman"/>
                <w:b/>
              </w:rPr>
            </w:pPr>
          </w:p>
        </w:tc>
        <w:tc>
          <w:tcPr>
            <w:tcW w:w="4663" w:type="pct"/>
            <w:gridSpan w:val="2"/>
            <w:tcBorders>
              <w:top w:val="nil"/>
              <w:left w:val="nil"/>
              <w:bottom w:val="nil"/>
              <w:right w:val="nil"/>
            </w:tcBorders>
          </w:tcPr>
          <w:p w14:paraId="7C233679" w14:textId="5BEF2BC0" w:rsidR="00F105C2" w:rsidRPr="00A11DAA" w:rsidRDefault="00F105C2" w:rsidP="00F105C2">
            <w:pPr>
              <w:widowControl w:val="0"/>
              <w:spacing w:after="0" w:line="240" w:lineRule="auto"/>
              <w:jc w:val="both"/>
              <w:rPr>
                <w:rFonts w:ascii="Times New Roman" w:eastAsia="SimSun" w:hAnsi="Times New Roman" w:cs="Times New Roman"/>
              </w:rPr>
            </w:pPr>
            <w:r w:rsidRPr="00A11DAA">
              <w:rPr>
                <w:rFonts w:ascii="Times New Roman" w:eastAsia="DFKai-SB" w:hAnsi="Times New Roman" w:cs="Times New Roman" w:hint="eastAsia"/>
              </w:rPr>
              <w:t>名稱：</w:t>
            </w:r>
            <w:r w:rsidRPr="00A11DAA">
              <w:rPr>
                <w:rFonts w:ascii="DFKai-SB" w:eastAsia="DFKai-SB" w:hAnsi="DFKai-SB" w:cs="MSungHK-Light-B5pc-H-Identity-H" w:hint="eastAsia"/>
                <w:color w:val="000000" w:themeColor="text1"/>
                <w:lang w:val="en-US" w:eastAsia="zh-CN"/>
              </w:rPr>
              <w:t>標普環球評級公司</w:t>
            </w:r>
          </w:p>
        </w:tc>
      </w:tr>
      <w:tr w:rsidR="00F105C2" w:rsidRPr="00A11DAA" w14:paraId="1D9A1099" w14:textId="77777777">
        <w:tc>
          <w:tcPr>
            <w:tcW w:w="337" w:type="pct"/>
            <w:tcBorders>
              <w:top w:val="nil"/>
              <w:left w:val="nil"/>
              <w:bottom w:val="nil"/>
              <w:right w:val="nil"/>
            </w:tcBorders>
          </w:tcPr>
          <w:p w14:paraId="55143517" w14:textId="77777777" w:rsidR="00F105C2" w:rsidRPr="00A11DAA" w:rsidRDefault="00F105C2" w:rsidP="00F105C2">
            <w:pPr>
              <w:spacing w:after="0" w:line="240" w:lineRule="auto"/>
              <w:jc w:val="both"/>
              <w:rPr>
                <w:rFonts w:ascii="Times New Roman" w:hAnsi="Times New Roman" w:cs="Times New Roman"/>
                <w:b/>
              </w:rPr>
            </w:pPr>
          </w:p>
        </w:tc>
        <w:tc>
          <w:tcPr>
            <w:tcW w:w="4663" w:type="pct"/>
            <w:gridSpan w:val="2"/>
            <w:tcBorders>
              <w:top w:val="nil"/>
              <w:left w:val="nil"/>
              <w:bottom w:val="nil"/>
              <w:right w:val="nil"/>
            </w:tcBorders>
          </w:tcPr>
          <w:p w14:paraId="034588B4" w14:textId="67733B13" w:rsidR="00F105C2" w:rsidRPr="00A11DAA" w:rsidRDefault="00F105C2" w:rsidP="00F105C2">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55 Water Street New York, NY 10041, United States</w:t>
            </w:r>
          </w:p>
        </w:tc>
      </w:tr>
      <w:tr w:rsidR="00F105C2" w:rsidRPr="00A11DAA" w14:paraId="2CEBB0AD" w14:textId="77777777">
        <w:tc>
          <w:tcPr>
            <w:tcW w:w="337" w:type="pct"/>
            <w:tcBorders>
              <w:top w:val="nil"/>
              <w:left w:val="nil"/>
              <w:bottom w:val="nil"/>
              <w:right w:val="nil"/>
            </w:tcBorders>
          </w:tcPr>
          <w:p w14:paraId="3A7B81B2" w14:textId="77777777" w:rsidR="00F105C2" w:rsidRPr="00A11DAA" w:rsidRDefault="00F105C2" w:rsidP="00F105C2">
            <w:pPr>
              <w:spacing w:after="0" w:line="240" w:lineRule="auto"/>
              <w:jc w:val="both"/>
              <w:rPr>
                <w:rFonts w:ascii="Times New Roman" w:hAnsi="Times New Roman" w:cs="Times New Roman"/>
                <w:b/>
              </w:rPr>
            </w:pPr>
          </w:p>
        </w:tc>
        <w:tc>
          <w:tcPr>
            <w:tcW w:w="4663" w:type="pct"/>
            <w:gridSpan w:val="2"/>
            <w:tcBorders>
              <w:top w:val="nil"/>
              <w:left w:val="nil"/>
              <w:bottom w:val="nil"/>
              <w:right w:val="nil"/>
            </w:tcBorders>
          </w:tcPr>
          <w:p w14:paraId="2F2B586A" w14:textId="1853A50A" w:rsidR="00F105C2" w:rsidRPr="00A11DAA" w:rsidRDefault="00F105C2" w:rsidP="00F105C2">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+1-212-438-1000</w:t>
            </w:r>
          </w:p>
        </w:tc>
      </w:tr>
      <w:tr w:rsidR="001C3FD3" w:rsidRPr="00A11DAA" w14:paraId="55703658" w14:textId="77777777">
        <w:trPr>
          <w:trHeight w:val="1485"/>
        </w:trPr>
        <w:tc>
          <w:tcPr>
            <w:tcW w:w="337" w:type="pct"/>
            <w:tcBorders>
              <w:top w:val="nil"/>
              <w:left w:val="nil"/>
              <w:bottom w:val="nil"/>
              <w:right w:val="nil"/>
            </w:tcBorders>
          </w:tcPr>
          <w:p w14:paraId="68E5B257" w14:textId="77777777" w:rsidR="001C3FD3" w:rsidRPr="00A11DAA" w:rsidRDefault="001C3FD3">
            <w:pPr>
              <w:spacing w:after="0" w:line="240" w:lineRule="auto"/>
              <w:jc w:val="both"/>
              <w:rPr>
                <w:rFonts w:ascii="Times New Roman" w:eastAsia="DFKai-SB" w:hAnsi="Times New Roman" w:cs="Times New Roman"/>
                <w:b/>
                <w:color w:val="252525"/>
              </w:rPr>
            </w:pPr>
            <w:r w:rsidRPr="00A11DAA">
              <w:rPr>
                <w:rFonts w:ascii="Times New Roman" w:eastAsia="DFKai-SB" w:hAnsi="Times New Roman" w:cs="Times New Roman" w:hint="eastAsia"/>
                <w:b/>
                <w:color w:val="252525"/>
              </w:rPr>
              <w:t>五</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4EF7971C"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律師之姓名、事務所名稱</w:t>
            </w:r>
            <w:r w:rsidR="001D48AC" w:rsidRPr="00A11DAA">
              <w:rPr>
                <w:rFonts w:ascii="Times New Roman" w:eastAsia="DFKai-SB" w:hAnsi="Times New Roman" w:cs="Times New Roman" w:hint="eastAsia"/>
                <w:b/>
                <w:bCs/>
              </w:rPr>
              <w:t>、</w:t>
            </w:r>
            <w:r w:rsidRPr="00A11DAA">
              <w:rPr>
                <w:rFonts w:ascii="Times New Roman" w:eastAsia="DFKai-SB" w:hAnsi="Times New Roman" w:cs="Times New Roman" w:hint="eastAsia"/>
                <w:b/>
                <w:bCs/>
              </w:rPr>
              <w:t>地址及電話</w:t>
            </w:r>
            <w:r w:rsidR="00667F18" w:rsidRPr="00A11DAA">
              <w:rPr>
                <w:rFonts w:ascii="Times New Roman" w:eastAsia="DFKai-SB" w:hAnsi="Times New Roman" w:cs="Times New Roman" w:hint="eastAsia"/>
                <w:b/>
                <w:bCs/>
              </w:rPr>
              <w:t>：</w:t>
            </w:r>
          </w:p>
          <w:p w14:paraId="0B6CEF68" w14:textId="16717AFD" w:rsidR="001C3FD3" w:rsidRPr="00A11DAA" w:rsidRDefault="003F4E30">
            <w:pPr>
              <w:spacing w:after="0" w:line="240" w:lineRule="auto"/>
              <w:jc w:val="both"/>
              <w:rPr>
                <w:rFonts w:ascii="DFKai-SB" w:eastAsia="DFKai-SB" w:hAnsi="DFKai-SB" w:cs="Times New Roman"/>
              </w:rPr>
            </w:pPr>
            <w:r w:rsidRPr="00A11DAA">
              <w:rPr>
                <w:rFonts w:ascii="DFKai-SB" w:eastAsia="DFKai-SB" w:hAnsi="DFKai-SB" w:cs="Times New Roman" w:hint="eastAsia"/>
              </w:rPr>
              <w:t>律師姓名：</w:t>
            </w:r>
            <w:r w:rsidR="00C8284A" w:rsidRPr="00A11DAA">
              <w:rPr>
                <w:rFonts w:ascii="DFKai-SB" w:eastAsia="DFKai-SB" w:hAnsi="DFKai-SB" w:cstheme="minorHAnsi" w:hint="eastAsia"/>
              </w:rPr>
              <w:t>黃韻如律師</w:t>
            </w:r>
          </w:p>
          <w:p w14:paraId="6D292146" w14:textId="1A87F708" w:rsidR="001C3FD3" w:rsidRPr="00A11DAA" w:rsidRDefault="003F4E30">
            <w:pPr>
              <w:spacing w:after="0" w:line="240" w:lineRule="auto"/>
              <w:jc w:val="both"/>
              <w:rPr>
                <w:rFonts w:ascii="DFKai-SB" w:eastAsia="DFKai-SB" w:hAnsi="DFKai-SB" w:cs="Times New Roman"/>
              </w:rPr>
            </w:pPr>
            <w:r w:rsidRPr="00A11DAA">
              <w:rPr>
                <w:rFonts w:ascii="DFKai-SB" w:eastAsia="DFKai-SB" w:hAnsi="DFKai-SB" w:cs="Times New Roman" w:hint="eastAsia"/>
              </w:rPr>
              <w:t>事務所名稱：</w:t>
            </w:r>
            <w:r w:rsidR="00C8284A" w:rsidRPr="00A11DAA">
              <w:rPr>
                <w:rFonts w:ascii="DFKai-SB" w:eastAsia="DFKai-SB" w:hAnsi="DFKai-SB" w:cstheme="minorHAnsi" w:hint="eastAsia"/>
              </w:rPr>
              <w:t>中道法律事務所</w:t>
            </w:r>
          </w:p>
          <w:p w14:paraId="5DEE78FB" w14:textId="6D1CAD71" w:rsidR="001C3FD3" w:rsidRPr="00A11DAA" w:rsidRDefault="003F4E30">
            <w:pPr>
              <w:spacing w:after="0" w:line="240" w:lineRule="auto"/>
              <w:jc w:val="both"/>
              <w:rPr>
                <w:rFonts w:ascii="DFKai-SB" w:eastAsia="DFKai-SB" w:hAnsi="DFKai-SB" w:cs="Times New Roman"/>
              </w:rPr>
            </w:pPr>
            <w:r w:rsidRPr="00A11DAA">
              <w:rPr>
                <w:rFonts w:ascii="DFKai-SB" w:eastAsia="DFKai-SB" w:hAnsi="DFKai-SB" w:cs="Times New Roman" w:hint="eastAsia"/>
              </w:rPr>
              <w:t>地址：</w:t>
            </w:r>
            <w:r w:rsidR="00C8284A" w:rsidRPr="00A11DAA">
              <w:rPr>
                <w:rFonts w:ascii="DFKai-SB" w:eastAsia="DFKai-SB" w:hAnsi="DFKai-SB" w:cstheme="minorHAnsi" w:hint="eastAsia"/>
              </w:rPr>
              <w:t>台北市敦化北路</w:t>
            </w:r>
            <w:r w:rsidR="00C8284A" w:rsidRPr="00A11DAA">
              <w:rPr>
                <w:rFonts w:ascii="DFKai-SB" w:eastAsia="DFKai-SB" w:hAnsi="DFKai-SB" w:cstheme="minorHAnsi"/>
              </w:rPr>
              <w:t>102</w:t>
            </w:r>
            <w:r w:rsidR="00C8284A" w:rsidRPr="00A11DAA">
              <w:rPr>
                <w:rFonts w:ascii="DFKai-SB" w:eastAsia="DFKai-SB" w:hAnsi="DFKai-SB" w:cstheme="minorHAnsi" w:hint="eastAsia"/>
              </w:rPr>
              <w:t>號</w:t>
            </w:r>
            <w:r w:rsidR="00C8284A" w:rsidRPr="00A11DAA">
              <w:rPr>
                <w:rFonts w:ascii="DFKai-SB" w:eastAsia="DFKai-SB" w:hAnsi="DFKai-SB" w:cstheme="minorHAnsi"/>
              </w:rPr>
              <w:t>12</w:t>
            </w:r>
            <w:r w:rsidR="00C8284A" w:rsidRPr="00A11DAA">
              <w:rPr>
                <w:rFonts w:ascii="DFKai-SB" w:eastAsia="DFKai-SB" w:hAnsi="DFKai-SB" w:cstheme="minorHAnsi" w:hint="eastAsia"/>
              </w:rPr>
              <w:t>樓</w:t>
            </w:r>
          </w:p>
          <w:p w14:paraId="20A42D72" w14:textId="0036C975" w:rsidR="00C8284A" w:rsidRPr="00A11DAA" w:rsidRDefault="001C3FD3" w:rsidP="00B0318D">
            <w:pPr>
              <w:spacing w:after="0" w:line="240" w:lineRule="auto"/>
              <w:jc w:val="both"/>
              <w:rPr>
                <w:rFonts w:ascii="DFKai-SB" w:eastAsia="DFKai-SB" w:hAnsi="DFKai-SB"/>
                <w:bCs/>
                <w:color w:val="000000"/>
              </w:rPr>
            </w:pPr>
            <w:r w:rsidRPr="00A11DAA">
              <w:rPr>
                <w:rFonts w:ascii="DFKai-SB" w:eastAsia="DFKai-SB" w:hAnsi="DFKai-SB" w:cs="Times New Roman" w:hint="eastAsia"/>
              </w:rPr>
              <w:t>電話：</w:t>
            </w:r>
            <w:r w:rsidR="003E3494" w:rsidRPr="00A11DAA">
              <w:rPr>
                <w:rFonts w:ascii="DFKai-SB" w:eastAsia="DFKai-SB" w:hAnsi="DFKai-SB" w:cs="Times New Roman" w:hint="eastAsia"/>
              </w:rPr>
              <w:t>+</w:t>
            </w:r>
            <w:r w:rsidR="003E3494" w:rsidRPr="00A11DAA">
              <w:rPr>
                <w:rFonts w:ascii="DFKai-SB" w:eastAsia="DFKai-SB" w:hAnsi="DFKai-SB"/>
                <w:bCs/>
                <w:color w:val="000000"/>
              </w:rPr>
              <w:t>886-2-</w:t>
            </w:r>
            <w:r w:rsidR="00C8284A" w:rsidRPr="00A11DAA">
              <w:rPr>
                <w:rFonts w:ascii="DFKai-SB" w:eastAsia="DFKai-SB" w:hAnsi="DFKai-SB" w:cstheme="minorHAnsi"/>
                <w:lang w:eastAsia="en-US"/>
              </w:rPr>
              <w:t>27175356</w:t>
            </w:r>
          </w:p>
        </w:tc>
      </w:tr>
      <w:tr w:rsidR="001C3FD3" w:rsidRPr="00A11DAA" w14:paraId="784FB943" w14:textId="77777777">
        <w:tc>
          <w:tcPr>
            <w:tcW w:w="337" w:type="pct"/>
            <w:tcBorders>
              <w:top w:val="nil"/>
              <w:left w:val="nil"/>
              <w:bottom w:val="nil"/>
              <w:right w:val="nil"/>
            </w:tcBorders>
          </w:tcPr>
          <w:p w14:paraId="4CE1B632" w14:textId="77777777" w:rsidR="001C3FD3" w:rsidRPr="00A11DAA" w:rsidRDefault="001C3FD3">
            <w:pPr>
              <w:spacing w:after="0" w:line="240" w:lineRule="auto"/>
              <w:jc w:val="both"/>
              <w:rPr>
                <w:rFonts w:ascii="Times New Roman" w:eastAsia="DFKai-SB" w:hAnsi="Times New Roman" w:cs="Times New Roman"/>
                <w:b/>
                <w:color w:val="252525"/>
              </w:rPr>
            </w:pPr>
            <w:r w:rsidRPr="00A11DAA">
              <w:rPr>
                <w:rFonts w:ascii="Times New Roman" w:eastAsia="DFKai-SB" w:hAnsi="Times New Roman" w:cs="Times New Roman" w:hint="eastAsia"/>
                <w:b/>
                <w:color w:val="252525"/>
              </w:rPr>
              <w:t>六</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0A17690B"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最近年度財務報告簽證會計師</w:t>
            </w:r>
            <w:r w:rsidR="001D48AC" w:rsidRPr="00A11DAA">
              <w:rPr>
                <w:rFonts w:ascii="Times New Roman" w:eastAsia="DFKai-SB" w:hAnsi="Times New Roman" w:cs="Times New Roman" w:hint="eastAsia"/>
                <w:b/>
                <w:bCs/>
              </w:rPr>
              <w:t>之姓名、事務所名稱、地址及電話</w:t>
            </w:r>
            <w:r w:rsidR="00881356" w:rsidRPr="00A11DAA">
              <w:rPr>
                <w:rFonts w:ascii="Times New Roman" w:eastAsia="DFKai-SB" w:hAnsi="Times New Roman" w:cs="Times New Roman" w:hint="eastAsia"/>
                <w:b/>
                <w:bCs/>
              </w:rPr>
              <w:t>：</w:t>
            </w:r>
          </w:p>
          <w:p w14:paraId="3F258C69" w14:textId="0EB90B49" w:rsidR="001C3FD3" w:rsidRPr="00A95570"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會計師姓名</w:t>
            </w:r>
            <w:r w:rsidRPr="00A95570">
              <w:rPr>
                <w:rFonts w:ascii="Times New Roman" w:eastAsia="DFKai-SB" w:hAnsi="Times New Roman" w:cs="Times New Roman" w:hint="eastAsia"/>
              </w:rPr>
              <w:t>：</w:t>
            </w:r>
            <w:r w:rsidR="00F86726" w:rsidRPr="00A95570">
              <w:rPr>
                <w:rFonts w:ascii="Times New Roman" w:eastAsia="DFKai-SB" w:hAnsi="Times New Roman" w:cs="Times New Roman"/>
                <w:lang w:eastAsia="zh-CN"/>
              </w:rPr>
              <w:t>Micha M</w:t>
            </w:r>
            <w:r w:rsidR="00A42C9B" w:rsidRPr="00A95570">
              <w:rPr>
                <w:rFonts w:ascii="Times New Roman" w:eastAsia="DFKai-SB" w:hAnsi="Times New Roman" w:cs="Times New Roman"/>
                <w:lang w:eastAsia="zh-CN"/>
              </w:rPr>
              <w:t>issakian</w:t>
            </w:r>
            <w:r w:rsidR="00481B19" w:rsidRPr="00481B19">
              <w:rPr>
                <w:rFonts w:ascii="Times New Roman" w:eastAsia="DFKai-SB" w:hAnsi="Times New Roman" w:cs="Times New Roman" w:hint="eastAsia"/>
                <w:lang w:val="fr-FR" w:eastAsia="zh-CN"/>
              </w:rPr>
              <w:t>與</w:t>
            </w:r>
            <w:r w:rsidR="00481B19" w:rsidRPr="00A95570">
              <w:rPr>
                <w:rFonts w:ascii="Times New Roman" w:eastAsia="DFKai-SB" w:hAnsi="Times New Roman" w:cs="Times New Roman"/>
                <w:lang w:eastAsia="zh-CN"/>
              </w:rPr>
              <w:t>Vincent Roty</w:t>
            </w:r>
            <w:r w:rsidR="00F86726" w:rsidRPr="00A95570" w:rsidDel="003E3494">
              <w:rPr>
                <w:rFonts w:ascii="Times New Roman" w:eastAsia="DFKai-SB" w:hAnsi="Times New Roman" w:cs="Times New Roman"/>
              </w:rPr>
              <w:t xml:space="preserve"> </w:t>
            </w:r>
          </w:p>
          <w:p w14:paraId="1E886194" w14:textId="04984309" w:rsidR="001C3FD3" w:rsidRPr="00A95570" w:rsidRDefault="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事務所名稱</w:t>
            </w:r>
            <w:r w:rsidRPr="00A95570">
              <w:rPr>
                <w:rFonts w:ascii="Times New Roman" w:eastAsia="DFKai-SB" w:hAnsi="Times New Roman" w:cs="Times New Roman" w:hint="eastAsia"/>
              </w:rPr>
              <w:t>：</w:t>
            </w:r>
            <w:r w:rsidR="00F86726" w:rsidRPr="00A95570">
              <w:rPr>
                <w:rFonts w:ascii="Times New Roman" w:eastAsia="DFKai-SB" w:hAnsi="Times New Roman" w:cs="Times New Roman"/>
              </w:rPr>
              <w:t>Ernst &amp; Young et Autres</w:t>
            </w:r>
            <w:r w:rsidR="00F86726" w:rsidRPr="00A95570" w:rsidDel="003E3494">
              <w:rPr>
                <w:rFonts w:ascii="Times New Roman" w:eastAsia="DFKai-SB" w:hAnsi="Times New Roman" w:cs="Times New Roman"/>
              </w:rPr>
              <w:t xml:space="preserve"> </w:t>
            </w:r>
          </w:p>
          <w:p w14:paraId="71141E8A" w14:textId="07C1A00B" w:rsidR="001C3FD3" w:rsidRPr="00A95570" w:rsidRDefault="001C3FD3" w:rsidP="00AB00F5">
            <w:pPr>
              <w:spacing w:after="0" w:line="240" w:lineRule="auto"/>
              <w:rPr>
                <w:rFonts w:ascii="TimesNewRomanPS" w:hAnsi="TimesNewRomanPS" w:cs="TimesNewRomanPS"/>
                <w:lang w:val="fr-FR" w:eastAsia="zh-CN"/>
              </w:rPr>
            </w:pPr>
            <w:r w:rsidRPr="00A11DAA">
              <w:rPr>
                <w:rFonts w:ascii="Times New Roman" w:eastAsia="DFKai-SB" w:hAnsi="Times New Roman" w:cs="Times New Roman" w:hint="eastAsia"/>
              </w:rPr>
              <w:t>地址</w:t>
            </w:r>
            <w:r w:rsidRPr="00A95570">
              <w:rPr>
                <w:rFonts w:ascii="Times New Roman" w:eastAsia="DFKai-SB" w:hAnsi="Times New Roman" w:cs="Times New Roman" w:hint="eastAsia"/>
                <w:lang w:val="fr-FR"/>
              </w:rPr>
              <w:t>：</w:t>
            </w:r>
            <w:r w:rsidR="00A42C9B" w:rsidRPr="00A95570">
              <w:rPr>
                <w:rFonts w:ascii="Times New Roman" w:hAnsi="Times New Roman" w:cs="Times New Roman"/>
                <w:lang w:val="fr-FR" w:eastAsia="zh-CN"/>
              </w:rPr>
              <w:t>Tour First, TSA 14444, 92037 Paris-La Défense Cedex, France</w:t>
            </w:r>
          </w:p>
          <w:p w14:paraId="3D557CE7" w14:textId="390FABE4" w:rsidR="00F86726" w:rsidRPr="00A95570" w:rsidRDefault="001C3FD3" w:rsidP="003F4E30">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電話</w:t>
            </w:r>
            <w:r w:rsidRPr="00A95570">
              <w:rPr>
                <w:rFonts w:ascii="Times New Roman" w:eastAsia="DFKai-SB" w:hAnsi="Times New Roman" w:cs="Times New Roman" w:hint="eastAsia"/>
                <w:lang w:val="fr-FR"/>
              </w:rPr>
              <w:t>：</w:t>
            </w:r>
            <w:r w:rsidR="00C12499" w:rsidRPr="00A95570">
              <w:rPr>
                <w:rFonts w:ascii="Times New Roman" w:eastAsia="DFKai-SB" w:hAnsi="Times New Roman" w:cs="Times New Roman"/>
                <w:lang w:val="fr-FR"/>
              </w:rPr>
              <w:t>+33 1 46 93 60 00</w:t>
            </w:r>
          </w:p>
          <w:p w14:paraId="144C08DE" w14:textId="323F61C5" w:rsidR="00F86726" w:rsidRPr="00A95570" w:rsidRDefault="00F86726" w:rsidP="00F86726">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會計師姓名</w:t>
            </w:r>
            <w:r w:rsidRPr="00A95570">
              <w:rPr>
                <w:rFonts w:ascii="Times New Roman" w:eastAsia="DFKai-SB" w:hAnsi="Times New Roman" w:cs="Times New Roman" w:hint="eastAsia"/>
                <w:lang w:val="fr-FR"/>
              </w:rPr>
              <w:t>：</w:t>
            </w:r>
            <w:r w:rsidRPr="00A95570">
              <w:rPr>
                <w:rFonts w:ascii="Times New Roman" w:hAnsi="Times New Roman" w:cs="Times New Roman"/>
                <w:lang w:val="fr-FR" w:eastAsia="zh-CN"/>
              </w:rPr>
              <w:t>Jean-Marc M</w:t>
            </w:r>
            <w:r w:rsidR="00A42C9B" w:rsidRPr="00A95570">
              <w:rPr>
                <w:rFonts w:ascii="Times New Roman" w:hAnsi="Times New Roman" w:cs="Times New Roman"/>
                <w:lang w:val="fr-FR" w:eastAsia="zh-CN"/>
              </w:rPr>
              <w:t>ickeler</w:t>
            </w:r>
            <w:r w:rsidR="00481B19" w:rsidRPr="00A95570">
              <w:rPr>
                <w:rFonts w:ascii="Times New Roman" w:eastAsia="DFKai-SB" w:hAnsi="Times New Roman" w:cs="Times New Roman" w:hint="eastAsia"/>
                <w:lang w:val="fr-FR" w:eastAsia="zh-CN"/>
              </w:rPr>
              <w:t>與</w:t>
            </w:r>
            <w:r w:rsidR="00481B19" w:rsidRPr="00A95570">
              <w:rPr>
                <w:rFonts w:ascii="Times New Roman" w:hAnsi="Times New Roman" w:cs="Times New Roman"/>
                <w:lang w:val="fr-FR" w:eastAsia="zh-CN"/>
              </w:rPr>
              <w:t>Maud Monin</w:t>
            </w:r>
          </w:p>
          <w:p w14:paraId="43FCD64F" w14:textId="2065518E" w:rsidR="00F86726" w:rsidRPr="00A95570" w:rsidRDefault="00F86726" w:rsidP="00F86726">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事務所名稱</w:t>
            </w:r>
            <w:r w:rsidRPr="00A95570">
              <w:rPr>
                <w:rFonts w:ascii="Times New Roman" w:eastAsia="DFKai-SB" w:hAnsi="Times New Roman" w:cs="Times New Roman" w:hint="eastAsia"/>
                <w:lang w:val="fr-FR"/>
              </w:rPr>
              <w:t>：</w:t>
            </w:r>
            <w:r w:rsidRPr="00A95570">
              <w:rPr>
                <w:rFonts w:ascii="Times New Roman" w:eastAsia="DFKai-SB" w:hAnsi="Times New Roman" w:cs="Times New Roman"/>
                <w:lang w:val="fr-FR"/>
              </w:rPr>
              <w:t xml:space="preserve">Deloitte &amp; </w:t>
            </w:r>
            <w:r w:rsidR="00BC361C" w:rsidRPr="00A95570">
              <w:rPr>
                <w:rFonts w:ascii="Times New Roman" w:eastAsia="DFKai-SB" w:hAnsi="Times New Roman" w:cs="Times New Roman"/>
                <w:lang w:val="fr-FR"/>
              </w:rPr>
              <w:t>Associés</w:t>
            </w:r>
            <w:r w:rsidRPr="00A95570" w:rsidDel="003E3494">
              <w:rPr>
                <w:rFonts w:ascii="Times New Roman" w:eastAsia="DFKai-SB" w:hAnsi="Times New Roman" w:cs="Times New Roman"/>
                <w:lang w:val="fr-FR"/>
              </w:rPr>
              <w:t xml:space="preserve"> </w:t>
            </w:r>
          </w:p>
          <w:p w14:paraId="55B66E3D" w14:textId="1529485B" w:rsidR="00F86726" w:rsidRPr="00A95570" w:rsidRDefault="00F86726" w:rsidP="00AB00F5">
            <w:pPr>
              <w:spacing w:after="0" w:line="240" w:lineRule="auto"/>
              <w:rPr>
                <w:rFonts w:ascii="Times New Roman" w:hAnsi="Times New Roman" w:cs="Times New Roman"/>
                <w:lang w:val="fr-FR" w:eastAsia="zh-CN"/>
              </w:rPr>
            </w:pPr>
            <w:r w:rsidRPr="00A11DAA">
              <w:rPr>
                <w:rFonts w:ascii="Times New Roman" w:eastAsia="DFKai-SB" w:hAnsi="Times New Roman" w:cs="Times New Roman" w:hint="eastAsia"/>
              </w:rPr>
              <w:t>地址</w:t>
            </w:r>
            <w:r w:rsidRPr="00A95570">
              <w:rPr>
                <w:rFonts w:ascii="Times New Roman" w:eastAsia="DFKai-SB" w:hAnsi="Times New Roman" w:cs="Times New Roman" w:hint="eastAsia"/>
                <w:lang w:val="fr-FR"/>
              </w:rPr>
              <w:t>：</w:t>
            </w:r>
            <w:r w:rsidR="00A42C9B" w:rsidRPr="00A95570">
              <w:rPr>
                <w:rFonts w:ascii="Times New Roman" w:hAnsi="Times New Roman" w:cs="Times New Roman"/>
                <w:lang w:val="fr-FR" w:eastAsia="zh-CN"/>
              </w:rPr>
              <w:t>6, place de la Pyramide, 92908 Paris-La Défense Cedex, France</w:t>
            </w:r>
          </w:p>
          <w:p w14:paraId="52AFF652" w14:textId="151FB828" w:rsidR="00F86726" w:rsidRPr="00A11DAA" w:rsidRDefault="00F86726" w:rsidP="00F86726">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00C12499" w:rsidRPr="00A11DAA">
              <w:rPr>
                <w:rFonts w:ascii="Times New Roman" w:eastAsia="DFKai-SB" w:hAnsi="Times New Roman" w:cs="Times New Roman"/>
              </w:rPr>
              <w:t>+33 1 40 88 28 00</w:t>
            </w:r>
          </w:p>
          <w:p w14:paraId="4FCADA80" w14:textId="77777777" w:rsidR="00F86726" w:rsidRPr="00A11DAA" w:rsidRDefault="00F86726" w:rsidP="003F4E30">
            <w:pPr>
              <w:spacing w:after="0" w:line="240" w:lineRule="auto"/>
              <w:jc w:val="both"/>
              <w:rPr>
                <w:rFonts w:ascii="Times New Roman" w:eastAsia="DFKai-SB" w:hAnsi="Times New Roman" w:cs="Times New Roman"/>
              </w:rPr>
            </w:pPr>
          </w:p>
          <w:p w14:paraId="2BE481AE" w14:textId="2A258610" w:rsidR="001C3FD3" w:rsidRPr="00A11DAA" w:rsidRDefault="00F86726" w:rsidP="003F4E30">
            <w:pPr>
              <w:spacing w:after="0" w:line="240" w:lineRule="auto"/>
              <w:jc w:val="both"/>
              <w:rPr>
                <w:rFonts w:ascii="Times New Roman" w:eastAsia="DFKai-SB" w:hAnsi="Times New Roman" w:cs="Times New Roman"/>
              </w:rPr>
            </w:pPr>
            <w:r w:rsidRPr="00A11DAA" w:rsidDel="003E3494">
              <w:rPr>
                <w:rFonts w:ascii="Times New Roman" w:eastAsia="DFKai-SB" w:hAnsi="Times New Roman" w:cs="Times New Roman" w:hint="eastAsia"/>
              </w:rPr>
              <w:t xml:space="preserve"> </w:t>
            </w:r>
          </w:p>
        </w:tc>
      </w:tr>
    </w:tbl>
    <w:p w14:paraId="6A55D52B" w14:textId="77777777" w:rsidR="001C3FD3" w:rsidRPr="00A11DAA" w:rsidRDefault="001C3FD3">
      <w:pPr>
        <w:jc w:val="both"/>
        <w:rPr>
          <w:rFonts w:ascii="Times New Roman" w:hAnsi="Times New Roman" w:cs="Times New Roman"/>
        </w:rPr>
      </w:pPr>
    </w:p>
    <w:p w14:paraId="79DFD4C5" w14:textId="77777777" w:rsidR="001C3FD3" w:rsidRPr="00A11DAA" w:rsidRDefault="001C3FD3">
      <w:pPr>
        <w:rPr>
          <w:rFonts w:ascii="Times New Roman" w:eastAsia="DFKai-SB" w:hAnsi="Times New Roman" w:cs="Times New Roman"/>
        </w:rPr>
      </w:pPr>
      <w:r w:rsidRPr="00A11DAA">
        <w:rPr>
          <w:rFonts w:ascii="Times New Roman" w:eastAsia="DFKai-SB" w:hAnsi="Times New Roman" w:cs="Times New Roman"/>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736"/>
        <w:gridCol w:w="536"/>
        <w:gridCol w:w="2981"/>
        <w:gridCol w:w="3213"/>
      </w:tblGrid>
      <w:tr w:rsidR="001C3FD3" w:rsidRPr="00A11DAA" w14:paraId="6618318D" w14:textId="77777777" w:rsidTr="00580921">
        <w:tc>
          <w:tcPr>
            <w:tcW w:w="10466" w:type="dxa"/>
            <w:gridSpan w:val="4"/>
            <w:tcBorders>
              <w:top w:val="nil"/>
              <w:left w:val="nil"/>
              <w:bottom w:val="nil"/>
              <w:right w:val="nil"/>
            </w:tcBorders>
          </w:tcPr>
          <w:p w14:paraId="1AF276F7" w14:textId="77777777" w:rsidR="001C3FD3" w:rsidRPr="00A11DAA" w:rsidRDefault="003F4E30">
            <w:pPr>
              <w:spacing w:after="0" w:line="160" w:lineRule="atLeast"/>
              <w:jc w:val="cente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lastRenderedPageBreak/>
              <w:t>法商法國興業銀行股份有限公司</w:t>
            </w:r>
            <w:r w:rsidR="001C3FD3" w:rsidRPr="00A11DAA">
              <w:rPr>
                <w:rFonts w:ascii="Times New Roman" w:eastAsia="DFKai-SB" w:hAnsi="Times New Roman" w:cs="Times New Roman" w:hint="eastAsia"/>
                <w:b/>
                <w:bCs/>
                <w:sz w:val="28"/>
                <w:szCs w:val="28"/>
              </w:rPr>
              <w:t>發行</w:t>
            </w:r>
          </w:p>
          <w:p w14:paraId="62CA9CB2" w14:textId="58E0F4AC" w:rsidR="001C3FD3" w:rsidRPr="00A11DAA" w:rsidRDefault="003B44CF">
            <w:pPr>
              <w:spacing w:after="0" w:line="160" w:lineRule="atLeast"/>
              <w:jc w:val="center"/>
              <w:rPr>
                <w:rFonts w:ascii="Times New Roman" w:eastAsia="DFKai-SB" w:hAnsi="Times New Roman" w:cs="Times New Roman"/>
                <w:b/>
                <w:bCs/>
                <w:sz w:val="28"/>
                <w:szCs w:val="28"/>
              </w:rPr>
            </w:pPr>
            <w:r w:rsidRPr="00A11DAA">
              <w:rPr>
                <w:rFonts w:ascii="Times New Roman" w:eastAsia="DFKai-SB" w:hAnsi="Times New Roman" w:cs="Times New Roman"/>
                <w:b/>
                <w:bCs/>
                <w:sz w:val="28"/>
                <w:szCs w:val="28"/>
              </w:rPr>
              <w:t>台灣積體電路製造股份有限公司</w:t>
            </w:r>
            <w:r w:rsidR="001B0988" w:rsidRPr="00A11DAA">
              <w:rPr>
                <w:rFonts w:ascii="Times New Roman" w:eastAsia="DFKai-SB" w:hAnsi="Times New Roman" w:cs="Times New Roman" w:hint="eastAsia"/>
                <w:b/>
                <w:bCs/>
                <w:sz w:val="28"/>
                <w:szCs w:val="28"/>
              </w:rPr>
              <w:t>普通股</w:t>
            </w:r>
            <w:r w:rsidR="00CE062F" w:rsidRPr="00A11DAA">
              <w:rPr>
                <w:rFonts w:ascii="Times New Roman" w:eastAsia="DFKai-SB" w:hAnsi="Times New Roman" w:cs="Times New Roman" w:hint="eastAsia"/>
                <w:b/>
                <w:bCs/>
                <w:sz w:val="28"/>
                <w:szCs w:val="28"/>
              </w:rPr>
              <w:t>歐式現金結算</w:t>
            </w:r>
            <w:r w:rsidR="001C3FD3" w:rsidRPr="00A11DAA">
              <w:rPr>
                <w:rFonts w:ascii="Times New Roman" w:eastAsia="DFKai-SB" w:hAnsi="Times New Roman" w:cs="Times New Roman" w:hint="eastAsia"/>
                <w:b/>
                <w:bCs/>
                <w:sz w:val="28"/>
                <w:szCs w:val="28"/>
              </w:rPr>
              <w:t>認</w:t>
            </w:r>
            <w:r w:rsidRPr="00A11DAA">
              <w:rPr>
                <w:rFonts w:ascii="Times New Roman" w:eastAsia="DFKai-SB" w:hAnsi="Times New Roman" w:cs="Times New Roman"/>
                <w:b/>
                <w:bCs/>
                <w:sz w:val="28"/>
                <w:szCs w:val="28"/>
              </w:rPr>
              <w:t>購</w:t>
            </w:r>
            <w:r w:rsidR="001C3FD3" w:rsidRPr="00A11DAA">
              <w:rPr>
                <w:rFonts w:ascii="Times New Roman" w:eastAsia="DFKai-SB" w:hAnsi="Times New Roman" w:cs="Times New Roman" w:hint="eastAsia"/>
                <w:b/>
                <w:bCs/>
                <w:sz w:val="28"/>
                <w:szCs w:val="28"/>
              </w:rPr>
              <w:t>權證</w:t>
            </w:r>
          </w:p>
          <w:p w14:paraId="11EA56FF" w14:textId="77777777" w:rsidR="001C3FD3" w:rsidRPr="00A11DAA" w:rsidRDefault="001C3FD3">
            <w:pPr>
              <w:spacing w:after="0" w:line="160" w:lineRule="atLeast"/>
              <w:jc w:val="cente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t>公開銷售說明書摘要</w:t>
            </w:r>
          </w:p>
        </w:tc>
      </w:tr>
      <w:tr w:rsidR="001C3FD3" w:rsidRPr="00A11DAA" w14:paraId="19B492DF" w14:textId="77777777" w:rsidTr="00580921">
        <w:tc>
          <w:tcPr>
            <w:tcW w:w="10466" w:type="dxa"/>
            <w:gridSpan w:val="4"/>
            <w:tcBorders>
              <w:top w:val="nil"/>
              <w:left w:val="nil"/>
              <w:right w:val="nil"/>
            </w:tcBorders>
          </w:tcPr>
          <w:p w14:paraId="4931E1E9" w14:textId="77777777" w:rsidR="001C3FD3" w:rsidRPr="00A11DAA" w:rsidRDefault="001C3FD3">
            <w:pPr>
              <w:spacing w:after="0" w:line="240" w:lineRule="auto"/>
              <w:jc w:val="both"/>
              <w:rPr>
                <w:rFonts w:ascii="Times New Roman" w:hAnsi="Times New Roman" w:cs="Times New Roman"/>
              </w:rPr>
            </w:pPr>
          </w:p>
        </w:tc>
      </w:tr>
      <w:tr w:rsidR="001C3FD3" w:rsidRPr="00A11DAA" w14:paraId="53838718" w14:textId="77777777" w:rsidTr="00580921">
        <w:tc>
          <w:tcPr>
            <w:tcW w:w="3736" w:type="dxa"/>
          </w:tcPr>
          <w:p w14:paraId="3F7325B7" w14:textId="68C1C338" w:rsidR="001C3FD3" w:rsidRPr="00A11DAA" w:rsidRDefault="001C3FD3" w:rsidP="003F4E30">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實收資本額：</w:t>
            </w:r>
            <w:r w:rsidR="00F5241A" w:rsidRPr="00656255">
              <w:rPr>
                <w:rFonts w:ascii="DFKai-SB" w:eastAsia="DFKai-SB" w:hAnsi="DFKai-SB" w:cs="Times New Roman"/>
                <w:color w:val="000000"/>
                <w:spacing w:val="-6"/>
              </w:rPr>
              <w:t>1,010,261,206.25</w:t>
            </w:r>
            <w:r w:rsidR="000C1DDD" w:rsidRPr="00A11DAA">
              <w:rPr>
                <w:rFonts w:eastAsia="DFKai-SB" w:hint="eastAsia"/>
                <w:color w:val="000000"/>
                <w:spacing w:val="-6"/>
              </w:rPr>
              <w:t>歐元</w:t>
            </w:r>
            <w:r w:rsidR="005C6F5D" w:rsidRPr="00A11DAA">
              <w:rPr>
                <w:rFonts w:eastAsia="DFKai-SB" w:hint="eastAsia"/>
                <w:color w:val="000000"/>
                <w:spacing w:val="-6"/>
              </w:rPr>
              <w:t xml:space="preserve"> </w:t>
            </w:r>
            <w:r w:rsidR="005C6F5D" w:rsidRPr="00A11DAA">
              <w:rPr>
                <w:rFonts w:eastAsia="DFKai-SB"/>
                <w:color w:val="000000"/>
                <w:spacing w:val="-6"/>
              </w:rPr>
              <w:t>(</w:t>
            </w:r>
            <w:r w:rsidR="005C6F5D" w:rsidRPr="00A11DAA">
              <w:rPr>
                <w:rFonts w:ascii="DFKai-SB" w:eastAsia="DFKai-SB" w:hAnsi="DFKai-SB" w:hint="eastAsia"/>
                <w:color w:val="000000"/>
                <w:spacing w:val="-12"/>
                <w:lang w:eastAsia="zh-CN"/>
              </w:rPr>
              <w:t>截至</w:t>
            </w:r>
            <w:r w:rsidR="006A7F34" w:rsidRPr="00A11DAA">
              <w:rPr>
                <w:rFonts w:ascii="DFKai-SB" w:eastAsia="DFKai-SB" w:cs="DFKai-SB" w:hint="eastAsia"/>
              </w:rPr>
              <w:t>中華民國</w:t>
            </w:r>
            <w:r w:rsidR="00E0523D" w:rsidRPr="00A11DAA">
              <w:rPr>
                <w:rFonts w:ascii="DFKai-SB" w:eastAsia="DFKai-SB" w:cs="DFKai-SB" w:hint="eastAsia"/>
              </w:rPr>
              <w:t>1</w:t>
            </w:r>
            <w:r w:rsidR="00E0523D">
              <w:rPr>
                <w:rFonts w:ascii="DFKai-SB" w:eastAsia="DFKai-SB" w:cs="DFKai-SB"/>
              </w:rPr>
              <w:t>12</w:t>
            </w:r>
            <w:r w:rsidR="005C6F5D" w:rsidRPr="00A11DAA">
              <w:rPr>
                <w:rFonts w:eastAsia="DFKai-SB" w:hint="eastAsia"/>
                <w:color w:val="000000"/>
                <w:spacing w:val="-6"/>
              </w:rPr>
              <w:t>年</w:t>
            </w:r>
            <w:r w:rsidR="006A7F34" w:rsidRPr="00A11DAA">
              <w:rPr>
                <w:rFonts w:ascii="DFKai-SB" w:eastAsia="DFKai-SB" w:hAnsi="DFKai-SB"/>
                <w:color w:val="000000"/>
                <w:spacing w:val="-6"/>
              </w:rPr>
              <w:t>2</w:t>
            </w:r>
            <w:r w:rsidR="005C6F5D" w:rsidRPr="00A11DAA">
              <w:rPr>
                <w:rFonts w:eastAsia="DFKai-SB" w:hint="eastAsia"/>
                <w:color w:val="000000"/>
                <w:spacing w:val="-6"/>
              </w:rPr>
              <w:t>月</w:t>
            </w:r>
            <w:r w:rsidR="006A7F34" w:rsidRPr="00A11DAA">
              <w:rPr>
                <w:rFonts w:ascii="DFKai-SB" w:eastAsia="DFKai-SB" w:hAnsi="DFKai-SB"/>
                <w:color w:val="000000"/>
                <w:spacing w:val="-6"/>
              </w:rPr>
              <w:t>1</w:t>
            </w:r>
            <w:r w:rsidR="00F55F1D" w:rsidRPr="00A11DAA">
              <w:rPr>
                <w:rFonts w:ascii="Times New Roman" w:eastAsia="DFKai-SB" w:hAnsi="Times New Roman" w:cs="Times New Roman" w:hint="eastAsia"/>
              </w:rPr>
              <w:t>日</w:t>
            </w:r>
            <w:r w:rsidR="005C6F5D" w:rsidRPr="00A11DAA">
              <w:rPr>
                <w:rFonts w:eastAsia="DFKai-SB" w:hint="eastAsia"/>
                <w:color w:val="000000"/>
                <w:spacing w:val="-6"/>
                <w:lang w:eastAsia="zh-HK"/>
              </w:rPr>
              <w:t>)</w:t>
            </w:r>
          </w:p>
        </w:tc>
        <w:tc>
          <w:tcPr>
            <w:tcW w:w="3517" w:type="dxa"/>
            <w:gridSpan w:val="2"/>
          </w:tcPr>
          <w:p w14:paraId="3F7AB9DE" w14:textId="73EAAE65" w:rsidR="001C3FD3" w:rsidRPr="00A11DAA" w:rsidRDefault="001C3FD3" w:rsidP="003F4E30">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公司地址</w:t>
            </w:r>
            <w:r w:rsidRPr="00A11DAA">
              <w:rPr>
                <w:rFonts w:ascii="Times New Roman" w:eastAsia="DFKai-SB" w:hAnsi="Times New Roman" w:cs="Times New Roman" w:hint="eastAsia"/>
                <w:lang w:val="fr-FR"/>
              </w:rPr>
              <w:t>：</w:t>
            </w:r>
            <w:r w:rsidR="000C1DDD" w:rsidRPr="00A11DAA">
              <w:rPr>
                <w:rFonts w:ascii="Times New Roman" w:eastAsia="DFKai-SB" w:hAnsi="Times New Roman" w:cs="Times New Roman"/>
                <w:lang w:val="fr-FR"/>
              </w:rPr>
              <w:t xml:space="preserve">29 boulevard Haussmann, 75009, Paris, </w:t>
            </w:r>
            <w:r w:rsidR="003B44CF" w:rsidRPr="00A11DAA">
              <w:rPr>
                <w:rFonts w:ascii="Times New Roman" w:eastAsia="DFKai-SB" w:hAnsi="Times New Roman" w:cs="Times New Roman"/>
                <w:lang w:val="fr-FR"/>
              </w:rPr>
              <w:t>France</w:t>
            </w:r>
          </w:p>
        </w:tc>
        <w:tc>
          <w:tcPr>
            <w:tcW w:w="3213" w:type="dxa"/>
          </w:tcPr>
          <w:p w14:paraId="62395210" w14:textId="681824CE"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00C95FB3" w:rsidRPr="00A11DAA">
              <w:rPr>
                <w:rFonts w:ascii="Times New Roman" w:eastAsia="DFKai-SB" w:hAnsi="Times New Roman" w:cs="Times New Roman" w:hint="eastAsia"/>
              </w:rPr>
              <w:t>+33 1 42 14 20 00</w:t>
            </w:r>
          </w:p>
          <w:p w14:paraId="4C0E168A" w14:textId="3E05F5DC" w:rsidR="001C3FD3" w:rsidRPr="00A11DAA" w:rsidRDefault="001C3FD3"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台灣客服專線</w:t>
            </w:r>
            <w:r w:rsidRPr="00A11DAA">
              <w:rPr>
                <w:rFonts w:ascii="Times New Roman" w:eastAsia="DFKai-SB" w:hAnsi="Times New Roman" w:cs="Times New Roman"/>
              </w:rPr>
              <w:t xml:space="preserve">: </w:t>
            </w:r>
            <w:r w:rsidR="00673B23" w:rsidRPr="00673B23">
              <w:rPr>
                <w:rFonts w:ascii="Times New Roman" w:eastAsia="DFKai-SB" w:hAnsi="Times New Roman" w:cs="Times New Roman"/>
              </w:rPr>
              <w:t>(02) 2175 0818</w:t>
            </w:r>
          </w:p>
        </w:tc>
      </w:tr>
      <w:tr w:rsidR="001C3FD3" w:rsidRPr="00A11DAA" w14:paraId="30A87C85" w14:textId="77777777" w:rsidTr="00580921">
        <w:tc>
          <w:tcPr>
            <w:tcW w:w="3736" w:type="dxa"/>
          </w:tcPr>
          <w:p w14:paraId="77E29130" w14:textId="10FDCDD9" w:rsidR="001C3FD3" w:rsidRPr="00A11DAA" w:rsidRDefault="001C3FD3" w:rsidP="00977467">
            <w:pPr>
              <w:spacing w:after="0" w:line="320" w:lineRule="atLeast"/>
              <w:jc w:val="both"/>
              <w:rPr>
                <w:rFonts w:ascii="Times New Roman" w:eastAsia="DFKai-SB" w:hAnsi="Times New Roman" w:cs="Times New Roman"/>
              </w:rPr>
            </w:pPr>
            <w:r w:rsidRPr="00A11DAA">
              <w:rPr>
                <w:rFonts w:ascii="Times New Roman" w:eastAsia="DFKai-SB" w:hAnsi="Times New Roman" w:cs="Times New Roman" w:hint="eastAsia"/>
              </w:rPr>
              <w:t>設立日期：</w:t>
            </w:r>
            <w:r w:rsidR="006A3010" w:rsidRPr="00A11DAA">
              <w:rPr>
                <w:rFonts w:ascii="Times New Roman" w:eastAsia="DFKai-SB" w:hAnsi="Times New Roman" w:cs="Times New Roman" w:hint="eastAsia"/>
              </w:rPr>
              <w:t>1864</w:t>
            </w:r>
            <w:r w:rsidR="006A3010" w:rsidRPr="00A11DAA">
              <w:rPr>
                <w:rFonts w:ascii="Times New Roman" w:eastAsia="DFKai-SB" w:hAnsi="Times New Roman" w:cs="Times New Roman" w:hint="eastAsia"/>
              </w:rPr>
              <w:t>年</w:t>
            </w:r>
            <w:r w:rsidR="006A3010" w:rsidRPr="00A11DAA">
              <w:rPr>
                <w:rFonts w:ascii="Times New Roman" w:eastAsia="DFKai-SB" w:hAnsi="Times New Roman" w:cs="Times New Roman" w:hint="eastAsia"/>
              </w:rPr>
              <w:t>5</w:t>
            </w:r>
            <w:r w:rsidR="006A3010" w:rsidRPr="00A11DAA">
              <w:rPr>
                <w:rFonts w:ascii="Times New Roman" w:eastAsia="DFKai-SB" w:hAnsi="Times New Roman" w:cs="Times New Roman" w:hint="eastAsia"/>
              </w:rPr>
              <w:t>月</w:t>
            </w:r>
            <w:r w:rsidR="006A3010" w:rsidRPr="00A11DAA">
              <w:rPr>
                <w:rFonts w:ascii="Times New Roman" w:eastAsia="DFKai-SB" w:hAnsi="Times New Roman" w:cs="Times New Roman" w:hint="eastAsia"/>
              </w:rPr>
              <w:t>4</w:t>
            </w:r>
            <w:r w:rsidR="006A3010" w:rsidRPr="00A11DAA">
              <w:rPr>
                <w:rFonts w:ascii="Times New Roman" w:eastAsia="DFKai-SB" w:hAnsi="Times New Roman" w:cs="Times New Roman" w:hint="eastAsia"/>
              </w:rPr>
              <w:t>日</w:t>
            </w:r>
          </w:p>
        </w:tc>
        <w:tc>
          <w:tcPr>
            <w:tcW w:w="3517" w:type="dxa"/>
            <w:gridSpan w:val="2"/>
          </w:tcPr>
          <w:p w14:paraId="49E8C6BD" w14:textId="1716427E" w:rsidR="001C3FD3" w:rsidRPr="00A11DAA" w:rsidRDefault="001C3FD3" w:rsidP="003F4E30">
            <w:pPr>
              <w:spacing w:after="0" w:line="320" w:lineRule="atLeast"/>
              <w:jc w:val="both"/>
              <w:rPr>
                <w:rFonts w:ascii="Times New Roman" w:eastAsia="DFKai-SB" w:hAnsi="Times New Roman" w:cs="Times New Roman"/>
              </w:rPr>
            </w:pPr>
            <w:r w:rsidRPr="00A11DAA">
              <w:rPr>
                <w:rFonts w:ascii="Times New Roman" w:eastAsia="DFKai-SB" w:hAnsi="Times New Roman" w:cs="Times New Roman" w:hint="eastAsia"/>
              </w:rPr>
              <w:t>公開發行日期：</w:t>
            </w:r>
            <w:r w:rsidR="00C12499" w:rsidRPr="00A11DAA">
              <w:rPr>
                <w:rFonts w:ascii="DFKai-SB" w:eastAsia="DFKai-SB" w:cs="DFKai-SB" w:hint="eastAsia"/>
              </w:rPr>
              <w:t>中華民國76年</w:t>
            </w:r>
            <w:r w:rsidR="00310011">
              <w:rPr>
                <w:rFonts w:ascii="Times New Roman" w:eastAsia="DFKai-SB" w:hAnsi="Times New Roman" w:cs="Times New Roman"/>
              </w:rPr>
              <w:t>6</w:t>
            </w:r>
            <w:r w:rsidR="00C12499" w:rsidRPr="00A11DAA">
              <w:rPr>
                <w:rFonts w:ascii="Times New Roman" w:eastAsia="DFKai-SB" w:hAnsi="Times New Roman" w:cs="Times New Roman" w:hint="eastAsia"/>
              </w:rPr>
              <w:t>月</w:t>
            </w:r>
            <w:r w:rsidR="00310011">
              <w:rPr>
                <w:rFonts w:ascii="Times New Roman" w:eastAsia="DFKai-SB" w:hAnsi="Times New Roman" w:cs="Times New Roman"/>
              </w:rPr>
              <w:t>27</w:t>
            </w:r>
            <w:r w:rsidR="00C12499" w:rsidRPr="00A11DAA">
              <w:rPr>
                <w:rFonts w:ascii="Times New Roman" w:eastAsia="DFKai-SB" w:hAnsi="Times New Roman" w:cs="Times New Roman" w:hint="eastAsia"/>
              </w:rPr>
              <w:t>日</w:t>
            </w:r>
          </w:p>
        </w:tc>
        <w:tc>
          <w:tcPr>
            <w:tcW w:w="3213" w:type="dxa"/>
          </w:tcPr>
          <w:p w14:paraId="021D1482" w14:textId="77777777" w:rsidR="001C3FD3" w:rsidRPr="00A11DAA" w:rsidRDefault="001C3FD3" w:rsidP="00BB5B09">
            <w:pPr>
              <w:spacing w:after="0" w:line="320" w:lineRule="atLeast"/>
              <w:jc w:val="both"/>
              <w:rPr>
                <w:rFonts w:ascii="Times New Roman" w:eastAsia="DFKai-SB" w:hAnsi="Times New Roman" w:cs="Times New Roman"/>
              </w:rPr>
            </w:pPr>
          </w:p>
        </w:tc>
      </w:tr>
      <w:tr w:rsidR="000C1DDD" w:rsidRPr="00A11DAA" w14:paraId="6D19C6E1" w14:textId="77777777" w:rsidTr="00580921">
        <w:tc>
          <w:tcPr>
            <w:tcW w:w="4272" w:type="dxa"/>
            <w:gridSpan w:val="2"/>
            <w:tcBorders>
              <w:right w:val="nil"/>
            </w:tcBorders>
          </w:tcPr>
          <w:p w14:paraId="16AD0A8B" w14:textId="0EE05D45" w:rsidR="000C1DDD" w:rsidRPr="00A11DAA" w:rsidRDefault="000C1DDD" w:rsidP="00AB00F5">
            <w:pPr>
              <w:spacing w:after="0" w:line="240" w:lineRule="auto"/>
              <w:rPr>
                <w:rFonts w:ascii="TimesNewRomanPS-Bold" w:hAnsi="TimesNewRomanPS-Bold" w:cs="TimesNewRomanPS-Bold"/>
                <w:bCs/>
              </w:rPr>
            </w:pPr>
            <w:r w:rsidRPr="00A11DAA">
              <w:rPr>
                <w:rFonts w:ascii="Times New Roman" w:eastAsia="DFKai-SB" w:hAnsi="Times New Roman" w:cs="Times New Roman" w:hint="eastAsia"/>
              </w:rPr>
              <w:t>負責人：</w:t>
            </w:r>
            <w:r w:rsidR="002B14E0" w:rsidRPr="00A11DAA">
              <w:rPr>
                <w:rFonts w:ascii="TimesNewRomanPS-Bold" w:hAnsi="TimesNewRomanPS-Bold" w:cs="TimesNewRomanPS-Bold"/>
                <w:bCs/>
              </w:rPr>
              <w:t>Frédéric OUDÉA</w:t>
            </w:r>
          </w:p>
        </w:tc>
        <w:tc>
          <w:tcPr>
            <w:tcW w:w="6194" w:type="dxa"/>
            <w:gridSpan w:val="2"/>
            <w:tcBorders>
              <w:left w:val="nil"/>
            </w:tcBorders>
          </w:tcPr>
          <w:p w14:paraId="4ABDC41F" w14:textId="592325EB" w:rsidR="000C1DDD" w:rsidRPr="00A11DAA" w:rsidRDefault="000C1DDD" w:rsidP="003F4E30">
            <w:pPr>
              <w:spacing w:after="0" w:line="240" w:lineRule="atLeast"/>
              <w:jc w:val="both"/>
              <w:rPr>
                <w:rFonts w:ascii="Times New Roman" w:eastAsia="DFKai-SB" w:hAnsi="Times New Roman" w:cs="Times New Roman"/>
              </w:rPr>
            </w:pPr>
            <w:r w:rsidRPr="00A11DAA">
              <w:rPr>
                <w:rFonts w:ascii="DFKai-SB" w:eastAsia="DFKai-SB" w:cs="DFKai-SB" w:hint="eastAsia"/>
              </w:rPr>
              <w:t>發言人：本公司由媒體公關部統一對外發言</w:t>
            </w:r>
          </w:p>
        </w:tc>
      </w:tr>
      <w:tr w:rsidR="001C3FD3" w:rsidRPr="00A11DAA" w14:paraId="43677BC8" w14:textId="77777777" w:rsidTr="00580921">
        <w:tc>
          <w:tcPr>
            <w:tcW w:w="3736" w:type="dxa"/>
          </w:tcPr>
          <w:p w14:paraId="10EF9BFA" w14:textId="77777777" w:rsidR="001C3FD3" w:rsidRPr="00A11DAA" w:rsidRDefault="001C3FD3">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最近會計年度財務報告簽證會計師</w:t>
            </w:r>
          </w:p>
          <w:p w14:paraId="2FCC0769" w14:textId="77777777" w:rsidR="00E0523D" w:rsidRPr="00446C2F" w:rsidRDefault="001C3FD3" w:rsidP="00E0523D">
            <w:pPr>
              <w:spacing w:after="0" w:line="240" w:lineRule="auto"/>
              <w:jc w:val="both"/>
              <w:rPr>
                <w:rFonts w:ascii="Times New Roman" w:hAnsi="Times New Roman" w:cs="Times New Roman"/>
                <w:lang w:eastAsia="zh-CN"/>
              </w:rPr>
            </w:pPr>
            <w:r w:rsidRPr="00A11DAA">
              <w:rPr>
                <w:rFonts w:ascii="Times New Roman" w:eastAsia="DFKai-SB" w:hAnsi="Times New Roman" w:cs="Times New Roman" w:hint="eastAsia"/>
              </w:rPr>
              <w:t>姓名</w:t>
            </w:r>
            <w:r w:rsidRPr="00446C2F">
              <w:rPr>
                <w:rFonts w:ascii="Times New Roman" w:eastAsia="DFKai-SB" w:hAnsi="Times New Roman" w:cs="Times New Roman" w:hint="eastAsia"/>
              </w:rPr>
              <w:t>：</w:t>
            </w:r>
            <w:r w:rsidR="004B4DF6" w:rsidRPr="00446C2F">
              <w:rPr>
                <w:rFonts w:ascii="Times New Roman" w:eastAsia="DFKai-SB" w:hAnsi="Times New Roman" w:cs="Times New Roman"/>
              </w:rPr>
              <w:tab/>
            </w:r>
            <w:r w:rsidR="004B4DF6" w:rsidRPr="00446C2F">
              <w:rPr>
                <w:rFonts w:ascii="Times New Roman" w:hAnsi="Times New Roman" w:cs="Times New Roman"/>
                <w:lang w:eastAsia="zh-CN"/>
              </w:rPr>
              <w:t>Ernst &amp; Young et Autres</w:t>
            </w:r>
            <w:r w:rsidR="004B4DF6" w:rsidRPr="00446C2F" w:rsidDel="004B4DF6">
              <w:rPr>
                <w:rFonts w:ascii="Times New Roman" w:eastAsia="DFKai-SB" w:hAnsi="Times New Roman" w:cs="Times New Roman"/>
              </w:rPr>
              <w:t xml:space="preserve"> </w:t>
            </w:r>
            <w:r w:rsidR="004B4DF6" w:rsidRPr="00446C2F">
              <w:rPr>
                <w:rFonts w:ascii="Times New Roman" w:eastAsia="DFKai-SB" w:hAnsi="Times New Roman" w:cs="Times New Roman"/>
              </w:rPr>
              <w:tab/>
            </w:r>
            <w:r w:rsidR="006B730C" w:rsidRPr="00446C2F">
              <w:rPr>
                <w:rFonts w:ascii="Times New Roman" w:eastAsia="DFKai-SB" w:hAnsi="Times New Roman" w:cs="Times New Roman"/>
              </w:rPr>
              <w:t>(</w:t>
            </w:r>
            <w:r w:rsidR="006B730C" w:rsidRPr="00A11DAA">
              <w:rPr>
                <w:rFonts w:ascii="Times New Roman" w:eastAsia="DFKai-SB" w:hAnsi="Times New Roman" w:cs="Times New Roman" w:hint="eastAsia"/>
                <w:lang w:val="fr-FR"/>
              </w:rPr>
              <w:t>由</w:t>
            </w:r>
            <w:r w:rsidR="006B730C" w:rsidRPr="00446C2F">
              <w:rPr>
                <w:rFonts w:ascii="Times New Roman" w:hAnsi="Times New Roman" w:cs="Times New Roman"/>
                <w:lang w:eastAsia="zh-CN"/>
              </w:rPr>
              <w:t>Micha Missakian</w:t>
            </w:r>
            <w:r w:rsidR="00E0523D" w:rsidRPr="00A95570">
              <w:rPr>
                <w:rFonts w:ascii="DFKai-SB" w:eastAsia="DFKai-SB" w:hAnsi="DFKai-SB" w:cs="MSungHK-Light-B5pc-H-Identity-H" w:hint="eastAsia"/>
                <w:lang w:val="en-US" w:eastAsia="zh-CN"/>
              </w:rPr>
              <w:t>與</w:t>
            </w:r>
          </w:p>
          <w:p w14:paraId="2F0AFB35" w14:textId="46E3F7F9" w:rsidR="006B730C" w:rsidRPr="00A95570" w:rsidRDefault="00E0523D" w:rsidP="00E0523D">
            <w:pPr>
              <w:spacing w:after="0" w:line="240" w:lineRule="auto"/>
              <w:jc w:val="both"/>
              <w:rPr>
                <w:rFonts w:ascii="DFKai-SB" w:eastAsia="DFKai-SB" w:hAnsi="DFKai-SB" w:cs="MSungHK-Light-B5pc-H-Identity-H"/>
                <w:lang w:val="fr-FR" w:eastAsia="zh-CN"/>
              </w:rPr>
            </w:pPr>
            <w:r w:rsidRPr="00446C2F">
              <w:rPr>
                <w:rFonts w:ascii="Times New Roman" w:hAnsi="Times New Roman" w:cs="Times New Roman"/>
                <w:lang w:eastAsia="zh-CN"/>
              </w:rPr>
              <w:t xml:space="preserve">       </w:t>
            </w:r>
            <w:r w:rsidRPr="00A95570">
              <w:rPr>
                <w:rFonts w:ascii="Times New Roman" w:hAnsi="Times New Roman" w:cs="Times New Roman"/>
                <w:lang w:val="fr-FR" w:eastAsia="zh-CN"/>
              </w:rPr>
              <w:t>Vincent Roty</w:t>
            </w:r>
            <w:r w:rsidR="006B730C" w:rsidRPr="00A11DAA">
              <w:rPr>
                <w:rFonts w:ascii="DFKai-SB" w:eastAsia="DFKai-SB" w:hAnsi="DFKai-SB" w:cs="MSungHK-Light-B5pc-H-Identity-H" w:hint="eastAsia"/>
                <w:lang w:val="en-US" w:eastAsia="zh-CN"/>
              </w:rPr>
              <w:t>代表</w:t>
            </w:r>
            <w:r w:rsidR="006B730C" w:rsidRPr="00A95570">
              <w:rPr>
                <w:rFonts w:ascii="DFKai-SB" w:eastAsia="DFKai-SB" w:hAnsi="DFKai-SB" w:cs="MSungHK-Light-B5pc-H-Identity-H"/>
                <w:lang w:val="fr-FR"/>
              </w:rPr>
              <w:t>)</w:t>
            </w:r>
          </w:p>
          <w:p w14:paraId="27F87190" w14:textId="6C6B376C" w:rsidR="00E0523D" w:rsidRPr="00A95570" w:rsidRDefault="006B730C" w:rsidP="00E0523D">
            <w:pPr>
              <w:spacing w:after="0" w:line="240" w:lineRule="auto"/>
              <w:ind w:left="697"/>
              <w:jc w:val="both"/>
              <w:rPr>
                <w:rFonts w:ascii="Times New Roman" w:eastAsia="DFKai-SB" w:hAnsi="Times New Roman" w:cs="Times New Roman"/>
                <w:lang w:val="fr-FR"/>
              </w:rPr>
            </w:pPr>
            <w:r w:rsidRPr="00A95570">
              <w:rPr>
                <w:rFonts w:ascii="Times New Roman" w:hAnsi="Times New Roman" w:cs="Times New Roman"/>
                <w:lang w:val="fr-FR" w:eastAsia="zh-CN"/>
              </w:rPr>
              <w:tab/>
              <w:t xml:space="preserve">Deloitte &amp; Associés </w:t>
            </w:r>
            <w:r w:rsidRPr="00A95570">
              <w:rPr>
                <w:rFonts w:ascii="TimesNewRomanPS" w:hAnsi="TimesNewRomanPS" w:cs="TimesNewRomanPS"/>
                <w:lang w:val="fr-FR"/>
              </w:rPr>
              <w:t>(</w:t>
            </w:r>
            <w:r w:rsidRPr="00A11DAA">
              <w:rPr>
                <w:rFonts w:ascii="DFKai-SB" w:eastAsia="DFKai-SB" w:hAnsi="DFKai-SB" w:cs="TimesNewRomanPS" w:hint="eastAsia"/>
                <w:lang w:val="fr-FR" w:eastAsia="zh-CN"/>
              </w:rPr>
              <w:t>由</w:t>
            </w:r>
            <w:r w:rsidRPr="00A95570">
              <w:rPr>
                <w:rFonts w:ascii="Times New Roman" w:eastAsia="SimSun" w:hAnsi="Times New Roman" w:cs="Times New Roman"/>
                <w:lang w:val="fr-FR" w:eastAsia="zh-CN"/>
              </w:rPr>
              <w:tab/>
            </w:r>
            <w:r w:rsidR="004B4DF6" w:rsidRPr="00A95570">
              <w:rPr>
                <w:rFonts w:ascii="Times New Roman" w:hAnsi="Times New Roman" w:cs="Times New Roman"/>
                <w:lang w:val="fr-FR" w:eastAsia="zh-CN"/>
              </w:rPr>
              <w:t>Jean-Marc Mickeler</w:t>
            </w:r>
            <w:r w:rsidR="00E0523D" w:rsidRPr="00E0523D">
              <w:rPr>
                <w:rFonts w:ascii="Times New Roman" w:eastAsia="DFKai-SB" w:hAnsi="Times New Roman" w:cs="Times New Roman" w:hint="eastAsia"/>
                <w:lang w:val="fr-FR"/>
              </w:rPr>
              <w:t>與</w:t>
            </w:r>
            <w:r w:rsidR="00E0523D" w:rsidRPr="00A95570">
              <w:rPr>
                <w:rFonts w:ascii="Times New Roman" w:eastAsia="DFKai-SB" w:hAnsi="Times New Roman" w:cs="Times New Roman" w:hint="eastAsia"/>
                <w:lang w:val="fr-FR"/>
              </w:rPr>
              <w:t xml:space="preserve">      </w:t>
            </w:r>
          </w:p>
          <w:p w14:paraId="533F9192" w14:textId="32ACF256" w:rsidR="004B4DF6" w:rsidRPr="00A11DAA" w:rsidRDefault="00E0523D" w:rsidP="00E0523D">
            <w:pPr>
              <w:spacing w:after="0" w:line="240" w:lineRule="auto"/>
              <w:ind w:left="697"/>
              <w:jc w:val="both"/>
              <w:rPr>
                <w:rFonts w:ascii="TimesNewRomanPS" w:hAnsi="TimesNewRomanPS" w:cs="TimesNewRomanPS"/>
                <w:lang w:val="fr-FR" w:eastAsia="zh-CN"/>
              </w:rPr>
            </w:pPr>
            <w:r w:rsidRPr="00E0523D">
              <w:rPr>
                <w:rFonts w:ascii="Times New Roman" w:eastAsia="DFKai-SB" w:hAnsi="Times New Roman" w:cs="Times New Roman"/>
                <w:lang w:val="fr-FR"/>
              </w:rPr>
              <w:t>Maud Monin</w:t>
            </w:r>
            <w:r w:rsidR="004B4DF6" w:rsidRPr="00A11DAA">
              <w:rPr>
                <w:rFonts w:ascii="DFKai-SB" w:eastAsia="DFKai-SB" w:hAnsi="DFKai-SB" w:cs="MSungHK-Light-B5pc-H-Identity-H" w:hint="eastAsia"/>
                <w:lang w:val="en-US" w:eastAsia="zh-CN"/>
              </w:rPr>
              <w:t>代表</w:t>
            </w:r>
            <w:r w:rsidR="006B730C" w:rsidRPr="00A11DAA">
              <w:rPr>
                <w:rFonts w:ascii="DFKai-SB" w:eastAsia="DFKai-SB" w:hAnsi="DFKai-SB" w:cs="MSungHK-Light-B5pc-H-Identity-H"/>
                <w:lang w:val="fr-FR"/>
              </w:rPr>
              <w:t>)</w:t>
            </w:r>
            <w:r w:rsidR="004B4DF6" w:rsidRPr="00A11DAA">
              <w:rPr>
                <w:rFonts w:ascii="DFKai-SB" w:eastAsia="SimSun" w:hAnsi="DFKai-SB" w:cs="MSungHK-Light-B5pc-H-Identity-H"/>
                <w:lang w:val="fr-FR" w:eastAsia="zh-CN"/>
              </w:rPr>
              <w:tab/>
            </w:r>
            <w:r w:rsidR="004B4DF6" w:rsidRPr="00A11DAA">
              <w:rPr>
                <w:rFonts w:ascii="TimesNewRomanPS" w:hAnsi="TimesNewRomanPS" w:cs="TimesNewRomanPS"/>
                <w:lang w:val="fr-FR" w:eastAsia="zh-CN"/>
              </w:rPr>
              <w:t xml:space="preserve"> </w:t>
            </w:r>
          </w:p>
        </w:tc>
        <w:tc>
          <w:tcPr>
            <w:tcW w:w="6730" w:type="dxa"/>
            <w:gridSpan w:val="3"/>
          </w:tcPr>
          <w:p w14:paraId="3E94D062" w14:textId="23707BA6" w:rsidR="004B4DF6" w:rsidRPr="00A11DAA" w:rsidRDefault="004B4DF6" w:rsidP="00AB00F5">
            <w:pPr>
              <w:spacing w:after="0" w:line="240" w:lineRule="auto"/>
              <w:rPr>
                <w:rFonts w:ascii="Times New Roman" w:eastAsia="DFKai-SB" w:hAnsi="Times New Roman" w:cs="Times New Roman"/>
                <w:lang w:val="fr-FR"/>
              </w:rPr>
            </w:pPr>
            <w:r w:rsidRPr="00A11DAA">
              <w:rPr>
                <w:rFonts w:ascii="Times New Roman" w:eastAsia="DFKai-SB" w:hAnsi="Times New Roman" w:cs="Times New Roman" w:hint="eastAsia"/>
              </w:rPr>
              <w:t>事務所名稱</w:t>
            </w:r>
            <w:r w:rsidRPr="00A11DAA">
              <w:rPr>
                <w:rFonts w:ascii="Times New Roman" w:eastAsia="DFKai-SB" w:hAnsi="Times New Roman" w:cs="Times New Roman" w:hint="eastAsia"/>
                <w:lang w:val="fr-FR"/>
              </w:rPr>
              <w:t>：</w:t>
            </w:r>
            <w:r w:rsidRPr="00310011">
              <w:rPr>
                <w:rFonts w:ascii="Times New Roman" w:hAnsi="Times New Roman" w:cs="Times New Roman"/>
                <w:lang w:val="fr-FR" w:eastAsia="zh-CN"/>
              </w:rPr>
              <w:t>Ernst &amp; Young et Autres</w:t>
            </w:r>
          </w:p>
          <w:p w14:paraId="48C08061" w14:textId="645B3F53" w:rsidR="001C3FD3" w:rsidRPr="00A11DAA" w:rsidRDefault="001C3FD3" w:rsidP="00AB00F5">
            <w:pPr>
              <w:spacing w:after="0" w:line="240" w:lineRule="auto"/>
              <w:rPr>
                <w:rFonts w:ascii="TimesNewRomanPS" w:hAnsi="TimesNewRomanPS" w:cs="TimesNewRomanPS"/>
                <w:lang w:val="fr-FR" w:eastAsia="zh-CN"/>
              </w:rPr>
            </w:pPr>
            <w:r w:rsidRPr="00A11DAA">
              <w:rPr>
                <w:rFonts w:ascii="Times New Roman" w:eastAsia="DFKai-SB" w:hAnsi="Times New Roman" w:cs="Times New Roman" w:hint="eastAsia"/>
              </w:rPr>
              <w:t>地址</w:t>
            </w:r>
            <w:r w:rsidRPr="00A11DAA">
              <w:rPr>
                <w:rFonts w:ascii="Times New Roman" w:eastAsia="DFKai-SB" w:hAnsi="Times New Roman" w:cs="Times New Roman" w:hint="eastAsia"/>
                <w:lang w:val="fr-FR"/>
              </w:rPr>
              <w:t>：</w:t>
            </w:r>
            <w:r w:rsidR="004B4DF6" w:rsidRPr="00310011">
              <w:rPr>
                <w:rFonts w:ascii="Times New Roman" w:hAnsi="Times New Roman" w:cs="Times New Roman"/>
                <w:lang w:val="fr-FR" w:eastAsia="zh-CN"/>
              </w:rPr>
              <w:t>Tour First, TSA 14444, 92037 Paris-La Défense Cedex, France</w:t>
            </w:r>
          </w:p>
          <w:p w14:paraId="32115230" w14:textId="1B994CD7" w:rsidR="001C3FD3" w:rsidRPr="00A11DAA" w:rsidRDefault="001C3FD3" w:rsidP="003F4E30">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電話</w:t>
            </w:r>
            <w:r w:rsidRPr="00A11DAA">
              <w:rPr>
                <w:rFonts w:ascii="Times New Roman" w:eastAsia="DFKai-SB" w:hAnsi="Times New Roman" w:cs="Times New Roman" w:hint="eastAsia"/>
                <w:lang w:val="fr-FR"/>
              </w:rPr>
              <w:t>：</w:t>
            </w:r>
            <w:r w:rsidR="00C12499" w:rsidRPr="00A11DAA">
              <w:rPr>
                <w:rFonts w:ascii="Times New Roman" w:eastAsia="DFKai-SB" w:hAnsi="Times New Roman" w:cs="Times New Roman"/>
                <w:lang w:val="fr-FR"/>
              </w:rPr>
              <w:t>+33 1 46 93 60 00</w:t>
            </w:r>
          </w:p>
          <w:p w14:paraId="33630F0C" w14:textId="5672B55C" w:rsidR="004B4DF6" w:rsidRPr="00A11DAA" w:rsidRDefault="004B4DF6" w:rsidP="003F4E30">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事務所名稱</w:t>
            </w:r>
            <w:r w:rsidRPr="00A11DAA">
              <w:rPr>
                <w:rFonts w:ascii="Times New Roman" w:eastAsia="DFKai-SB" w:hAnsi="Times New Roman" w:cs="Times New Roman" w:hint="eastAsia"/>
                <w:lang w:val="fr-FR"/>
              </w:rPr>
              <w:t>：</w:t>
            </w:r>
            <w:r w:rsidRPr="00310011">
              <w:rPr>
                <w:rFonts w:ascii="Times New Roman" w:hAnsi="Times New Roman" w:cs="Times New Roman"/>
                <w:lang w:val="fr-FR" w:eastAsia="zh-CN"/>
              </w:rPr>
              <w:t>Deloitte &amp; Associés</w:t>
            </w:r>
          </w:p>
          <w:p w14:paraId="0731378C" w14:textId="2FB39257" w:rsidR="004B4DF6" w:rsidRPr="00A11DAA" w:rsidRDefault="004B4DF6" w:rsidP="004B4DF6">
            <w:pPr>
              <w:spacing w:after="0" w:line="240" w:lineRule="auto"/>
              <w:rPr>
                <w:rFonts w:ascii="TimesNewRomanPS" w:hAnsi="TimesNewRomanPS" w:cs="TimesNewRomanPS"/>
                <w:lang w:val="fr-FR" w:eastAsia="zh-CN"/>
              </w:rPr>
            </w:pPr>
            <w:r w:rsidRPr="00A11DAA">
              <w:rPr>
                <w:rFonts w:ascii="Times New Roman" w:eastAsia="DFKai-SB" w:hAnsi="Times New Roman" w:cs="Times New Roman" w:hint="eastAsia"/>
              </w:rPr>
              <w:t>地址</w:t>
            </w:r>
            <w:r w:rsidRPr="00A11DAA">
              <w:rPr>
                <w:rFonts w:ascii="Times New Roman" w:eastAsia="DFKai-SB" w:hAnsi="Times New Roman" w:cs="Times New Roman" w:hint="eastAsia"/>
                <w:lang w:val="fr-FR"/>
              </w:rPr>
              <w:t>：</w:t>
            </w:r>
            <w:r w:rsidRPr="00310011">
              <w:rPr>
                <w:rFonts w:ascii="Times New Roman" w:hAnsi="Times New Roman" w:cs="Times New Roman"/>
                <w:lang w:val="fr-FR" w:eastAsia="zh-CN"/>
              </w:rPr>
              <w:t>6, place de la Pyramide, 92908 Paris-La Défense Cedex, France</w:t>
            </w:r>
            <w:r w:rsidRPr="00A11DAA">
              <w:rPr>
                <w:rFonts w:ascii="TimesNewRomanPS" w:hAnsi="TimesNewRomanPS" w:cs="TimesNewRomanPS"/>
                <w:lang w:val="fr-FR" w:eastAsia="zh-CN"/>
              </w:rPr>
              <w:t xml:space="preserve"> </w:t>
            </w:r>
          </w:p>
          <w:p w14:paraId="1C09EA20" w14:textId="23565C91" w:rsidR="004B4DF6" w:rsidRPr="00A11DAA" w:rsidRDefault="004B4DF6" w:rsidP="0047306C">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電話</w:t>
            </w:r>
            <w:r w:rsidRPr="00A11DAA">
              <w:rPr>
                <w:rFonts w:ascii="Times New Roman" w:eastAsia="DFKai-SB" w:hAnsi="Times New Roman" w:cs="Times New Roman" w:hint="eastAsia"/>
                <w:lang w:val="fr-FR"/>
              </w:rPr>
              <w:t>：</w:t>
            </w:r>
            <w:r w:rsidR="00C12499" w:rsidRPr="00A11DAA">
              <w:rPr>
                <w:rFonts w:ascii="Times New Roman" w:eastAsia="DFKai-SB" w:hAnsi="Times New Roman" w:cs="Times New Roman"/>
              </w:rPr>
              <w:t>+33 1 40 88 28 00</w:t>
            </w:r>
          </w:p>
        </w:tc>
      </w:tr>
      <w:tr w:rsidR="001C3FD3" w:rsidRPr="00A11DAA" w14:paraId="3A52D2DD" w14:textId="77777777" w:rsidTr="00580921">
        <w:tc>
          <w:tcPr>
            <w:tcW w:w="10466" w:type="dxa"/>
            <w:gridSpan w:val="4"/>
          </w:tcPr>
          <w:p w14:paraId="74047D4C" w14:textId="3D37E2A9" w:rsidR="001C3FD3" w:rsidRPr="00A11DAA" w:rsidRDefault="001C3FD3">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主要業務項目：</w:t>
            </w:r>
            <w:r w:rsidR="004B4DF6" w:rsidRPr="00A11DAA">
              <w:rPr>
                <w:rFonts w:ascii="Times New Roman" w:eastAsia="DFKai-SB" w:hAnsi="Times New Roman" w:cs="Times New Roman" w:hint="eastAsia"/>
                <w:color w:val="000000" w:themeColor="text1"/>
              </w:rPr>
              <w:t>銀行及相關</w:t>
            </w:r>
            <w:r w:rsidR="006A3010" w:rsidRPr="00A11DAA">
              <w:rPr>
                <w:rFonts w:ascii="Times New Roman" w:eastAsia="DFKai-SB" w:hAnsi="Times New Roman" w:cs="Times New Roman" w:hint="eastAsia"/>
                <w:color w:val="000000" w:themeColor="text1"/>
              </w:rPr>
              <w:t>金融業務</w:t>
            </w:r>
          </w:p>
          <w:p w14:paraId="6B47BE0C" w14:textId="77777777" w:rsidR="001C3FD3" w:rsidRPr="00A11DAA" w:rsidRDefault="001C3FD3" w:rsidP="003F4E30">
            <w:pPr>
              <w:pStyle w:val="ListParagraph"/>
              <w:tabs>
                <w:tab w:val="left" w:pos="720"/>
              </w:tabs>
              <w:rPr>
                <w:rFonts w:eastAsia="DFKai-SB"/>
              </w:rPr>
            </w:pPr>
          </w:p>
        </w:tc>
      </w:tr>
      <w:tr w:rsidR="003E2717" w:rsidRPr="00A11DAA" w14:paraId="2D1D84F8" w14:textId="77777777" w:rsidTr="00580921">
        <w:tc>
          <w:tcPr>
            <w:tcW w:w="3736" w:type="dxa"/>
          </w:tcPr>
          <w:p w14:paraId="41075E4C" w14:textId="29CC6A0E" w:rsidR="003E2717" w:rsidRPr="0037651B" w:rsidRDefault="00E0523D" w:rsidP="00B83E3A">
            <w:pPr>
              <w:spacing w:after="0" w:line="240" w:lineRule="auto"/>
              <w:jc w:val="both"/>
              <w:rPr>
                <w:rFonts w:ascii="Times New Roman" w:eastAsia="DFKai-SB" w:hAnsi="Times New Roman" w:cs="Times New Roman"/>
              </w:rPr>
            </w:pPr>
            <w:r w:rsidRPr="003E2717">
              <w:rPr>
                <w:rFonts w:ascii="Times New Roman" w:eastAsia="DFKai-SB" w:hAnsi="Times New Roman" w:cs="Times New Roman" w:hint="eastAsia"/>
              </w:rPr>
              <w:t>11</w:t>
            </w:r>
            <w:r>
              <w:rPr>
                <w:rFonts w:ascii="Times New Roman" w:eastAsia="DFKai-SB" w:hAnsi="Times New Roman" w:cs="Times New Roman"/>
              </w:rPr>
              <w:t>1</w:t>
            </w:r>
            <w:r w:rsidR="003E2717" w:rsidRPr="003E2717">
              <w:rPr>
                <w:rFonts w:ascii="Times New Roman" w:eastAsia="DFKai-SB" w:hAnsi="Times New Roman" w:cs="Times New Roman" w:hint="eastAsia"/>
              </w:rPr>
              <w:t>年度</w:t>
            </w:r>
            <w:r w:rsidR="003E2717" w:rsidRPr="003E2717">
              <w:rPr>
                <w:rFonts w:ascii="Times New Roman" w:eastAsia="DFKai-SB" w:hAnsi="Times New Roman" w:cs="Times New Roman" w:hint="eastAsia"/>
              </w:rPr>
              <w:t xml:space="preserve"> (</w:t>
            </w:r>
            <w:r w:rsidR="003E2717" w:rsidRPr="003E2717">
              <w:rPr>
                <w:rFonts w:ascii="Times New Roman" w:eastAsia="DFKai-SB" w:hAnsi="Times New Roman" w:cs="Times New Roman" w:hint="eastAsia"/>
              </w:rPr>
              <w:t>合併</w:t>
            </w:r>
            <w:r w:rsidR="003E2717" w:rsidRPr="003E2717">
              <w:rPr>
                <w:rFonts w:ascii="Times New Roman" w:eastAsia="DFKai-SB" w:hAnsi="Times New Roman" w:cs="Times New Roman" w:hint="eastAsia"/>
              </w:rPr>
              <w:t>) (</w:t>
            </w:r>
            <w:r w:rsidRPr="003E2717">
              <w:rPr>
                <w:rFonts w:ascii="Times New Roman" w:eastAsia="DFKai-SB" w:hAnsi="Times New Roman" w:cs="Times New Roman" w:hint="eastAsia"/>
              </w:rPr>
              <w:t>202</w:t>
            </w:r>
            <w:r>
              <w:rPr>
                <w:rFonts w:ascii="Times New Roman" w:eastAsia="DFKai-SB" w:hAnsi="Times New Roman" w:cs="Times New Roman"/>
              </w:rPr>
              <w:t>2</w:t>
            </w:r>
            <w:r w:rsidR="003E2717" w:rsidRPr="003E2717">
              <w:rPr>
                <w:rFonts w:ascii="Times New Roman" w:eastAsia="DFKai-SB" w:hAnsi="Times New Roman" w:cs="Times New Roman" w:hint="eastAsia"/>
              </w:rPr>
              <w:t>年</w:t>
            </w:r>
            <w:r w:rsidR="003E2717" w:rsidRPr="003E2717">
              <w:rPr>
                <w:rFonts w:ascii="Times New Roman" w:eastAsia="DFKai-SB" w:hAnsi="Times New Roman" w:cs="Times New Roman" w:hint="eastAsia"/>
              </w:rPr>
              <w:t>1</w:t>
            </w:r>
            <w:r w:rsidR="003E2717" w:rsidRPr="003E2717">
              <w:rPr>
                <w:rFonts w:ascii="Times New Roman" w:eastAsia="DFKai-SB" w:hAnsi="Times New Roman" w:cs="Times New Roman" w:hint="eastAsia"/>
              </w:rPr>
              <w:t>月</w:t>
            </w:r>
            <w:r w:rsidR="003E2717" w:rsidRPr="003E2717">
              <w:rPr>
                <w:rFonts w:ascii="Times New Roman" w:eastAsia="DFKai-SB" w:hAnsi="Times New Roman" w:cs="Times New Roman" w:hint="eastAsia"/>
              </w:rPr>
              <w:t>1</w:t>
            </w:r>
            <w:r w:rsidR="003E2717" w:rsidRPr="003E2717">
              <w:rPr>
                <w:rFonts w:ascii="Times New Roman" w:eastAsia="DFKai-SB" w:hAnsi="Times New Roman" w:cs="Times New Roman" w:hint="eastAsia"/>
              </w:rPr>
              <w:t>日至</w:t>
            </w:r>
            <w:r w:rsidRPr="003E2717">
              <w:rPr>
                <w:rFonts w:ascii="Times New Roman" w:eastAsia="DFKai-SB" w:hAnsi="Times New Roman" w:cs="Times New Roman" w:hint="eastAsia"/>
              </w:rPr>
              <w:t>202</w:t>
            </w:r>
            <w:r>
              <w:rPr>
                <w:rFonts w:ascii="Times New Roman" w:eastAsia="DFKai-SB" w:hAnsi="Times New Roman" w:cs="Times New Roman"/>
              </w:rPr>
              <w:t>2</w:t>
            </w:r>
            <w:r w:rsidR="003E2717" w:rsidRPr="003E2717">
              <w:rPr>
                <w:rFonts w:ascii="Times New Roman" w:eastAsia="DFKai-SB" w:hAnsi="Times New Roman" w:cs="Times New Roman" w:hint="eastAsia"/>
              </w:rPr>
              <w:t>年</w:t>
            </w:r>
            <w:r w:rsidR="003E2717" w:rsidRPr="003E2717">
              <w:rPr>
                <w:rFonts w:ascii="Times New Roman" w:eastAsia="DFKai-SB" w:hAnsi="Times New Roman" w:cs="Times New Roman" w:hint="eastAsia"/>
              </w:rPr>
              <w:t>12</w:t>
            </w:r>
            <w:r w:rsidR="003E2717" w:rsidRPr="003E2717">
              <w:rPr>
                <w:rFonts w:ascii="Times New Roman" w:eastAsia="DFKai-SB" w:hAnsi="Times New Roman" w:cs="Times New Roman" w:hint="eastAsia"/>
              </w:rPr>
              <w:t>月</w:t>
            </w:r>
            <w:r w:rsidR="003E2717" w:rsidRPr="003E2717">
              <w:rPr>
                <w:rFonts w:ascii="Times New Roman" w:eastAsia="DFKai-SB" w:hAnsi="Times New Roman" w:cs="Times New Roman" w:hint="eastAsia"/>
              </w:rPr>
              <w:t>31</w:t>
            </w:r>
            <w:r w:rsidR="003E2717" w:rsidRPr="003E2717">
              <w:rPr>
                <w:rFonts w:ascii="Times New Roman" w:eastAsia="DFKai-SB" w:hAnsi="Times New Roman" w:cs="Times New Roman" w:hint="eastAsia"/>
              </w:rPr>
              <w:t>日</w:t>
            </w:r>
            <w:r w:rsidR="003E2717" w:rsidRPr="003E2717">
              <w:rPr>
                <w:rFonts w:ascii="Times New Roman" w:eastAsia="DFKai-SB" w:hAnsi="Times New Roman" w:cs="Times New Roman" w:hint="eastAsia"/>
              </w:rPr>
              <w:t>)</w:t>
            </w:r>
          </w:p>
        </w:tc>
        <w:tc>
          <w:tcPr>
            <w:tcW w:w="6730" w:type="dxa"/>
            <w:gridSpan w:val="3"/>
          </w:tcPr>
          <w:p w14:paraId="0E35E394" w14:textId="220D6498" w:rsidR="003E2717" w:rsidRPr="00DD53FB" w:rsidRDefault="003E2717" w:rsidP="003E2717">
            <w:pPr>
              <w:spacing w:after="0" w:line="240" w:lineRule="atLeast"/>
              <w:jc w:val="both"/>
              <w:rPr>
                <w:rFonts w:ascii="DFKai-SB" w:eastAsia="DFKai-SB" w:hAnsi="DFKai-SB" w:cs="Times New Roman"/>
                <w:lang w:val="en-US"/>
              </w:rPr>
            </w:pPr>
            <w:r w:rsidRPr="00DD53FB">
              <w:rPr>
                <w:rFonts w:ascii="DFKai-SB" w:eastAsia="DFKai-SB" w:hAnsi="DFKai-SB" w:cs="Times New Roman" w:hint="eastAsia"/>
              </w:rPr>
              <w:t>收</w:t>
            </w:r>
            <w:r w:rsidRPr="00DD53FB">
              <w:rPr>
                <w:rFonts w:ascii="DFKai-SB" w:eastAsia="DFKai-SB" w:hAnsi="DFKai-SB" w:cs="Times New Roman"/>
              </w:rPr>
              <w:t xml:space="preserve">   </w:t>
            </w:r>
            <w:r w:rsidRPr="00DD53FB">
              <w:rPr>
                <w:rFonts w:ascii="DFKai-SB" w:eastAsia="DFKai-SB" w:hAnsi="DFKai-SB" w:cs="Times New Roman" w:hint="eastAsia"/>
              </w:rPr>
              <w:t>益：</w:t>
            </w:r>
            <w:r w:rsidR="00E0523D" w:rsidRPr="00A94CC5">
              <w:rPr>
                <w:rFonts w:ascii="DFKai-SB" w:eastAsia="DFKai-SB" w:hAnsi="DFKai-SB" w:cs="Times New Roman"/>
                <w:color w:val="000000" w:themeColor="text1"/>
                <w:spacing w:val="-6"/>
              </w:rPr>
              <w:t>2,018,000,000</w:t>
            </w:r>
            <w:r w:rsidRPr="00DD53FB">
              <w:rPr>
                <w:rFonts w:ascii="DFKai-SB" w:eastAsia="DFKai-SB" w:hAnsi="DFKai-SB" w:hint="eastAsia"/>
                <w:color w:val="000000"/>
                <w:spacing w:val="-6"/>
              </w:rPr>
              <w:t>歐元</w:t>
            </w:r>
          </w:p>
          <w:p w14:paraId="52B96326" w14:textId="22936572" w:rsidR="003E2717" w:rsidRPr="0037651B" w:rsidRDefault="003E2717" w:rsidP="003E2717">
            <w:pPr>
              <w:spacing w:after="0" w:line="240" w:lineRule="atLeast"/>
              <w:jc w:val="both"/>
              <w:rPr>
                <w:rFonts w:ascii="DFKai-SB" w:eastAsia="DFKai-SB" w:hAnsi="DFKai-SB" w:cs="Times New Roman"/>
              </w:rPr>
            </w:pPr>
            <w:r w:rsidRPr="00DD53FB">
              <w:rPr>
                <w:rFonts w:ascii="DFKai-SB" w:eastAsia="DFKai-SB" w:hAnsi="DFKai-SB" w:cs="Times New Roman" w:hint="eastAsia"/>
              </w:rPr>
              <w:t>稅前純益</w:t>
            </w:r>
            <w:r w:rsidRPr="00DD53FB">
              <w:rPr>
                <w:rFonts w:ascii="DFKai-SB" w:eastAsia="DFKai-SB" w:hAnsi="DFKai-SB" w:cs="Times New Roman"/>
              </w:rPr>
              <w:t>:</w:t>
            </w:r>
            <w:r>
              <w:rPr>
                <w:rFonts w:ascii="DFKai-SB" w:eastAsia="DFKai-SB" w:hAnsi="DFKai-SB" w:cs="Times New Roman"/>
                <w:color w:val="000000"/>
                <w:spacing w:val="-6"/>
              </w:rPr>
              <w:t xml:space="preserve"> </w:t>
            </w:r>
            <w:r w:rsidR="00E0523D" w:rsidRPr="00A94CC5">
              <w:rPr>
                <w:rFonts w:ascii="DFKai-SB" w:eastAsia="DFKai-SB" w:hAnsi="DFKai-SB" w:cs="Times New Roman"/>
                <w:color w:val="000000" w:themeColor="text1"/>
                <w:spacing w:val="-6"/>
              </w:rPr>
              <w:t>4,507,000,000</w:t>
            </w:r>
            <w:r w:rsidRPr="00DD53FB">
              <w:rPr>
                <w:rFonts w:ascii="DFKai-SB" w:eastAsia="DFKai-SB" w:hAnsi="DFKai-SB" w:hint="eastAsia"/>
                <w:color w:val="000000"/>
                <w:spacing w:val="-6"/>
              </w:rPr>
              <w:t>歐元</w:t>
            </w:r>
            <w:r w:rsidRPr="00DD53FB">
              <w:rPr>
                <w:rFonts w:ascii="DFKai-SB" w:eastAsia="DFKai-SB" w:hAnsi="DFKai-SB" w:cs="Times New Roman"/>
              </w:rPr>
              <w:tab/>
              <w:t xml:space="preserve"> </w:t>
            </w:r>
            <w:r w:rsidRPr="00DD53FB">
              <w:rPr>
                <w:rFonts w:ascii="DFKai-SB" w:eastAsia="DFKai-SB" w:hAnsi="DFKai-SB" w:cs="Times New Roman" w:hint="eastAsia"/>
              </w:rPr>
              <w:t>每股盈餘：</w:t>
            </w:r>
            <w:r w:rsidR="002A419E">
              <w:rPr>
                <w:rFonts w:ascii="DFKai-SB" w:eastAsia="DFKai-SB" w:hAnsi="DFKai-SB" w:cs="Times New Roman"/>
                <w:color w:val="000000"/>
                <w:spacing w:val="-6"/>
              </w:rPr>
              <w:t>1</w:t>
            </w:r>
            <w:r w:rsidRPr="006C11A2">
              <w:rPr>
                <w:rFonts w:ascii="DFKai-SB" w:eastAsia="DFKai-SB" w:hAnsi="DFKai-SB" w:cs="Times New Roman"/>
                <w:color w:val="000000"/>
                <w:spacing w:val="-6"/>
              </w:rPr>
              <w:t>.7</w:t>
            </w:r>
            <w:r w:rsidR="009D4F1B">
              <w:rPr>
                <w:rFonts w:ascii="DFKai-SB" w:eastAsia="DFKai-SB" w:hAnsi="DFKai-SB" w:cs="Times New Roman"/>
                <w:color w:val="000000"/>
                <w:spacing w:val="-6"/>
              </w:rPr>
              <w:t>3</w:t>
            </w:r>
            <w:r w:rsidRPr="00DD53FB">
              <w:rPr>
                <w:rFonts w:ascii="DFKai-SB" w:eastAsia="DFKai-SB" w:hAnsi="DFKai-SB" w:hint="eastAsia"/>
                <w:color w:val="000000"/>
                <w:spacing w:val="-6"/>
              </w:rPr>
              <w:t>歐元</w:t>
            </w:r>
          </w:p>
        </w:tc>
      </w:tr>
      <w:tr w:rsidR="00082875" w:rsidRPr="00A11DAA" w14:paraId="32545EBA" w14:textId="77777777" w:rsidTr="00580921">
        <w:tc>
          <w:tcPr>
            <w:tcW w:w="3736" w:type="dxa"/>
          </w:tcPr>
          <w:p w14:paraId="36E6337B" w14:textId="56398DEC" w:rsidR="00082875" w:rsidRPr="00A11DAA" w:rsidRDefault="002A419E" w:rsidP="00B83E3A">
            <w:pPr>
              <w:spacing w:after="0" w:line="240" w:lineRule="auto"/>
              <w:jc w:val="both"/>
              <w:rPr>
                <w:rFonts w:ascii="Times New Roman" w:eastAsia="DFKai-SB" w:hAnsi="Times New Roman" w:cs="Times New Roman"/>
              </w:rPr>
            </w:pPr>
            <w:r w:rsidRPr="0037651B">
              <w:rPr>
                <w:rFonts w:ascii="Times New Roman" w:eastAsia="DFKai-SB" w:hAnsi="Times New Roman" w:cs="Times New Roman"/>
              </w:rPr>
              <w:t>1</w:t>
            </w:r>
            <w:r>
              <w:rPr>
                <w:rFonts w:ascii="Times New Roman" w:eastAsia="DFKai-SB" w:hAnsi="Times New Roman" w:cs="Times New Roman"/>
              </w:rPr>
              <w:t>10</w:t>
            </w:r>
            <w:r w:rsidR="00082875" w:rsidRPr="0037651B">
              <w:rPr>
                <w:rFonts w:ascii="Times New Roman" w:eastAsia="DFKai-SB" w:hAnsi="Times New Roman" w:cs="Times New Roman" w:hint="eastAsia"/>
              </w:rPr>
              <w:t>年度</w:t>
            </w:r>
            <w:r w:rsidR="00BC361C" w:rsidRPr="00BC361C">
              <w:rPr>
                <w:rFonts w:ascii="Times New Roman" w:eastAsia="DFKai-SB" w:hAnsi="Times New Roman" w:cs="Times New Roman" w:hint="eastAsia"/>
              </w:rPr>
              <w:t>(</w:t>
            </w:r>
            <w:r w:rsidR="00BC361C" w:rsidRPr="00BC361C">
              <w:rPr>
                <w:rFonts w:ascii="Times New Roman" w:eastAsia="DFKai-SB" w:hAnsi="Times New Roman" w:cs="Times New Roman" w:hint="eastAsia"/>
              </w:rPr>
              <w:t>合併</w:t>
            </w:r>
            <w:r w:rsidR="00BC361C" w:rsidRPr="00BC361C">
              <w:rPr>
                <w:rFonts w:ascii="Times New Roman" w:eastAsia="DFKai-SB" w:hAnsi="Times New Roman" w:cs="Times New Roman" w:hint="eastAsia"/>
              </w:rPr>
              <w:t>) (</w:t>
            </w:r>
            <w:r w:rsidRPr="00BC361C">
              <w:rPr>
                <w:rFonts w:ascii="Times New Roman" w:eastAsia="DFKai-SB" w:hAnsi="Times New Roman" w:cs="Times New Roman" w:hint="eastAsia"/>
              </w:rPr>
              <w:t>202</w:t>
            </w:r>
            <w:r>
              <w:rPr>
                <w:rFonts w:ascii="Times New Roman" w:eastAsia="DFKai-SB" w:hAnsi="Times New Roman" w:cs="Times New Roman"/>
              </w:rPr>
              <w:t>1</w:t>
            </w:r>
            <w:r w:rsidR="00BC361C" w:rsidRPr="00BC361C">
              <w:rPr>
                <w:rFonts w:ascii="Times New Roman" w:eastAsia="DFKai-SB" w:hAnsi="Times New Roman" w:cs="Times New Roman" w:hint="eastAsia"/>
              </w:rPr>
              <w:t>年</w:t>
            </w:r>
            <w:r w:rsidR="00BC361C" w:rsidRPr="00BC361C">
              <w:rPr>
                <w:rFonts w:ascii="Times New Roman" w:eastAsia="DFKai-SB" w:hAnsi="Times New Roman" w:cs="Times New Roman" w:hint="eastAsia"/>
              </w:rPr>
              <w:t>1</w:t>
            </w:r>
            <w:r w:rsidR="00BC361C" w:rsidRPr="00BC361C">
              <w:rPr>
                <w:rFonts w:ascii="Times New Roman" w:eastAsia="DFKai-SB" w:hAnsi="Times New Roman" w:cs="Times New Roman" w:hint="eastAsia"/>
              </w:rPr>
              <w:t>月</w:t>
            </w:r>
            <w:r w:rsidR="00BC361C" w:rsidRPr="00BC361C">
              <w:rPr>
                <w:rFonts w:ascii="Times New Roman" w:eastAsia="DFKai-SB" w:hAnsi="Times New Roman" w:cs="Times New Roman" w:hint="eastAsia"/>
              </w:rPr>
              <w:t>1</w:t>
            </w:r>
            <w:r w:rsidR="00BC361C" w:rsidRPr="00BC361C">
              <w:rPr>
                <w:rFonts w:ascii="Times New Roman" w:eastAsia="DFKai-SB" w:hAnsi="Times New Roman" w:cs="Times New Roman" w:hint="eastAsia"/>
              </w:rPr>
              <w:t>日至</w:t>
            </w:r>
            <w:r w:rsidRPr="00BC361C">
              <w:rPr>
                <w:rFonts w:ascii="Times New Roman" w:eastAsia="DFKai-SB" w:hAnsi="Times New Roman" w:cs="Times New Roman" w:hint="eastAsia"/>
              </w:rPr>
              <w:t>202</w:t>
            </w:r>
            <w:r>
              <w:rPr>
                <w:rFonts w:ascii="Times New Roman" w:eastAsia="DFKai-SB" w:hAnsi="Times New Roman" w:cs="Times New Roman"/>
              </w:rPr>
              <w:t>1</w:t>
            </w:r>
            <w:r w:rsidR="00BC361C" w:rsidRPr="00BC361C">
              <w:rPr>
                <w:rFonts w:ascii="Times New Roman" w:eastAsia="DFKai-SB" w:hAnsi="Times New Roman" w:cs="Times New Roman" w:hint="eastAsia"/>
              </w:rPr>
              <w:t>年</w:t>
            </w:r>
            <w:r w:rsidR="00BC361C" w:rsidRPr="00BC361C">
              <w:rPr>
                <w:rFonts w:ascii="Times New Roman" w:eastAsia="DFKai-SB" w:hAnsi="Times New Roman" w:cs="Times New Roman" w:hint="eastAsia"/>
              </w:rPr>
              <w:t>12</w:t>
            </w:r>
            <w:r w:rsidR="00BC361C" w:rsidRPr="00BC361C">
              <w:rPr>
                <w:rFonts w:ascii="Times New Roman" w:eastAsia="DFKai-SB" w:hAnsi="Times New Roman" w:cs="Times New Roman" w:hint="eastAsia"/>
              </w:rPr>
              <w:t>月</w:t>
            </w:r>
            <w:r w:rsidR="00BC361C" w:rsidRPr="00BC361C">
              <w:rPr>
                <w:rFonts w:ascii="Times New Roman" w:eastAsia="DFKai-SB" w:hAnsi="Times New Roman" w:cs="Times New Roman" w:hint="eastAsia"/>
              </w:rPr>
              <w:t>31</w:t>
            </w:r>
            <w:r w:rsidR="00BC361C" w:rsidRPr="00BC361C">
              <w:rPr>
                <w:rFonts w:ascii="Times New Roman" w:eastAsia="DFKai-SB" w:hAnsi="Times New Roman" w:cs="Times New Roman" w:hint="eastAsia"/>
              </w:rPr>
              <w:t>日</w:t>
            </w:r>
            <w:r w:rsidR="00BC361C" w:rsidRPr="00BC361C">
              <w:rPr>
                <w:rFonts w:ascii="Times New Roman" w:eastAsia="DFKai-SB" w:hAnsi="Times New Roman" w:cs="Times New Roman" w:hint="eastAsia"/>
              </w:rPr>
              <w:t>)</w:t>
            </w:r>
          </w:p>
        </w:tc>
        <w:tc>
          <w:tcPr>
            <w:tcW w:w="6730" w:type="dxa"/>
            <w:gridSpan w:val="3"/>
          </w:tcPr>
          <w:p w14:paraId="41778799" w14:textId="2FD98FC8" w:rsidR="00082875" w:rsidRPr="0037651B" w:rsidRDefault="00082875" w:rsidP="00082875">
            <w:pPr>
              <w:spacing w:after="0" w:line="240" w:lineRule="atLeast"/>
              <w:jc w:val="both"/>
              <w:rPr>
                <w:rFonts w:ascii="DFKai-SB" w:eastAsia="DFKai-SB" w:hAnsi="DFKai-SB" w:cs="Times New Roman"/>
                <w:lang w:val="en-US"/>
              </w:rPr>
            </w:pPr>
            <w:r w:rsidRPr="0037651B">
              <w:rPr>
                <w:rFonts w:ascii="DFKai-SB" w:eastAsia="DFKai-SB" w:hAnsi="DFKai-SB" w:cs="Times New Roman" w:hint="eastAsia"/>
              </w:rPr>
              <w:t>收</w:t>
            </w:r>
            <w:r w:rsidRPr="0037651B">
              <w:rPr>
                <w:rFonts w:ascii="DFKai-SB" w:eastAsia="DFKai-SB" w:hAnsi="DFKai-SB" w:cs="Times New Roman"/>
              </w:rPr>
              <w:t xml:space="preserve">   </w:t>
            </w:r>
            <w:r w:rsidRPr="0037651B">
              <w:rPr>
                <w:rFonts w:ascii="DFKai-SB" w:eastAsia="DFKai-SB" w:hAnsi="DFKai-SB" w:cs="Times New Roman" w:hint="eastAsia"/>
              </w:rPr>
              <w:t>益</w:t>
            </w:r>
            <w:r w:rsidR="00BC361C" w:rsidRPr="00BC361C">
              <w:rPr>
                <w:rFonts w:ascii="DFKai-SB" w:eastAsia="DFKai-SB" w:hAnsi="DFKai-SB" w:cs="Times New Roman" w:hint="eastAsia"/>
              </w:rPr>
              <w:t>：</w:t>
            </w:r>
            <w:r w:rsidR="00231EF1" w:rsidRPr="00231EF1">
              <w:rPr>
                <w:rFonts w:ascii="DFKai-SB" w:eastAsia="DFKai-SB" w:hAnsi="DFKai-SB" w:cs="Times New Roman"/>
              </w:rPr>
              <w:t>5,641,000,000</w:t>
            </w:r>
            <w:r w:rsidRPr="0037651B">
              <w:rPr>
                <w:rFonts w:ascii="DFKai-SB" w:eastAsia="DFKai-SB" w:hAnsi="DFKai-SB" w:hint="eastAsia"/>
                <w:color w:val="000000"/>
                <w:spacing w:val="-6"/>
              </w:rPr>
              <w:t>歐元</w:t>
            </w:r>
          </w:p>
          <w:p w14:paraId="3851B9DE" w14:textId="3233995E" w:rsidR="00082875" w:rsidRPr="00A11DAA" w:rsidRDefault="00082875" w:rsidP="00082875">
            <w:pPr>
              <w:spacing w:after="0" w:line="240" w:lineRule="atLeast"/>
              <w:jc w:val="both"/>
              <w:rPr>
                <w:rFonts w:ascii="DFKai-SB" w:eastAsia="DFKai-SB" w:hAnsi="DFKai-SB" w:cs="Times New Roman"/>
              </w:rPr>
            </w:pPr>
            <w:r w:rsidRPr="0037651B">
              <w:rPr>
                <w:rFonts w:ascii="DFKai-SB" w:eastAsia="DFKai-SB" w:hAnsi="DFKai-SB" w:cs="Times New Roman" w:hint="eastAsia"/>
              </w:rPr>
              <w:t>稅前純益</w:t>
            </w:r>
            <w:r w:rsidR="00BC361C" w:rsidRPr="00BC361C">
              <w:rPr>
                <w:rFonts w:ascii="DFKai-SB" w:eastAsia="DFKai-SB" w:hAnsi="DFKai-SB" w:cs="Times New Roman"/>
              </w:rPr>
              <w:t>:</w:t>
            </w:r>
            <w:r w:rsidR="00231EF1">
              <w:t xml:space="preserve"> </w:t>
            </w:r>
            <w:r w:rsidR="00231EF1" w:rsidRPr="00231EF1">
              <w:rPr>
                <w:rFonts w:ascii="DFKai-SB" w:eastAsia="DFKai-SB" w:hAnsi="DFKai-SB" w:cs="Times New Roman"/>
              </w:rPr>
              <w:t>8,035,000,000</w:t>
            </w:r>
            <w:r w:rsidRPr="0037651B">
              <w:rPr>
                <w:rFonts w:ascii="DFKai-SB" w:eastAsia="DFKai-SB" w:hAnsi="DFKai-SB" w:hint="eastAsia"/>
                <w:color w:val="000000"/>
                <w:spacing w:val="-6"/>
              </w:rPr>
              <w:t>歐元</w:t>
            </w:r>
            <w:r w:rsidRPr="0037651B">
              <w:rPr>
                <w:rFonts w:ascii="DFKai-SB" w:eastAsia="DFKai-SB" w:hAnsi="DFKai-SB" w:cs="Times New Roman"/>
              </w:rPr>
              <w:tab/>
              <w:t xml:space="preserve"> </w:t>
            </w:r>
            <w:r w:rsidRPr="0037651B">
              <w:rPr>
                <w:rFonts w:ascii="DFKai-SB" w:eastAsia="DFKai-SB" w:hAnsi="DFKai-SB" w:cs="Times New Roman" w:hint="eastAsia"/>
              </w:rPr>
              <w:t>每股盈餘：</w:t>
            </w:r>
            <w:r w:rsidR="00231EF1" w:rsidRPr="00231EF1">
              <w:rPr>
                <w:rFonts w:ascii="DFKai-SB" w:eastAsia="DFKai-SB" w:hAnsi="DFKai-SB" w:cs="Times New Roman"/>
              </w:rPr>
              <w:t>5.97</w:t>
            </w:r>
            <w:r w:rsidRPr="0037651B">
              <w:rPr>
                <w:rFonts w:ascii="DFKai-SB" w:eastAsia="DFKai-SB" w:hAnsi="DFKai-SB" w:hint="eastAsia"/>
                <w:color w:val="000000"/>
                <w:spacing w:val="-6"/>
              </w:rPr>
              <w:t>歐元</w:t>
            </w:r>
          </w:p>
        </w:tc>
      </w:tr>
      <w:tr w:rsidR="00580921" w:rsidRPr="00A11DAA" w14:paraId="07258CE0" w14:textId="77777777" w:rsidTr="00580921">
        <w:tc>
          <w:tcPr>
            <w:tcW w:w="3736" w:type="dxa"/>
          </w:tcPr>
          <w:p w14:paraId="0590D3B2" w14:textId="7F4C4DFF"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本次發行認</w:t>
            </w:r>
            <w:r w:rsidRPr="00A11DAA">
              <w:rPr>
                <w:rFonts w:ascii="Times New Roman" w:eastAsia="DFKai-SB" w:hAnsi="Times New Roman" w:cs="Times New Roman"/>
              </w:rPr>
              <w:t>購</w:t>
            </w:r>
            <w:r w:rsidRPr="00A11DAA">
              <w:rPr>
                <w:rFonts w:ascii="Times New Roman" w:eastAsia="DFKai-SB" w:hAnsi="Times New Roman" w:cs="Times New Roman" w:hint="eastAsia"/>
              </w:rPr>
              <w:t>權證種類及金額</w:t>
            </w:r>
          </w:p>
        </w:tc>
        <w:tc>
          <w:tcPr>
            <w:tcW w:w="6730" w:type="dxa"/>
            <w:gridSpan w:val="3"/>
          </w:tcPr>
          <w:p w14:paraId="201600B3" w14:textId="7FAD1F2E" w:rsidR="00580921" w:rsidRPr="00A11DAA" w:rsidRDefault="00580921" w:rsidP="00580921">
            <w:pPr>
              <w:spacing w:after="0" w:line="240" w:lineRule="atLeast"/>
              <w:jc w:val="both"/>
              <w:rPr>
                <w:rFonts w:ascii="Times New Roman" w:eastAsia="DFKai-SB" w:hAnsi="Times New Roman" w:cs="Times New Roman"/>
              </w:rPr>
            </w:pPr>
            <w:r w:rsidRPr="00A11DAA">
              <w:rPr>
                <w:rFonts w:ascii="DFKai-SB" w:eastAsia="DFKai-SB" w:cs="DFKai-SB"/>
              </w:rPr>
              <w:t>台灣積體電路製造股份有限公司</w:t>
            </w:r>
            <w:r w:rsidRPr="00A11DAA">
              <w:rPr>
                <w:rFonts w:ascii="DFKai-SB" w:eastAsia="DFKai-SB" w:cs="DFKai-SB" w:hint="eastAsia"/>
              </w:rPr>
              <w:t>普通股歐式現金結算認</w:t>
            </w:r>
            <w:r w:rsidRPr="00A11DAA">
              <w:rPr>
                <w:rFonts w:ascii="DFKai-SB" w:eastAsia="DFKai-SB" w:cs="DFKai-SB"/>
              </w:rPr>
              <w:t>購</w:t>
            </w:r>
            <w:r w:rsidRPr="00A11DAA">
              <w:rPr>
                <w:rFonts w:ascii="DFKai-SB" w:eastAsia="DFKai-SB" w:cs="DFKai-SB" w:hint="eastAsia"/>
              </w:rPr>
              <w:t>權證</w:t>
            </w:r>
            <w:r w:rsidRPr="00A11DAA">
              <w:rPr>
                <w:rFonts w:ascii="DFKai-SB" w:eastAsia="DFKai-SB" w:cs="DFKai-SB"/>
              </w:rPr>
              <w:t>5,000,000</w:t>
            </w:r>
            <w:r w:rsidRPr="00A11DAA">
              <w:rPr>
                <w:rFonts w:ascii="DFKai-SB" w:eastAsia="DFKai-SB" w:cs="DFKai-SB" w:hint="eastAsia"/>
              </w:rPr>
              <w:t>單位，每單位發行價格為新台幣</w:t>
            </w:r>
            <w:r w:rsidRPr="00A11DAA">
              <w:rPr>
                <w:rFonts w:ascii="DFKai-SB" w:eastAsia="DFKai-SB" w:cs="DFKai-SB"/>
              </w:rPr>
              <w:t>1.2000</w:t>
            </w:r>
            <w:r w:rsidRPr="00A11DAA">
              <w:rPr>
                <w:rFonts w:ascii="DFKai-SB" w:eastAsia="DFKai-SB" w:cs="DFKai-SB" w:hint="eastAsia"/>
              </w:rPr>
              <w:t>元，發行金額合計新台幣</w:t>
            </w:r>
            <w:r w:rsidRPr="00A11DAA">
              <w:rPr>
                <w:rFonts w:ascii="DFKai-SB" w:eastAsia="DFKai-SB" w:cs="DFKai-SB"/>
              </w:rPr>
              <w:t>6,000,000</w:t>
            </w:r>
            <w:r w:rsidRPr="00A11DAA">
              <w:rPr>
                <w:rFonts w:ascii="DFKai-SB" w:eastAsia="DFKai-SB" w:cs="DFKai-SB" w:hint="eastAsia"/>
              </w:rPr>
              <w:t>元。</w:t>
            </w:r>
          </w:p>
        </w:tc>
      </w:tr>
      <w:tr w:rsidR="00580921" w:rsidRPr="00A11DAA" w14:paraId="4BA7455B" w14:textId="77777777" w:rsidTr="00580921">
        <w:tc>
          <w:tcPr>
            <w:tcW w:w="3736" w:type="dxa"/>
          </w:tcPr>
          <w:p w14:paraId="469A298B" w14:textId="77777777"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發</w:t>
            </w:r>
            <w:r w:rsidRPr="00A11DAA">
              <w:rPr>
                <w:rFonts w:ascii="Times New Roman" w:eastAsia="DFKai-SB" w:hAnsi="Times New Roman" w:cs="Times New Roman"/>
              </w:rPr>
              <w:t xml:space="preserve">  </w:t>
            </w:r>
            <w:r w:rsidRPr="00A11DAA">
              <w:rPr>
                <w:rFonts w:ascii="Times New Roman" w:eastAsia="DFKai-SB" w:hAnsi="Times New Roman" w:cs="Times New Roman" w:hint="eastAsia"/>
              </w:rPr>
              <w:t>行</w:t>
            </w:r>
            <w:r w:rsidRPr="00A11DAA">
              <w:rPr>
                <w:rFonts w:ascii="Times New Roman" w:eastAsia="DFKai-SB" w:hAnsi="Times New Roman" w:cs="Times New Roman"/>
              </w:rPr>
              <w:t xml:space="preserve">  </w:t>
            </w:r>
            <w:r w:rsidRPr="00A11DAA">
              <w:rPr>
                <w:rFonts w:ascii="Times New Roman" w:eastAsia="DFKai-SB" w:hAnsi="Times New Roman" w:cs="Times New Roman" w:hint="eastAsia"/>
              </w:rPr>
              <w:t>條</w:t>
            </w:r>
            <w:r w:rsidRPr="00A11DAA">
              <w:rPr>
                <w:rFonts w:ascii="Times New Roman" w:eastAsia="DFKai-SB" w:hAnsi="Times New Roman" w:cs="Times New Roman"/>
              </w:rPr>
              <w:t xml:space="preserve">  </w:t>
            </w:r>
            <w:r w:rsidRPr="00A11DAA">
              <w:rPr>
                <w:rFonts w:ascii="Times New Roman" w:eastAsia="DFKai-SB" w:hAnsi="Times New Roman" w:cs="Times New Roman" w:hint="eastAsia"/>
              </w:rPr>
              <w:t>件</w:t>
            </w:r>
          </w:p>
        </w:tc>
        <w:tc>
          <w:tcPr>
            <w:tcW w:w="6730" w:type="dxa"/>
            <w:gridSpan w:val="3"/>
          </w:tcPr>
          <w:p w14:paraId="23388DDE" w14:textId="03B6EA70"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請參閱本公開銷售說明書封面及本認</w:t>
            </w:r>
            <w:r w:rsidRPr="00A11DAA">
              <w:rPr>
                <w:rFonts w:ascii="Times New Roman" w:eastAsia="DFKai-SB" w:hAnsi="Times New Roman" w:cs="Times New Roman"/>
              </w:rPr>
              <w:t>購</w:t>
            </w:r>
            <w:r w:rsidRPr="00A11DAA">
              <w:rPr>
                <w:rFonts w:ascii="Times New Roman" w:eastAsia="DFKai-SB" w:hAnsi="Times New Roman" w:cs="Times New Roman" w:hint="eastAsia"/>
              </w:rPr>
              <w:t>權證發行條件之相關說明</w:t>
            </w:r>
          </w:p>
        </w:tc>
      </w:tr>
      <w:tr w:rsidR="00580921" w:rsidRPr="00A11DAA" w14:paraId="66AEC80C" w14:textId="77777777" w:rsidTr="00580921">
        <w:tc>
          <w:tcPr>
            <w:tcW w:w="3736" w:type="dxa"/>
          </w:tcPr>
          <w:p w14:paraId="16383CD6" w14:textId="77777777"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本次公開銷售說明書編印日期：</w:t>
            </w:r>
          </w:p>
          <w:p w14:paraId="6B1C8760" w14:textId="32945519" w:rsidR="00580921" w:rsidRPr="00A11DAA" w:rsidRDefault="00580921" w:rsidP="00580921">
            <w:pPr>
              <w:spacing w:after="0" w:line="240" w:lineRule="atLeast"/>
              <w:jc w:val="both"/>
              <w:rPr>
                <w:rFonts w:ascii="Times New Roman" w:eastAsia="DFKai-SB" w:hAnsi="Times New Roman" w:cs="Times New Roman"/>
              </w:rPr>
            </w:pPr>
            <w:r w:rsidRPr="00A11DAA">
              <w:rPr>
                <w:rFonts w:ascii="DFKai-SB" w:eastAsia="DFKai-SB" w:cs="DFKai-SB" w:hint="eastAsia"/>
              </w:rPr>
              <w:t>中華民國</w:t>
            </w:r>
            <w:r w:rsidRPr="00A11DAA">
              <w:rPr>
                <w:rFonts w:ascii="DFKai-SB" w:eastAsia="DFKai-SB" w:cs="DFKai-SB"/>
              </w:rPr>
              <w:t>112</w:t>
            </w:r>
            <w:r w:rsidRPr="00A11DAA">
              <w:rPr>
                <w:rFonts w:ascii="DFKai-SB" w:eastAsia="DFKai-SB" w:cs="DFKai-SB" w:hint="eastAsia"/>
              </w:rPr>
              <w:t>年</w:t>
            </w:r>
            <w:r w:rsidRPr="00A11DAA">
              <w:rPr>
                <w:rFonts w:ascii="DFKai-SB" w:eastAsia="DFKai-SB" w:cs="DFKai-SB"/>
              </w:rPr>
              <w:t>5</w:t>
            </w:r>
            <w:r w:rsidRPr="00A11DAA">
              <w:rPr>
                <w:rFonts w:ascii="DFKai-SB" w:eastAsia="DFKai-SB" w:cs="DFKai-SB" w:hint="eastAsia"/>
              </w:rPr>
              <w:t>月</w:t>
            </w:r>
            <w:r w:rsidRPr="00A11DAA">
              <w:rPr>
                <w:rFonts w:ascii="DFKai-SB" w:eastAsia="DFKai-SB" w:cs="DFKai-SB"/>
              </w:rPr>
              <w:t>11</w:t>
            </w:r>
            <w:r w:rsidRPr="00A11DAA">
              <w:rPr>
                <w:rFonts w:ascii="DFKai-SB" w:eastAsia="DFKai-SB" w:cs="DFKai-SB" w:hint="eastAsia"/>
              </w:rPr>
              <w:t>日</w:t>
            </w:r>
          </w:p>
        </w:tc>
        <w:tc>
          <w:tcPr>
            <w:tcW w:w="6730" w:type="dxa"/>
            <w:gridSpan w:val="3"/>
          </w:tcPr>
          <w:p w14:paraId="40826D7A" w14:textId="6009C902"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編印目的：發行本認</w:t>
            </w:r>
            <w:r w:rsidRPr="00A11DAA">
              <w:rPr>
                <w:rFonts w:ascii="Times New Roman" w:eastAsia="DFKai-SB" w:hAnsi="Times New Roman" w:cs="Times New Roman"/>
              </w:rPr>
              <w:t>購</w:t>
            </w:r>
            <w:r w:rsidRPr="00A11DAA">
              <w:rPr>
                <w:rFonts w:ascii="Times New Roman" w:eastAsia="DFKai-SB" w:hAnsi="Times New Roman" w:cs="Times New Roman" w:hint="eastAsia"/>
              </w:rPr>
              <w:t>權證</w:t>
            </w:r>
          </w:p>
        </w:tc>
      </w:tr>
      <w:tr w:rsidR="00580921" w:rsidRPr="00A11DAA" w14:paraId="7D18EA42" w14:textId="77777777" w:rsidTr="00580921">
        <w:tc>
          <w:tcPr>
            <w:tcW w:w="10466" w:type="dxa"/>
            <w:gridSpan w:val="4"/>
          </w:tcPr>
          <w:p w14:paraId="5A3D4F52" w14:textId="327F529E" w:rsidR="00580921" w:rsidRPr="00A11DAA" w:rsidRDefault="00580921" w:rsidP="00580921">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其它重要事項之扼要說明及參閱本文頁次：</w:t>
            </w:r>
            <w:r w:rsidRPr="00A11DAA">
              <w:rPr>
                <w:rFonts w:ascii="DFKai-SB" w:eastAsia="DFKai-SB" w:cs="DFKai-SB" w:hint="eastAsia"/>
              </w:rPr>
              <w:t>無</w:t>
            </w:r>
          </w:p>
        </w:tc>
      </w:tr>
    </w:tbl>
    <w:p w14:paraId="3FDFCE47" w14:textId="77777777" w:rsidR="001C3FD3" w:rsidRPr="00A11DAA" w:rsidRDefault="001C3FD3">
      <w:pPr>
        <w:jc w:val="both"/>
        <w:rPr>
          <w:rFonts w:ascii="Times New Roman" w:hAnsi="Times New Roman" w:cs="Times New Roman"/>
        </w:rPr>
      </w:pPr>
    </w:p>
    <w:p w14:paraId="07F94DA4" w14:textId="77777777" w:rsidR="001C3FD3" w:rsidRPr="00A11DAA" w:rsidRDefault="001C3FD3">
      <w:pPr>
        <w:rPr>
          <w:rFonts w:ascii="Times New Roman" w:hAnsi="Times New Roman" w:cs="Times New Roman"/>
        </w:rPr>
      </w:pPr>
      <w:r w:rsidRPr="00A11DAA">
        <w:rPr>
          <w:rFonts w:ascii="Times New Roman" w:eastAsia="DFKai-SB" w:hAnsi="Times New Roman" w:cs="Times New Roman"/>
        </w:rPr>
        <w:br w:type="page"/>
      </w:r>
    </w:p>
    <w:tbl>
      <w:tblPr>
        <w:tblW w:w="0" w:type="auto"/>
        <w:tblLook w:val="0000" w:firstRow="0" w:lastRow="0" w:firstColumn="0" w:lastColumn="0" w:noHBand="0" w:noVBand="0"/>
      </w:tblPr>
      <w:tblGrid>
        <w:gridCol w:w="10456"/>
      </w:tblGrid>
      <w:tr w:rsidR="001C3FD3" w:rsidRPr="00A11DAA" w14:paraId="4532B9D1" w14:textId="77777777">
        <w:tc>
          <w:tcPr>
            <w:tcW w:w="10456" w:type="dxa"/>
            <w:tcBorders>
              <w:top w:val="nil"/>
              <w:left w:val="nil"/>
              <w:bottom w:val="nil"/>
              <w:right w:val="nil"/>
            </w:tcBorders>
          </w:tcPr>
          <w:p w14:paraId="022449E0" w14:textId="77777777" w:rsidR="001C3FD3" w:rsidRPr="00A11DAA" w:rsidRDefault="001C3FD3">
            <w:pPr>
              <w:spacing w:after="0" w:line="240" w:lineRule="auto"/>
              <w:jc w:val="center"/>
              <w:rPr>
                <w:rFonts w:ascii="Times New Roman" w:eastAsia="DFKai-SB" w:hAnsi="Times New Roman" w:cs="Times New Roman"/>
                <w:sz w:val="32"/>
                <w:szCs w:val="32"/>
                <w:u w:val="single"/>
              </w:rPr>
            </w:pPr>
            <w:r w:rsidRPr="00A11DAA">
              <w:rPr>
                <w:rFonts w:ascii="Times New Roman" w:eastAsia="DFKai-SB" w:hAnsi="Times New Roman" w:cs="Times New Roman" w:hint="eastAsia"/>
                <w:sz w:val="32"/>
                <w:szCs w:val="32"/>
                <w:u w:val="single"/>
              </w:rPr>
              <w:lastRenderedPageBreak/>
              <w:t>公開銷售說明書</w:t>
            </w:r>
          </w:p>
        </w:tc>
      </w:tr>
      <w:tr w:rsidR="001C3FD3" w:rsidRPr="00A11DAA" w14:paraId="56848D70" w14:textId="77777777">
        <w:tc>
          <w:tcPr>
            <w:tcW w:w="10456" w:type="dxa"/>
            <w:tcBorders>
              <w:top w:val="nil"/>
              <w:left w:val="nil"/>
              <w:bottom w:val="nil"/>
              <w:right w:val="nil"/>
            </w:tcBorders>
          </w:tcPr>
          <w:p w14:paraId="460F5D8C" w14:textId="77777777" w:rsidR="001C3FD3" w:rsidRPr="00A11DAA" w:rsidRDefault="001C3FD3">
            <w:pPr>
              <w:spacing w:after="0" w:line="240" w:lineRule="auto"/>
              <w:jc w:val="both"/>
              <w:rPr>
                <w:rFonts w:ascii="Times New Roman" w:hAnsi="Times New Roman" w:cs="Times New Roman"/>
              </w:rPr>
            </w:pPr>
          </w:p>
        </w:tc>
      </w:tr>
      <w:tr w:rsidR="001C3FD3" w:rsidRPr="00A11DAA" w14:paraId="5A3EC324" w14:textId="77777777">
        <w:tc>
          <w:tcPr>
            <w:tcW w:w="10456" w:type="dxa"/>
            <w:tcBorders>
              <w:top w:val="nil"/>
              <w:left w:val="nil"/>
              <w:bottom w:val="nil"/>
              <w:right w:val="nil"/>
            </w:tcBorders>
          </w:tcPr>
          <w:p w14:paraId="3632E9C4" w14:textId="77777777" w:rsidR="001C3FD3" w:rsidRPr="00A11DAA" w:rsidRDefault="001C3FD3">
            <w:pPr>
              <w:spacing w:after="0" w:line="240" w:lineRule="auto"/>
              <w:jc w:val="center"/>
              <w:rPr>
                <w:rFonts w:ascii="Times New Roman" w:eastAsia="DFKai-SB" w:hAnsi="Times New Roman" w:cs="Times New Roman"/>
                <w:sz w:val="32"/>
                <w:szCs w:val="32"/>
              </w:rPr>
            </w:pPr>
            <w:r w:rsidRPr="00A11DAA">
              <w:rPr>
                <w:rFonts w:ascii="Times New Roman" w:eastAsia="DFKai-SB" w:hAnsi="Times New Roman" w:cs="Times New Roman" w:hint="eastAsia"/>
                <w:sz w:val="32"/>
                <w:szCs w:val="32"/>
              </w:rPr>
              <w:t>目</w:t>
            </w:r>
            <w:r w:rsidRPr="00A11DAA">
              <w:rPr>
                <w:rFonts w:ascii="Times New Roman" w:eastAsia="DFKai-SB" w:hAnsi="Times New Roman" w:cs="Times New Roman"/>
                <w:sz w:val="32"/>
                <w:szCs w:val="32"/>
              </w:rPr>
              <w:t xml:space="preserve">   </w:t>
            </w:r>
            <w:r w:rsidRPr="00A11DAA">
              <w:rPr>
                <w:rFonts w:ascii="Times New Roman" w:eastAsia="DFKai-SB" w:hAnsi="Times New Roman" w:cs="Times New Roman" w:hint="eastAsia"/>
                <w:sz w:val="32"/>
                <w:szCs w:val="32"/>
              </w:rPr>
              <w:t>錄</w:t>
            </w:r>
          </w:p>
        </w:tc>
      </w:tr>
    </w:tbl>
    <w:p w14:paraId="4D41F58F" w14:textId="5B3ECE39" w:rsidR="00310011" w:rsidRPr="00E43E41" w:rsidRDefault="00DE2944" w:rsidP="00310011">
      <w:pPr>
        <w:rPr>
          <w:rFonts w:ascii="DFKai-SB" w:eastAsia="DFKai-SB" w:hAnsi="DFKai-SB"/>
          <w:b/>
          <w:bCs/>
        </w:rPr>
      </w:pPr>
      <w:hyperlink w:anchor="壹" w:history="1">
        <w:r w:rsidR="00310011" w:rsidRPr="00E43E41">
          <w:rPr>
            <w:rStyle w:val="Hyperlink"/>
            <w:rFonts w:ascii="DFKai-SB" w:eastAsia="DFKai-SB" w:hAnsi="DFKai-SB" w:cs="MS Gothic" w:hint="eastAsia"/>
            <w:b/>
            <w:bCs/>
            <w:u w:val="none"/>
          </w:rPr>
          <w:t>壹、認</w:t>
        </w:r>
        <w:r w:rsidR="00310011" w:rsidRPr="00E43E41">
          <w:rPr>
            <w:rStyle w:val="Hyperlink"/>
            <w:rFonts w:ascii="DFKai-SB" w:eastAsia="DFKai-SB" w:hAnsi="DFKai-SB"/>
            <w:b/>
            <w:bCs/>
            <w:u w:val="none"/>
          </w:rPr>
          <w:t>購</w:t>
        </w:r>
        <w:r w:rsidR="00310011" w:rsidRPr="00E43E41">
          <w:rPr>
            <w:rStyle w:val="Hyperlink"/>
            <w:rFonts w:ascii="DFKai-SB" w:eastAsia="DFKai-SB" w:hAnsi="DFKai-SB" w:cs="MS Gothic" w:hint="eastAsia"/>
            <w:b/>
            <w:bCs/>
            <w:u w:val="none"/>
          </w:rPr>
          <w:t>權證發行計畫</w:t>
        </w:r>
      </w:hyperlink>
    </w:p>
    <w:p w14:paraId="767640C5" w14:textId="3A84BFC8" w:rsidR="00310011" w:rsidRPr="00E43E41" w:rsidRDefault="00DE2944" w:rsidP="00310011">
      <w:pPr>
        <w:rPr>
          <w:rFonts w:ascii="DFKai-SB" w:eastAsia="DFKai-SB" w:hAnsi="DFKai-SB"/>
          <w:b/>
          <w:bCs/>
        </w:rPr>
      </w:pPr>
      <w:hyperlink w:anchor="貳、會計師查核意見" w:history="1">
        <w:r w:rsidR="00310011" w:rsidRPr="00E43E41">
          <w:rPr>
            <w:rStyle w:val="Hyperlink"/>
            <w:rFonts w:ascii="DFKai-SB" w:eastAsia="DFKai-SB" w:hAnsi="DFKai-SB" w:cs="MS Gothic" w:hint="eastAsia"/>
            <w:b/>
            <w:bCs/>
            <w:u w:val="none"/>
          </w:rPr>
          <w:t>貳、會計師</w:t>
        </w:r>
        <w:r w:rsidR="00310011" w:rsidRPr="00E43E41">
          <w:rPr>
            <w:rStyle w:val="Hyperlink"/>
            <w:rFonts w:ascii="DFKai-SB" w:eastAsia="DFKai-SB" w:hAnsi="DFKai-SB" w:cs="Microsoft JhengHei" w:hint="eastAsia"/>
            <w:b/>
            <w:bCs/>
            <w:u w:val="none"/>
          </w:rPr>
          <w:t>查核意見</w:t>
        </w:r>
      </w:hyperlink>
    </w:p>
    <w:p w14:paraId="319FACE5" w14:textId="4023B17E" w:rsidR="00310011" w:rsidRPr="00E43E41" w:rsidRDefault="00DE2944" w:rsidP="00310011">
      <w:pPr>
        <w:rPr>
          <w:rFonts w:ascii="DFKai-SB" w:eastAsia="DFKai-SB" w:hAnsi="DFKai-SB"/>
          <w:b/>
          <w:bCs/>
        </w:rPr>
      </w:pPr>
      <w:hyperlink w:anchor="參、律師適法性意見" w:history="1">
        <w:r w:rsidR="00310011" w:rsidRPr="00E43E41">
          <w:rPr>
            <w:rStyle w:val="Hyperlink"/>
            <w:rFonts w:ascii="DFKai-SB" w:eastAsia="DFKai-SB" w:hAnsi="DFKai-SB" w:cs="MS Gothic" w:hint="eastAsia"/>
            <w:b/>
            <w:bCs/>
            <w:u w:val="none"/>
          </w:rPr>
          <w:t>參、律師適法性意見</w:t>
        </w:r>
      </w:hyperlink>
    </w:p>
    <w:p w14:paraId="55B89340" w14:textId="7C2207DC" w:rsidR="00310011" w:rsidRPr="00E43E41" w:rsidRDefault="00DE2944" w:rsidP="00310011">
      <w:pPr>
        <w:rPr>
          <w:rFonts w:ascii="DFKai-SB" w:eastAsia="DFKai-SB" w:hAnsi="DFKai-SB"/>
          <w:b/>
          <w:bCs/>
        </w:rPr>
      </w:pPr>
      <w:hyperlink w:anchor="肆、發行人相關資料" w:history="1">
        <w:r w:rsidR="00310011" w:rsidRPr="00E43E41">
          <w:rPr>
            <w:rStyle w:val="Hyperlink"/>
            <w:rFonts w:ascii="DFKai-SB" w:eastAsia="DFKai-SB" w:hAnsi="DFKai-SB" w:cs="MS Gothic" w:hint="eastAsia"/>
            <w:b/>
            <w:bCs/>
            <w:u w:val="none"/>
          </w:rPr>
          <w:t>肆、發行人相關資料</w:t>
        </w:r>
      </w:hyperlink>
    </w:p>
    <w:p w14:paraId="24F5D1B9" w14:textId="56610E3B" w:rsidR="00310011" w:rsidRPr="00E43E41" w:rsidRDefault="00DE2944" w:rsidP="00310011">
      <w:pPr>
        <w:rPr>
          <w:rFonts w:ascii="DFKai-SB" w:eastAsia="DFKai-SB" w:hAnsi="DFKai-SB"/>
          <w:b/>
          <w:bCs/>
        </w:rPr>
      </w:pPr>
      <w:hyperlink w:anchor="伍、標的或其組合相關資料" w:history="1">
        <w:r w:rsidR="00310011" w:rsidRPr="00E43E41">
          <w:rPr>
            <w:rStyle w:val="Hyperlink"/>
            <w:rFonts w:ascii="DFKai-SB" w:eastAsia="DFKai-SB" w:hAnsi="DFKai-SB" w:cs="MS Gothic" w:hint="eastAsia"/>
            <w:b/>
            <w:bCs/>
            <w:u w:val="none"/>
          </w:rPr>
          <w:t>伍、標的或其組合相關資料</w:t>
        </w:r>
      </w:hyperlink>
    </w:p>
    <w:p w14:paraId="057B6706" w14:textId="5B72229D" w:rsidR="00310011" w:rsidRPr="00E43E41" w:rsidRDefault="00DE2944" w:rsidP="00310011">
      <w:pPr>
        <w:rPr>
          <w:rFonts w:ascii="DFKai-SB" w:eastAsia="DFKai-SB" w:hAnsi="DFKai-SB"/>
          <w:b/>
          <w:bCs/>
        </w:rPr>
      </w:pPr>
      <w:hyperlink w:anchor="陸、爭議適用之準據法" w:history="1">
        <w:r w:rsidR="00310011" w:rsidRPr="00E43E41">
          <w:rPr>
            <w:rStyle w:val="Hyperlink"/>
            <w:rFonts w:ascii="DFKai-SB" w:eastAsia="DFKai-SB" w:hAnsi="DFKai-SB" w:cs="MS Gothic" w:hint="eastAsia"/>
            <w:b/>
            <w:bCs/>
            <w:u w:val="none"/>
          </w:rPr>
          <w:t>陸、爭議適用之準據法</w:t>
        </w:r>
      </w:hyperlink>
    </w:p>
    <w:p w14:paraId="6A2C0939" w14:textId="1D8C0230" w:rsidR="00310011" w:rsidRPr="00E43E41" w:rsidRDefault="00DE2944" w:rsidP="00310011">
      <w:pPr>
        <w:rPr>
          <w:rFonts w:ascii="DFKai-SB" w:eastAsia="DFKai-SB" w:hAnsi="DFKai-SB"/>
          <w:b/>
          <w:bCs/>
        </w:rPr>
      </w:pPr>
      <w:hyperlink w:anchor="柒、訴訟事件如有仲裁約定、其約定內容" w:history="1">
        <w:r w:rsidR="00310011" w:rsidRPr="00E43E41">
          <w:rPr>
            <w:rStyle w:val="Hyperlink"/>
            <w:rFonts w:ascii="DFKai-SB" w:eastAsia="DFKai-SB" w:hAnsi="DFKai-SB" w:cs="MS Gothic" w:hint="eastAsia"/>
            <w:b/>
            <w:bCs/>
            <w:u w:val="none"/>
          </w:rPr>
          <w:t>柒、訴訟事件如有仲裁約定、其約定</w:t>
        </w:r>
        <w:r w:rsidR="00310011" w:rsidRPr="00E43E41">
          <w:rPr>
            <w:rStyle w:val="Hyperlink"/>
            <w:rFonts w:ascii="DFKai-SB" w:eastAsia="DFKai-SB" w:hAnsi="DFKai-SB" w:cs="Malgun Gothic" w:hint="eastAsia"/>
            <w:b/>
            <w:bCs/>
            <w:u w:val="none"/>
          </w:rPr>
          <w:t>內容</w:t>
        </w:r>
      </w:hyperlink>
    </w:p>
    <w:p w14:paraId="366ACAD1" w14:textId="2C26E74A" w:rsidR="00310011" w:rsidRPr="00E43E41" w:rsidRDefault="00DE2944" w:rsidP="00310011">
      <w:pPr>
        <w:rPr>
          <w:rFonts w:ascii="DFKai-SB" w:eastAsia="DFKai-SB" w:hAnsi="DFKai-SB"/>
          <w:b/>
          <w:bCs/>
        </w:rPr>
      </w:pPr>
      <w:hyperlink w:anchor="捌、其他重要約定" w:history="1">
        <w:r w:rsidR="00310011" w:rsidRPr="00E43E41">
          <w:rPr>
            <w:rStyle w:val="Hyperlink"/>
            <w:rFonts w:ascii="DFKai-SB" w:eastAsia="DFKai-SB" w:hAnsi="DFKai-SB" w:cs="MS Gothic" w:hint="eastAsia"/>
            <w:b/>
            <w:bCs/>
            <w:u w:val="none"/>
          </w:rPr>
          <w:t>捌、其他重要約定</w:t>
        </w:r>
      </w:hyperlink>
    </w:p>
    <w:p w14:paraId="2FA2BBF5" w14:textId="77777777" w:rsidR="00E43E41" w:rsidRDefault="00DE2944">
      <w:pPr>
        <w:rPr>
          <w:rStyle w:val="Hyperlink"/>
          <w:rFonts w:ascii="DFKai-SB" w:eastAsia="DFKai-SB" w:hAnsi="DFKai-SB" w:cs="MS Gothic"/>
          <w:b/>
          <w:bCs/>
          <w:u w:val="none"/>
        </w:rPr>
      </w:pPr>
      <w:hyperlink w:anchor="玖、主管機關及臺灣證券交易所規定應記載事項" w:history="1">
        <w:r w:rsidR="00310011" w:rsidRPr="00E43E41">
          <w:rPr>
            <w:rStyle w:val="Hyperlink"/>
            <w:rFonts w:ascii="DFKai-SB" w:eastAsia="DFKai-SB" w:hAnsi="DFKai-SB" w:cs="MS Gothic" w:hint="eastAsia"/>
            <w:b/>
            <w:bCs/>
            <w:u w:val="none"/>
          </w:rPr>
          <w:t>玖、主管機關及臺灣證券交易所規定應記載事項</w:t>
        </w:r>
      </w:hyperlink>
    </w:p>
    <w:p w14:paraId="521A430A" w14:textId="26268AAC" w:rsidR="001C3FD3" w:rsidRPr="00310011" w:rsidRDefault="001C3FD3">
      <w:r w:rsidRPr="00E43E41">
        <w:rPr>
          <w:rFonts w:ascii="DFKai-SB" w:eastAsia="DFKai-SB" w:hAnsi="DFKai-SB" w:cs="Times New Roman"/>
        </w:rPr>
        <w:br w:type="page"/>
      </w:r>
    </w:p>
    <w:tbl>
      <w:tblPr>
        <w:tblW w:w="5073" w:type="pct"/>
        <w:tblLayout w:type="fixed"/>
        <w:tblLook w:val="0000" w:firstRow="0" w:lastRow="0" w:firstColumn="0" w:lastColumn="0" w:noHBand="0" w:noVBand="0"/>
      </w:tblPr>
      <w:tblGrid>
        <w:gridCol w:w="1137"/>
        <w:gridCol w:w="34"/>
        <w:gridCol w:w="720"/>
        <w:gridCol w:w="8550"/>
        <w:gridCol w:w="178"/>
      </w:tblGrid>
      <w:tr w:rsidR="001C3FD3" w:rsidRPr="00A11DAA" w14:paraId="6ABD1FCE" w14:textId="77777777" w:rsidTr="00AB00F5">
        <w:tc>
          <w:tcPr>
            <w:tcW w:w="5000" w:type="pct"/>
            <w:gridSpan w:val="5"/>
            <w:tcBorders>
              <w:top w:val="nil"/>
              <w:left w:val="nil"/>
              <w:bottom w:val="nil"/>
              <w:right w:val="nil"/>
            </w:tcBorders>
          </w:tcPr>
          <w:p w14:paraId="548AC53A" w14:textId="7AD7C8E3" w:rsidR="001C3FD3" w:rsidRPr="00A11DAA" w:rsidRDefault="001C3FD3">
            <w:pPr>
              <w:pStyle w:val="Heading1"/>
              <w:rPr>
                <w:rFonts w:ascii="Times New Roman" w:hAnsi="Times New Roman" w:cs="Times New Roman"/>
              </w:rPr>
            </w:pPr>
            <w:bookmarkStart w:id="9" w:name="_Toc512718648"/>
            <w:bookmarkStart w:id="10" w:name="_Toc16953897"/>
            <w:bookmarkStart w:id="11" w:name="壹"/>
            <w:r w:rsidRPr="00A11DAA">
              <w:rPr>
                <w:rFonts w:ascii="Times New Roman" w:eastAsia="DFKai-SB" w:hAnsi="Times New Roman" w:cs="Times New Roman" w:hint="eastAsia"/>
              </w:rPr>
              <w:lastRenderedPageBreak/>
              <w:t>壹、</w:t>
            </w:r>
            <w:r w:rsidR="00B31691" w:rsidRPr="00A11DAA">
              <w:rPr>
                <w:rFonts w:ascii="Times New Roman" w:eastAsia="DFKai-SB" w:hAnsi="Times New Roman" w:cs="Times New Roman" w:hint="eastAsia"/>
              </w:rPr>
              <w:t>認</w:t>
            </w:r>
            <w:r w:rsidR="00B40DDA" w:rsidRPr="00A11DAA">
              <w:rPr>
                <w:rFonts w:ascii="Times New Roman" w:eastAsia="DFKai-SB" w:hAnsi="Times New Roman" w:cs="Times New Roman"/>
              </w:rPr>
              <w:t>購</w:t>
            </w:r>
            <w:r w:rsidR="00B31691" w:rsidRPr="00A11DAA">
              <w:rPr>
                <w:rFonts w:ascii="Times New Roman" w:eastAsia="DFKai-SB" w:hAnsi="Times New Roman" w:cs="Times New Roman" w:hint="eastAsia"/>
              </w:rPr>
              <w:t>權證</w:t>
            </w:r>
            <w:r w:rsidRPr="00A11DAA">
              <w:rPr>
                <w:rFonts w:ascii="Times New Roman" w:eastAsia="DFKai-SB" w:hAnsi="Times New Roman" w:cs="Times New Roman" w:hint="eastAsia"/>
              </w:rPr>
              <w:t>發行</w:t>
            </w:r>
            <w:bookmarkEnd w:id="9"/>
            <w:r w:rsidR="00996CC9" w:rsidRPr="00A11DAA">
              <w:rPr>
                <w:rFonts w:ascii="Times New Roman" w:eastAsia="DFKai-SB" w:hAnsi="Times New Roman" w:cs="Times New Roman" w:hint="eastAsia"/>
              </w:rPr>
              <w:t>計畫</w:t>
            </w:r>
            <w:bookmarkEnd w:id="10"/>
            <w:bookmarkEnd w:id="11"/>
          </w:p>
        </w:tc>
      </w:tr>
      <w:tr w:rsidR="001C3FD3" w:rsidRPr="00A11DAA" w14:paraId="423819C5" w14:textId="77777777" w:rsidTr="00AB00F5">
        <w:tc>
          <w:tcPr>
            <w:tcW w:w="535" w:type="pct"/>
            <w:tcBorders>
              <w:top w:val="nil"/>
              <w:left w:val="nil"/>
              <w:bottom w:val="nil"/>
              <w:right w:val="nil"/>
            </w:tcBorders>
          </w:tcPr>
          <w:p w14:paraId="747A0497"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一、</w:t>
            </w:r>
          </w:p>
        </w:tc>
        <w:tc>
          <w:tcPr>
            <w:tcW w:w="4465" w:type="pct"/>
            <w:gridSpan w:val="4"/>
            <w:tcBorders>
              <w:top w:val="nil"/>
              <w:left w:val="nil"/>
              <w:bottom w:val="nil"/>
              <w:right w:val="nil"/>
            </w:tcBorders>
          </w:tcPr>
          <w:p w14:paraId="080EFE22" w14:textId="12A8F348"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發行日期</w:t>
            </w:r>
            <w:r w:rsidRPr="00A11DAA">
              <w:rPr>
                <w:rFonts w:ascii="Times New Roman" w:eastAsia="DFKai-SB" w:hAnsi="Times New Roman" w:cs="Times New Roman" w:hint="eastAsia"/>
              </w:rPr>
              <w:t>：</w:t>
            </w:r>
            <w:r w:rsidR="002A0001" w:rsidRPr="00A11DAA">
              <w:rPr>
                <w:rFonts w:ascii="DFKai-SB" w:eastAsia="DFKai-SB" w:cs="DFKai-SB" w:hint="eastAsia"/>
              </w:rPr>
              <w:t>中華民國</w:t>
            </w:r>
            <w:r w:rsidR="00B40DDA" w:rsidRPr="00A11DAA">
              <w:rPr>
                <w:rFonts w:ascii="DFKai-SB" w:eastAsia="DFKai-SB" w:cs="DFKai-SB"/>
              </w:rPr>
              <w:t>112</w:t>
            </w:r>
            <w:r w:rsidR="002A0001" w:rsidRPr="00A11DAA">
              <w:rPr>
                <w:rFonts w:ascii="DFKai-SB" w:eastAsia="DFKai-SB" w:cs="DFKai-SB" w:hint="eastAsia"/>
              </w:rPr>
              <w:t>年</w:t>
            </w:r>
            <w:r w:rsidR="00B40DDA" w:rsidRPr="00A11DAA">
              <w:rPr>
                <w:rFonts w:ascii="DFKai-SB" w:eastAsia="DFKai-SB" w:cs="DFKai-SB"/>
              </w:rPr>
              <w:t>5</w:t>
            </w:r>
            <w:r w:rsidR="002A0001" w:rsidRPr="00A11DAA">
              <w:rPr>
                <w:rFonts w:ascii="DFKai-SB" w:eastAsia="DFKai-SB" w:cs="DFKai-SB" w:hint="eastAsia"/>
              </w:rPr>
              <w:t>月</w:t>
            </w:r>
            <w:r w:rsidR="00B40DDA" w:rsidRPr="00A11DAA">
              <w:rPr>
                <w:rFonts w:ascii="DFKai-SB" w:eastAsia="DFKai-SB" w:cs="DFKai-SB"/>
              </w:rPr>
              <w:t>11</w:t>
            </w:r>
            <w:r w:rsidR="002A0001" w:rsidRPr="00A11DAA">
              <w:rPr>
                <w:rFonts w:ascii="DFKai-SB" w:eastAsia="DFKai-SB" w:cs="DFKai-SB" w:hint="eastAsia"/>
              </w:rPr>
              <w:t>日。</w:t>
            </w:r>
          </w:p>
        </w:tc>
      </w:tr>
      <w:tr w:rsidR="001C3FD3" w:rsidRPr="00A11DAA" w14:paraId="6E886A4E" w14:textId="77777777" w:rsidTr="00AB00F5">
        <w:tc>
          <w:tcPr>
            <w:tcW w:w="535" w:type="pct"/>
            <w:tcBorders>
              <w:top w:val="nil"/>
              <w:left w:val="nil"/>
              <w:bottom w:val="nil"/>
              <w:right w:val="nil"/>
            </w:tcBorders>
          </w:tcPr>
          <w:p w14:paraId="7D4175FA" w14:textId="77777777" w:rsidR="001C3FD3" w:rsidRPr="00A11DAA" w:rsidRDefault="005C7DC7">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二</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5357E8BD" w14:textId="0B7032AB" w:rsidR="008F5F1A" w:rsidRPr="00A11DAA" w:rsidRDefault="001C3FD3" w:rsidP="00907969">
            <w:pPr>
              <w:spacing w:after="0" w:line="240" w:lineRule="auto"/>
              <w:rPr>
                <w:rFonts w:ascii="DFKai-SB" w:eastAsia="DFKai-SB" w:cs="DFKai-SB"/>
              </w:rPr>
            </w:pPr>
            <w:r w:rsidRPr="00A11DAA">
              <w:rPr>
                <w:rFonts w:ascii="Times New Roman" w:eastAsia="DFKai-SB" w:hAnsi="Times New Roman" w:cs="Times New Roman" w:hint="eastAsia"/>
                <w:b/>
                <w:bCs/>
              </w:rPr>
              <w:t>存續期間</w:t>
            </w:r>
            <w:r w:rsidRPr="00A11DAA">
              <w:rPr>
                <w:rFonts w:ascii="Times New Roman" w:eastAsia="DFKai-SB" w:hAnsi="Times New Roman" w:cs="Times New Roman" w:hint="eastAsia"/>
              </w:rPr>
              <w:t>：</w:t>
            </w:r>
            <w:r w:rsidR="00907969" w:rsidRPr="00A11DAA">
              <w:rPr>
                <w:rFonts w:ascii="DFKai-SB" w:eastAsia="DFKai-SB" w:cs="DFKai-SB" w:hint="eastAsia"/>
              </w:rPr>
              <w:t>自上市買賣日(含)起算，存續期間</w:t>
            </w:r>
            <w:r w:rsidR="00B40DDA" w:rsidRPr="00A11DAA">
              <w:rPr>
                <w:rFonts w:ascii="DFKai-SB" w:eastAsia="DFKai-SB" w:cs="DFKai-SB"/>
              </w:rPr>
              <w:t>六</w:t>
            </w:r>
            <w:r w:rsidR="00FE557A" w:rsidRPr="00A11DAA">
              <w:rPr>
                <w:rFonts w:ascii="DFKai-SB" w:eastAsia="DFKai-SB" w:cs="DFKai-SB" w:hint="eastAsia"/>
              </w:rPr>
              <w:t>個月</w:t>
            </w:r>
            <w:r w:rsidR="008F5F1A" w:rsidRPr="00A11DAA">
              <w:rPr>
                <w:rFonts w:ascii="DFKai-SB" w:eastAsia="DFKai-SB" w:cs="DFKai-SB" w:hint="eastAsia"/>
              </w:rPr>
              <w:t>，</w:t>
            </w:r>
            <w:r w:rsidR="008F5F1A" w:rsidRPr="00A11DAA">
              <w:rPr>
                <w:rFonts w:eastAsia="DFKai-SB" w:hAnsi="DFKai-SB"/>
                <w:color w:val="000000"/>
              </w:rPr>
              <w:t>到期日如適逢國定例假日</w:t>
            </w:r>
            <w:r w:rsidR="007909C2" w:rsidRPr="00A11DAA">
              <w:rPr>
                <w:rFonts w:ascii="DFKai-SB" w:eastAsia="DFKai-SB" w:cs="DFKai-SB" w:hint="eastAsia"/>
              </w:rPr>
              <w:t>，</w:t>
            </w:r>
            <w:r w:rsidR="008F5F1A" w:rsidRPr="00A11DAA">
              <w:rPr>
                <w:rFonts w:eastAsia="DFKai-SB" w:hAnsi="DFKai-SB"/>
                <w:color w:val="000000"/>
              </w:rPr>
              <w:t>則順延至次一營業日</w:t>
            </w:r>
            <w:r w:rsidR="008F5F1A" w:rsidRPr="00A11DAA">
              <w:rPr>
                <w:rFonts w:ascii="DFKai-SB" w:eastAsia="DFKai-SB" w:cs="DFKai-SB" w:hint="eastAsia"/>
              </w:rPr>
              <w:t>。</w:t>
            </w:r>
          </w:p>
        </w:tc>
      </w:tr>
      <w:tr w:rsidR="001C3FD3" w:rsidRPr="00A11DAA" w14:paraId="5ED6A644" w14:textId="77777777" w:rsidTr="00AB00F5">
        <w:tc>
          <w:tcPr>
            <w:tcW w:w="535" w:type="pct"/>
            <w:tcBorders>
              <w:top w:val="nil"/>
              <w:left w:val="nil"/>
              <w:bottom w:val="nil"/>
              <w:right w:val="nil"/>
            </w:tcBorders>
          </w:tcPr>
          <w:p w14:paraId="026335C4" w14:textId="77777777" w:rsidR="001C3FD3" w:rsidRPr="00A11DAA" w:rsidRDefault="005C7DC7">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三</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33124465" w14:textId="680554D6"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標的</w:t>
            </w:r>
            <w:r w:rsidRPr="00A11DAA">
              <w:rPr>
                <w:rFonts w:ascii="Times New Roman" w:eastAsia="DFKai-SB" w:hAnsi="Times New Roman" w:cs="Times New Roman" w:hint="eastAsia"/>
              </w:rPr>
              <w:t>：</w:t>
            </w:r>
            <w:r w:rsidR="0093187F" w:rsidRPr="00A11DAA">
              <w:rPr>
                <w:rFonts w:ascii="Times New Roman" w:eastAsia="DFKai-SB" w:hAnsi="Times New Roman" w:cs="Times New Roman"/>
                <w:b/>
                <w:bCs/>
              </w:rPr>
              <w:t xml:space="preserve"> </w:t>
            </w:r>
            <w:r w:rsidR="00B40DDA" w:rsidRPr="00A11DAA">
              <w:rPr>
                <w:rFonts w:ascii="Times New Roman" w:eastAsia="DFKai-SB" w:hAnsi="Times New Roman" w:cs="Times New Roman"/>
                <w:b/>
                <w:bCs/>
              </w:rPr>
              <w:t>台灣積體電路製造股份有限公司</w:t>
            </w:r>
            <w:r w:rsidR="002A0001" w:rsidRPr="00A11DAA">
              <w:rPr>
                <w:rFonts w:ascii="DFKai-SB" w:eastAsia="DFKai-SB" w:cs="DFKai-SB" w:hint="eastAsia"/>
              </w:rPr>
              <w:t>普通股</w:t>
            </w:r>
            <w:r w:rsidR="00E852D5" w:rsidRPr="00A11DAA">
              <w:rPr>
                <w:rFonts w:ascii="DFKai-SB" w:eastAsia="DFKai-SB" w:cs="DFKai-SB" w:hint="eastAsia"/>
              </w:rPr>
              <w:t>。</w:t>
            </w:r>
          </w:p>
        </w:tc>
      </w:tr>
      <w:tr w:rsidR="001C3FD3" w:rsidRPr="00A11DAA" w14:paraId="44FAFEFC" w14:textId="77777777" w:rsidTr="00AB00F5">
        <w:tc>
          <w:tcPr>
            <w:tcW w:w="535" w:type="pct"/>
            <w:tcBorders>
              <w:top w:val="nil"/>
              <w:left w:val="nil"/>
              <w:bottom w:val="nil"/>
              <w:right w:val="nil"/>
            </w:tcBorders>
          </w:tcPr>
          <w:p w14:paraId="6BB56BCC" w14:textId="77777777" w:rsidR="001C3FD3" w:rsidRPr="00A11DAA" w:rsidRDefault="005C7DC7">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四</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29F55CEF" w14:textId="0C5B6F1E"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權證種類</w:t>
            </w:r>
            <w:r w:rsidRPr="00A11DAA">
              <w:rPr>
                <w:rFonts w:ascii="Times New Roman" w:eastAsia="DFKai-SB" w:hAnsi="Times New Roman" w:cs="Times New Roman" w:hint="eastAsia"/>
              </w:rPr>
              <w:t>：</w:t>
            </w:r>
            <w:r w:rsidR="002A0001" w:rsidRPr="00A11DAA">
              <w:rPr>
                <w:rFonts w:ascii="DFKai-SB" w:eastAsia="DFKai-SB" w:cs="DFKai-SB" w:hint="eastAsia"/>
              </w:rPr>
              <w:t>歐式</w:t>
            </w:r>
            <w:r w:rsidR="00B40DDA" w:rsidRPr="00A11DAA">
              <w:rPr>
                <w:rFonts w:ascii="DFKai-SB" w:eastAsia="DFKai-SB" w:cs="DFKai-SB"/>
              </w:rPr>
              <w:t>價外</w:t>
            </w:r>
            <w:r w:rsidR="002A0001" w:rsidRPr="00A11DAA">
              <w:rPr>
                <w:rFonts w:ascii="DFKai-SB" w:eastAsia="DFKai-SB" w:cs="DFKai-SB" w:hint="eastAsia"/>
              </w:rPr>
              <w:t>認</w:t>
            </w:r>
            <w:r w:rsidR="00B40DDA" w:rsidRPr="00A11DAA">
              <w:rPr>
                <w:rFonts w:ascii="DFKai-SB" w:eastAsia="DFKai-SB" w:cs="DFKai-SB"/>
              </w:rPr>
              <w:t>購</w:t>
            </w:r>
            <w:r w:rsidR="002A0001" w:rsidRPr="00A11DAA">
              <w:rPr>
                <w:rFonts w:ascii="DFKai-SB" w:eastAsia="DFKai-SB" w:cs="DFKai-SB" w:hint="eastAsia"/>
              </w:rPr>
              <w:t>權證</w:t>
            </w:r>
            <w:r w:rsidR="00E852D5" w:rsidRPr="00A11DAA">
              <w:rPr>
                <w:rFonts w:ascii="DFKai-SB" w:eastAsia="DFKai-SB" w:cs="DFKai-SB" w:hint="eastAsia"/>
              </w:rPr>
              <w:t>。</w:t>
            </w:r>
          </w:p>
        </w:tc>
      </w:tr>
      <w:tr w:rsidR="00894500" w:rsidRPr="00A11DAA" w14:paraId="6CB47CEB" w14:textId="77777777" w:rsidTr="00AB00F5">
        <w:tc>
          <w:tcPr>
            <w:tcW w:w="535" w:type="pct"/>
            <w:tcBorders>
              <w:top w:val="nil"/>
              <w:left w:val="nil"/>
              <w:bottom w:val="nil"/>
              <w:right w:val="nil"/>
            </w:tcBorders>
          </w:tcPr>
          <w:p w14:paraId="6C14F24B" w14:textId="77777777" w:rsidR="00894500" w:rsidRPr="00A11DAA" w:rsidRDefault="00280C5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五、</w:t>
            </w:r>
          </w:p>
        </w:tc>
        <w:tc>
          <w:tcPr>
            <w:tcW w:w="4465" w:type="pct"/>
            <w:gridSpan w:val="4"/>
            <w:tcBorders>
              <w:top w:val="nil"/>
              <w:left w:val="nil"/>
              <w:bottom w:val="nil"/>
              <w:right w:val="nil"/>
            </w:tcBorders>
          </w:tcPr>
          <w:p w14:paraId="7AA024E6" w14:textId="31123701" w:rsidR="00894500" w:rsidRPr="00A11DAA" w:rsidRDefault="00894500" w:rsidP="0093187F">
            <w:pPr>
              <w:spacing w:after="0" w:line="240" w:lineRule="auto"/>
              <w:rPr>
                <w:rFonts w:ascii="Times New Roman" w:eastAsia="DFKai-SB" w:hAnsi="Times New Roman" w:cs="Times New Roman"/>
                <w:b/>
                <w:bCs/>
              </w:rPr>
            </w:pPr>
            <w:r w:rsidRPr="00A11DAA">
              <w:rPr>
                <w:rFonts w:ascii="DFKai-SB" w:eastAsia="DFKai-SB" w:cs="DFKai-SB" w:hint="eastAsia"/>
                <w:b/>
                <w:bCs/>
              </w:rPr>
              <w:t>發行該標的原因</w:t>
            </w:r>
            <w:r w:rsidRPr="00A11DAA">
              <w:rPr>
                <w:rFonts w:ascii="DFKai-SB" w:eastAsia="DFKai-SB" w:cs="DFKai-SB" w:hint="eastAsia"/>
              </w:rPr>
              <w:t>：</w:t>
            </w:r>
            <w:r w:rsidR="00E852D5" w:rsidRPr="00A11DAA">
              <w:rPr>
                <w:rFonts w:ascii="DFKai-SB" w:eastAsia="DFKai-SB" w:hAnsi="DFKai-SB" w:hint="eastAsia"/>
              </w:rPr>
              <w:t>發行人根據</w:t>
            </w:r>
            <w:r w:rsidR="00B40DDA" w:rsidRPr="00A11DAA">
              <w:rPr>
                <w:rFonts w:ascii="DFKai-SB" w:eastAsia="DFKai-SB" w:hAnsi="DFKai-SB"/>
              </w:rPr>
              <w:t>台灣積體電路製造股份有限公司</w:t>
            </w:r>
            <w:r w:rsidR="00E852D5" w:rsidRPr="00A11DAA">
              <w:rPr>
                <w:rFonts w:ascii="DFKai-SB" w:eastAsia="DFKai-SB" w:hAnsi="DFKai-SB" w:hint="eastAsia"/>
              </w:rPr>
              <w:t>的財務狀況及持續變化的市場環境以及針對不同的履約條件、存續期間及認購認售等發行新條件，提供投資人多元投資槓桿工具以作選擇</w:t>
            </w:r>
            <w:r w:rsidR="00E852D5" w:rsidRPr="00A11DAA">
              <w:rPr>
                <w:rFonts w:ascii="DFKai-SB" w:eastAsia="DFKai-SB" w:cs="DFKai-SB" w:hint="eastAsia"/>
              </w:rPr>
              <w:t>。</w:t>
            </w:r>
          </w:p>
        </w:tc>
      </w:tr>
      <w:tr w:rsidR="001C3FD3" w:rsidRPr="00A11DAA" w14:paraId="2D0CC801" w14:textId="77777777" w:rsidTr="00AB00F5">
        <w:tc>
          <w:tcPr>
            <w:tcW w:w="535" w:type="pct"/>
            <w:tcBorders>
              <w:top w:val="nil"/>
              <w:left w:val="nil"/>
              <w:bottom w:val="nil"/>
              <w:right w:val="nil"/>
            </w:tcBorders>
          </w:tcPr>
          <w:p w14:paraId="63293CD4" w14:textId="77777777" w:rsidR="001C3FD3" w:rsidRPr="00A11DAA" w:rsidRDefault="00280C5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六</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400F7BCA" w14:textId="4E7E6432"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發行單位總數</w:t>
            </w:r>
            <w:r w:rsidRPr="00A11DAA">
              <w:rPr>
                <w:rFonts w:ascii="Times New Roman" w:eastAsia="DFKai-SB" w:hAnsi="Times New Roman" w:cs="Times New Roman" w:hint="eastAsia"/>
              </w:rPr>
              <w:t>：</w:t>
            </w:r>
            <w:r w:rsidR="002A0001" w:rsidRPr="00A11DAA">
              <w:rPr>
                <w:rFonts w:ascii="DFKai-SB" w:eastAsia="DFKai-SB" w:cs="DFKai-SB" w:hint="eastAsia"/>
              </w:rPr>
              <w:t>共發行</w:t>
            </w:r>
            <w:r w:rsidR="00B40DDA" w:rsidRPr="00A11DAA">
              <w:rPr>
                <w:rFonts w:ascii="DFKai-SB" w:eastAsia="DFKai-SB" w:cs="DFKai-SB"/>
              </w:rPr>
              <w:t>5,000,000</w:t>
            </w:r>
            <w:r w:rsidR="002A0001" w:rsidRPr="00A11DAA">
              <w:rPr>
                <w:rFonts w:ascii="DFKai-SB" w:eastAsia="DFKai-SB" w:cs="DFKai-SB" w:hint="eastAsia"/>
              </w:rPr>
              <w:t>單位。</w:t>
            </w:r>
          </w:p>
        </w:tc>
      </w:tr>
      <w:tr w:rsidR="001C3FD3" w:rsidRPr="00A11DAA" w14:paraId="4BC6C9E2" w14:textId="77777777" w:rsidTr="00AB00F5">
        <w:tc>
          <w:tcPr>
            <w:tcW w:w="535" w:type="pct"/>
            <w:tcBorders>
              <w:top w:val="nil"/>
              <w:left w:val="nil"/>
              <w:bottom w:val="nil"/>
              <w:right w:val="nil"/>
            </w:tcBorders>
          </w:tcPr>
          <w:p w14:paraId="5E619D1D" w14:textId="77777777" w:rsidR="001C3FD3" w:rsidRPr="00A11DAA" w:rsidRDefault="00280C5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七</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61D537B3" w14:textId="41350219"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發行金額</w:t>
            </w:r>
            <w:r w:rsidRPr="00A11DAA">
              <w:rPr>
                <w:rFonts w:ascii="Times New Roman" w:eastAsia="DFKai-SB" w:hAnsi="Times New Roman" w:cs="Times New Roman" w:hint="eastAsia"/>
              </w:rPr>
              <w:t>：</w:t>
            </w:r>
            <w:r w:rsidR="002A0001" w:rsidRPr="00A11DAA">
              <w:rPr>
                <w:rFonts w:ascii="DFKai-SB" w:eastAsia="DFKai-SB" w:cs="DFKai-SB" w:hint="eastAsia"/>
              </w:rPr>
              <w:t>新台幣</w:t>
            </w:r>
            <w:r w:rsidR="00B40DDA" w:rsidRPr="00A11DAA">
              <w:rPr>
                <w:rFonts w:ascii="DFKai-SB" w:eastAsia="DFKai-SB" w:cs="DFKai-SB"/>
              </w:rPr>
              <w:t>6,000,000</w:t>
            </w:r>
            <w:r w:rsidR="002A0001" w:rsidRPr="00A11DAA">
              <w:rPr>
                <w:rFonts w:ascii="DFKai-SB" w:eastAsia="DFKai-SB" w:cs="DFKai-SB" w:hint="eastAsia"/>
              </w:rPr>
              <w:t>元整。</w:t>
            </w:r>
          </w:p>
        </w:tc>
      </w:tr>
      <w:tr w:rsidR="001C3FD3" w:rsidRPr="00A11DAA" w14:paraId="21842EFF" w14:textId="77777777" w:rsidTr="00AB00F5">
        <w:tc>
          <w:tcPr>
            <w:tcW w:w="535" w:type="pct"/>
            <w:tcBorders>
              <w:top w:val="nil"/>
              <w:left w:val="nil"/>
              <w:bottom w:val="nil"/>
              <w:right w:val="nil"/>
            </w:tcBorders>
          </w:tcPr>
          <w:p w14:paraId="243BC69C" w14:textId="77777777" w:rsidR="001C3FD3" w:rsidRPr="00A11DAA" w:rsidRDefault="00280C53">
            <w:pPr>
              <w:spacing w:after="0" w:line="240" w:lineRule="auto"/>
              <w:jc w:val="both"/>
              <w:rPr>
                <w:rFonts w:ascii="Times New Roman" w:eastAsia="DFKai-SB" w:hAnsi="Times New Roman" w:cs="Times New Roman"/>
                <w:sz w:val="21"/>
                <w:szCs w:val="21"/>
              </w:rPr>
            </w:pPr>
            <w:r w:rsidRPr="00A11DAA">
              <w:rPr>
                <w:rFonts w:ascii="Times New Roman" w:eastAsia="DFKai-SB" w:hAnsi="Times New Roman" w:cs="Times New Roman" w:hint="eastAsia"/>
                <w:sz w:val="21"/>
                <w:szCs w:val="21"/>
              </w:rPr>
              <w:t>八</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243F0A8B" w14:textId="117ED4BC" w:rsidR="00E01A3E" w:rsidRPr="00A11DAA" w:rsidRDefault="001C3FD3" w:rsidP="00D9195D">
            <w:pPr>
              <w:spacing w:after="0" w:line="240" w:lineRule="auto"/>
              <w:rPr>
                <w:rFonts w:ascii="Times New Roman" w:eastAsia="DFKai-SB" w:hAnsi="Times New Roman" w:cs="Times New Roman"/>
                <w:lang w:val="en-US"/>
              </w:rPr>
            </w:pPr>
            <w:r w:rsidRPr="00A11DAA">
              <w:rPr>
                <w:rFonts w:ascii="Times New Roman" w:eastAsia="DFKai-SB" w:hAnsi="Times New Roman" w:cs="Times New Roman" w:hint="eastAsia"/>
                <w:b/>
                <w:bCs/>
              </w:rPr>
              <w:t>發行條件</w:t>
            </w:r>
            <w:r w:rsidR="002C7C16" w:rsidRPr="00A11DAA">
              <w:rPr>
                <w:rFonts w:ascii="Times New Roman" w:eastAsia="DFKai-SB" w:hAnsi="Times New Roman" w:cs="Times New Roman" w:hint="eastAsia"/>
              </w:rPr>
              <w:t>：</w:t>
            </w:r>
          </w:p>
        </w:tc>
      </w:tr>
      <w:tr w:rsidR="00430C91" w:rsidRPr="00A11DAA" w14:paraId="5FC0930C" w14:textId="77777777" w:rsidTr="00AB00F5">
        <w:tc>
          <w:tcPr>
            <w:tcW w:w="535" w:type="pct"/>
            <w:tcBorders>
              <w:top w:val="nil"/>
              <w:left w:val="nil"/>
              <w:bottom w:val="nil"/>
              <w:right w:val="nil"/>
            </w:tcBorders>
          </w:tcPr>
          <w:p w14:paraId="670B9E76" w14:textId="77777777" w:rsidR="00430C91" w:rsidRPr="00A11DAA" w:rsidDel="00280C53" w:rsidRDefault="00430C91">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43CB0D0D" w14:textId="2D32B24B" w:rsidR="00430C91" w:rsidRPr="00A11DAA" w:rsidRDefault="00430C91" w:rsidP="00D9195D">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一</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發行價格</w:t>
            </w:r>
            <w:r w:rsidR="000D3468" w:rsidRPr="00A11DAA">
              <w:rPr>
                <w:rFonts w:ascii="Times New Roman" w:eastAsia="DFKai-SB" w:hAnsi="Times New Roman" w:cs="Times New Roman" w:hint="eastAsia"/>
                <w:b/>
                <w:bCs/>
              </w:rPr>
              <w:t>：</w:t>
            </w:r>
            <w:r w:rsidR="002A0001" w:rsidRPr="00A11DAA">
              <w:rPr>
                <w:rFonts w:ascii="DFKai-SB" w:eastAsia="DFKai-SB" w:cs="DFKai-SB" w:hint="eastAsia"/>
              </w:rPr>
              <w:t>新台幣</w:t>
            </w:r>
            <w:r w:rsidR="00B40DDA" w:rsidRPr="00A11DAA">
              <w:rPr>
                <w:rFonts w:ascii="DFKai-SB" w:eastAsia="DFKai-SB" w:cs="DFKai-SB"/>
              </w:rPr>
              <w:t>1.2000</w:t>
            </w:r>
            <w:r w:rsidR="002A0001" w:rsidRPr="00A11DAA">
              <w:rPr>
                <w:rFonts w:ascii="DFKai-SB" w:eastAsia="DFKai-SB" w:cs="DFKai-SB" w:hint="eastAsia"/>
              </w:rPr>
              <w:t>元，依發行日前一營業日標的收盤價之</w:t>
            </w:r>
            <w:r w:rsidR="00B40DDA" w:rsidRPr="00A11DAA">
              <w:rPr>
                <w:rFonts w:ascii="DFKai-SB" w:eastAsia="DFKai-SB" w:cs="DFKai-SB"/>
              </w:rPr>
              <w:t>0.2386</w:t>
            </w:r>
            <w:r w:rsidR="002A0001" w:rsidRPr="00A11DAA">
              <w:rPr>
                <w:rFonts w:ascii="DFKai-SB" w:eastAsia="DFKai-SB" w:cs="DFKai-SB"/>
              </w:rPr>
              <w:t>%</w:t>
            </w:r>
            <w:r w:rsidR="002A0001" w:rsidRPr="00A11DAA">
              <w:rPr>
                <w:rFonts w:ascii="DFKai-SB" w:eastAsia="DFKai-SB" w:cs="DFKai-SB" w:hint="eastAsia"/>
              </w:rPr>
              <w:t>訂定。詳情請參閱下列</w:t>
            </w:r>
            <w:r w:rsidR="001110A7" w:rsidRPr="00A11DAA">
              <w:rPr>
                <w:rFonts w:ascii="DFKai-SB" w:eastAsia="DFKai-SB" w:cs="DFKai-SB" w:hint="eastAsia"/>
              </w:rPr>
              <w:t>九</w:t>
            </w:r>
            <w:r w:rsidR="002A0001" w:rsidRPr="00A11DAA">
              <w:rPr>
                <w:rFonts w:ascii="DFKai-SB" w:eastAsia="DFKai-SB" w:cs="DFKai-SB" w:hint="eastAsia"/>
              </w:rPr>
              <w:t>之</w:t>
            </w:r>
            <w:r w:rsidR="001110A7" w:rsidRPr="00A11DAA">
              <w:rPr>
                <w:rFonts w:ascii="DFKai-SB" w:eastAsia="DFKai-SB" w:cs="DFKai-SB" w:hint="eastAsia"/>
              </w:rPr>
              <w:t>發行價格</w:t>
            </w:r>
            <w:r w:rsidR="002A0001" w:rsidRPr="00A11DAA">
              <w:rPr>
                <w:rFonts w:ascii="DFKai-SB" w:eastAsia="DFKai-SB" w:cs="DFKai-SB" w:hint="eastAsia"/>
              </w:rPr>
              <w:t>計算說明。</w:t>
            </w:r>
          </w:p>
        </w:tc>
      </w:tr>
      <w:tr w:rsidR="00430C91" w:rsidRPr="00A11DAA" w14:paraId="44A0BBFC" w14:textId="77777777" w:rsidTr="00AB00F5">
        <w:tc>
          <w:tcPr>
            <w:tcW w:w="535" w:type="pct"/>
            <w:tcBorders>
              <w:top w:val="nil"/>
              <w:left w:val="nil"/>
              <w:bottom w:val="nil"/>
              <w:right w:val="nil"/>
            </w:tcBorders>
          </w:tcPr>
          <w:p w14:paraId="79D61FB4" w14:textId="77777777" w:rsidR="00430C91" w:rsidRPr="00A11DAA" w:rsidDel="00280C53" w:rsidRDefault="00430C91">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268B2F42" w14:textId="115BC3DE" w:rsidR="00430C91" w:rsidRPr="00A11DAA" w:rsidRDefault="000D3468" w:rsidP="00D9195D">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二</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履約價格：</w:t>
            </w:r>
            <w:r w:rsidR="007909C2" w:rsidRPr="00A11DAA">
              <w:rPr>
                <w:rFonts w:ascii="DFKai-SB" w:eastAsia="DFKai-SB" w:cs="DFKai-SB" w:hint="eastAsia"/>
              </w:rPr>
              <w:t>新台幣</w:t>
            </w:r>
            <w:r w:rsidR="00B40DDA" w:rsidRPr="00A11DAA">
              <w:rPr>
                <w:rFonts w:ascii="DFKai-SB" w:eastAsia="DFKai-SB" w:cs="DFKai-SB"/>
              </w:rPr>
              <w:t>680.0000</w:t>
            </w:r>
            <w:r w:rsidR="007909C2" w:rsidRPr="00A11DAA">
              <w:rPr>
                <w:rFonts w:ascii="DFKai-SB" w:eastAsia="DFKai-SB" w:cs="DFKai-SB" w:hint="eastAsia"/>
              </w:rPr>
              <w:t>元</w:t>
            </w:r>
            <w:r w:rsidR="007909C2" w:rsidRPr="00A11DAA">
              <w:rPr>
                <w:rFonts w:eastAsia="DFKai-SB" w:hAnsi="DFKai-SB"/>
                <w:color w:val="000000"/>
              </w:rPr>
              <w:t xml:space="preserve"> </w:t>
            </w:r>
            <w:r w:rsidR="007909C2" w:rsidRPr="00A11DAA">
              <w:rPr>
                <w:rFonts w:ascii="DFKai-SB" w:eastAsia="DFKai-SB" w:hAnsi="DFKai-SB"/>
                <w:color w:val="000000"/>
              </w:rPr>
              <w:t>(</w:t>
            </w:r>
            <w:r w:rsidR="00B40DDA" w:rsidRPr="00A11DAA">
              <w:rPr>
                <w:rFonts w:ascii="DFKai-SB" w:eastAsia="DFKai-SB" w:hAnsi="DFKai-SB"/>
                <w:color w:val="000000"/>
                <w:spacing w:val="-6"/>
              </w:rPr>
              <w:t>價外</w:t>
            </w:r>
            <w:r w:rsidR="007909C2" w:rsidRPr="00A11DAA">
              <w:rPr>
                <w:rFonts w:ascii="DFKai-SB" w:eastAsia="DFKai-SB" w:hAnsi="DFKai-SB"/>
                <w:color w:val="000000"/>
              </w:rPr>
              <w:t>發行)</w:t>
            </w:r>
            <w:r w:rsidR="007909C2" w:rsidRPr="00A11DAA">
              <w:rPr>
                <w:rFonts w:eastAsia="DFKai-SB" w:hAnsi="DFKai-SB"/>
                <w:color w:val="000000"/>
              </w:rPr>
              <w:t>，</w:t>
            </w:r>
            <w:r w:rsidR="007909C2" w:rsidRPr="00A11DAA">
              <w:rPr>
                <w:rFonts w:ascii="DFKai-SB" w:eastAsia="DFKai-SB" w:cs="DFKai-SB" w:hint="eastAsia"/>
              </w:rPr>
              <w:t>依</w:t>
            </w:r>
            <w:r w:rsidR="007909C2" w:rsidRPr="00A11DAA">
              <w:rPr>
                <w:rFonts w:eastAsia="DFKai-SB" w:hAnsi="DFKai-SB"/>
                <w:color w:val="000000"/>
              </w:rPr>
              <w:t>發行日前一營業日標的證券收盤價</w:t>
            </w:r>
            <w:r w:rsidR="007909C2" w:rsidRPr="00A11DAA">
              <w:rPr>
                <w:rFonts w:eastAsia="DFKai-SB" w:hAnsi="DFKai-SB"/>
                <w:noProof/>
                <w:color w:val="000000"/>
              </w:rPr>
              <w:t>之</w:t>
            </w:r>
            <w:r w:rsidR="00B40DDA" w:rsidRPr="00A11DAA">
              <w:rPr>
                <w:rFonts w:ascii="DFKai-SB" w:eastAsia="DFKai-SB" w:cs="DFKai-SB"/>
              </w:rPr>
              <w:t>135.1889</w:t>
            </w:r>
            <w:r w:rsidR="007909C2" w:rsidRPr="00A11DAA">
              <w:rPr>
                <w:rFonts w:ascii="DFKai-SB" w:eastAsia="DFKai-SB" w:cs="DFKai-SB"/>
              </w:rPr>
              <w:t>%</w:t>
            </w:r>
            <w:r w:rsidR="007909C2" w:rsidRPr="00A11DAA">
              <w:rPr>
                <w:rFonts w:ascii="DFKai-SB" w:eastAsia="DFKai-SB" w:cs="DFKai-SB" w:hint="eastAsia"/>
              </w:rPr>
              <w:t>訂定</w:t>
            </w:r>
            <w:r w:rsidR="007909C2" w:rsidRPr="00A11DAA">
              <w:rPr>
                <w:rFonts w:eastAsia="DFKai-SB" w:hAnsi="DFKai-SB" w:hint="eastAsia"/>
                <w:color w:val="000000"/>
                <w:sz w:val="20"/>
                <w:szCs w:val="20"/>
              </w:rPr>
              <w:t>。</w:t>
            </w:r>
          </w:p>
        </w:tc>
      </w:tr>
      <w:tr w:rsidR="000D3468" w:rsidRPr="00A11DAA" w14:paraId="23D87F51" w14:textId="77777777" w:rsidTr="00AB00F5">
        <w:tc>
          <w:tcPr>
            <w:tcW w:w="535" w:type="pct"/>
            <w:tcBorders>
              <w:top w:val="nil"/>
              <w:left w:val="nil"/>
              <w:bottom w:val="nil"/>
              <w:right w:val="nil"/>
            </w:tcBorders>
          </w:tcPr>
          <w:p w14:paraId="6558978C" w14:textId="77777777" w:rsidR="000D3468" w:rsidRPr="00A11DAA" w:rsidDel="00280C53" w:rsidRDefault="000D3468">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12BAD05F" w14:textId="05AE4C97" w:rsidR="00F901EE" w:rsidRPr="00A11DAA" w:rsidRDefault="000D3468" w:rsidP="00F901EE">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三</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履約期間：</w:t>
            </w:r>
            <w:r w:rsidR="00F901EE" w:rsidRPr="00A11DAA">
              <w:rPr>
                <w:rFonts w:ascii="Times New Roman" w:eastAsia="DFKai-SB" w:hAnsi="Times New Roman" w:cs="Times New Roman" w:hint="eastAsia"/>
                <w:bCs/>
              </w:rPr>
              <w:t>本</w:t>
            </w:r>
            <w:r w:rsidR="00241152" w:rsidRPr="00A11DAA">
              <w:rPr>
                <w:rFonts w:ascii="Times New Roman" w:eastAsia="DFKai-SB" w:hAnsi="Times New Roman" w:cs="Times New Roman" w:hint="eastAsia"/>
                <w:bCs/>
              </w:rPr>
              <w:t>認</w:t>
            </w:r>
            <w:r w:rsidR="00E14ED5" w:rsidRPr="00A11DAA">
              <w:rPr>
                <w:rFonts w:ascii="DFKai-SB" w:eastAsia="DFKai-SB" w:cs="DFKai-SB"/>
              </w:rPr>
              <w:t>購</w:t>
            </w:r>
            <w:r w:rsidR="00F901EE" w:rsidRPr="00A11DAA">
              <w:rPr>
                <w:rFonts w:ascii="Times New Roman" w:eastAsia="DFKai-SB" w:hAnsi="Times New Roman" w:cs="Times New Roman" w:hint="eastAsia"/>
                <w:bCs/>
              </w:rPr>
              <w:t>權證到期日。</w:t>
            </w:r>
          </w:p>
        </w:tc>
      </w:tr>
      <w:tr w:rsidR="000D3468" w:rsidRPr="00A11DAA" w14:paraId="693D91B7" w14:textId="77777777" w:rsidTr="00AB00F5">
        <w:tc>
          <w:tcPr>
            <w:tcW w:w="535" w:type="pct"/>
            <w:tcBorders>
              <w:top w:val="nil"/>
              <w:left w:val="nil"/>
              <w:bottom w:val="nil"/>
              <w:right w:val="nil"/>
            </w:tcBorders>
          </w:tcPr>
          <w:p w14:paraId="4398FFBF" w14:textId="77777777" w:rsidR="000D3468" w:rsidRPr="00A11DAA" w:rsidDel="00280C53" w:rsidRDefault="000D3468">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5F981A80" w14:textId="49175F72" w:rsidR="000D3468" w:rsidRPr="00A11DAA" w:rsidRDefault="000D3468" w:rsidP="000D3468">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四</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每單位代表股份：</w:t>
            </w:r>
            <w:r w:rsidR="00257455" w:rsidRPr="00A11DAA">
              <w:rPr>
                <w:rFonts w:ascii="DFKai-SB" w:eastAsia="DFKai-SB" w:cs="DFKai-SB"/>
              </w:rPr>
              <w:t>1:0.2000</w:t>
            </w:r>
            <w:r w:rsidR="001339B3" w:rsidRPr="00A11DAA">
              <w:rPr>
                <w:rFonts w:ascii="DFKai-SB" w:eastAsia="DFKai-SB" w:cs="DFKai-SB"/>
              </w:rPr>
              <w:t xml:space="preserve">; </w:t>
            </w:r>
            <w:r w:rsidR="001339B3" w:rsidRPr="00A11DAA">
              <w:rPr>
                <w:rFonts w:ascii="DFKai-SB" w:eastAsia="DFKai-SB" w:cs="DFKai-SB" w:hint="eastAsia"/>
              </w:rPr>
              <w:t>即本權證每單位可認</w:t>
            </w:r>
            <w:r w:rsidR="00A06136" w:rsidRPr="00A11DAA">
              <w:rPr>
                <w:rFonts w:ascii="DFKai-SB" w:eastAsia="DFKai-SB" w:cs="DFKai-SB"/>
              </w:rPr>
              <w:t>購0.2000</w:t>
            </w:r>
            <w:r w:rsidR="001339B3" w:rsidRPr="00A11DAA">
              <w:rPr>
                <w:rFonts w:ascii="Times New Roman" w:eastAsia="DFKai-SB" w:hAnsi="Times New Roman" w:cs="Times New Roman" w:hint="eastAsia"/>
              </w:rPr>
              <w:t>股</w:t>
            </w:r>
            <w:r w:rsidR="001339B3" w:rsidRPr="00A11DAA">
              <w:rPr>
                <w:rFonts w:ascii="DFKai-SB" w:eastAsia="DFKai-SB" w:cs="DFKai-SB" w:hint="eastAsia"/>
              </w:rPr>
              <w:t>之標的。</w:t>
            </w:r>
          </w:p>
        </w:tc>
      </w:tr>
      <w:tr w:rsidR="00F901EE" w:rsidRPr="00A11DAA" w14:paraId="74F58692" w14:textId="77777777" w:rsidTr="00AB00F5">
        <w:tc>
          <w:tcPr>
            <w:tcW w:w="535" w:type="pct"/>
            <w:tcBorders>
              <w:top w:val="nil"/>
              <w:left w:val="nil"/>
              <w:bottom w:val="nil"/>
              <w:right w:val="nil"/>
            </w:tcBorders>
          </w:tcPr>
          <w:p w14:paraId="495852A2" w14:textId="77777777" w:rsidR="00F901EE" w:rsidRPr="00A11DAA" w:rsidDel="00280C53" w:rsidRDefault="00F901EE">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5C66F5EE" w14:textId="4FAA8510" w:rsidR="00F901EE" w:rsidRPr="00A11DAA" w:rsidRDefault="00F901EE" w:rsidP="001110A7">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五</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 xml:space="preserve"> </w:t>
            </w:r>
            <w:r w:rsidRPr="00A11DAA">
              <w:rPr>
                <w:rFonts w:ascii="Times New Roman" w:eastAsia="DFKai-SB" w:hAnsi="Times New Roman" w:cs="Times New Roman" w:hint="eastAsia"/>
                <w:b/>
                <w:bCs/>
              </w:rPr>
              <w:t>履約方式</w:t>
            </w:r>
            <w:r w:rsidRPr="00A11DAA">
              <w:rPr>
                <w:rFonts w:ascii="Times New Roman" w:eastAsia="DFKai-SB" w:hAnsi="Times New Roman" w:cs="Times New Roman" w:hint="eastAsia"/>
                <w:b/>
                <w:bCs/>
              </w:rPr>
              <w:t>:</w:t>
            </w:r>
            <w:r w:rsidR="00241295"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現金結算。</w:t>
            </w:r>
          </w:p>
        </w:tc>
      </w:tr>
      <w:tr w:rsidR="001C3FD3" w:rsidRPr="00A11DAA" w14:paraId="23C495A6" w14:textId="77777777" w:rsidTr="00AB00F5">
        <w:tc>
          <w:tcPr>
            <w:tcW w:w="535" w:type="pct"/>
            <w:tcBorders>
              <w:top w:val="nil"/>
              <w:left w:val="nil"/>
              <w:bottom w:val="nil"/>
              <w:right w:val="nil"/>
            </w:tcBorders>
          </w:tcPr>
          <w:p w14:paraId="7A0C04ED" w14:textId="77777777" w:rsidR="001C3FD3" w:rsidRPr="00A11DAA" w:rsidRDefault="00516EAB">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九</w:t>
            </w:r>
            <w:r w:rsidR="001C3FD3" w:rsidRPr="00A11DAA">
              <w:rPr>
                <w:rFonts w:ascii="Times New Roman" w:eastAsia="DFKai-SB" w:hAnsi="Times New Roman" w:cs="Times New Roman" w:hint="eastAsia"/>
              </w:rPr>
              <w:t>、</w:t>
            </w:r>
          </w:p>
          <w:p w14:paraId="3A25E412" w14:textId="77777777" w:rsidR="00E12CEE" w:rsidRPr="00A11DAA" w:rsidRDefault="00E12CEE" w:rsidP="00A43B31">
            <w:pPr>
              <w:spacing w:after="0" w:line="240" w:lineRule="auto"/>
              <w:jc w:val="both"/>
              <w:rPr>
                <w:rFonts w:ascii="Times New Roman" w:eastAsia="DFKai-SB" w:hAnsi="Times New Roman" w:cs="Times New Roman"/>
              </w:rPr>
            </w:pPr>
          </w:p>
        </w:tc>
        <w:tc>
          <w:tcPr>
            <w:tcW w:w="4465" w:type="pct"/>
            <w:gridSpan w:val="4"/>
            <w:tcBorders>
              <w:top w:val="nil"/>
              <w:left w:val="nil"/>
              <w:bottom w:val="nil"/>
              <w:right w:val="nil"/>
            </w:tcBorders>
          </w:tcPr>
          <w:p w14:paraId="5AAB56A3" w14:textId="12F05765" w:rsidR="00E01A3E" w:rsidRPr="00A11DAA" w:rsidRDefault="002E77BD">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發行價格計算之說明</w:t>
            </w:r>
            <w:r w:rsidR="00E01A3E" w:rsidRPr="00A11DAA">
              <w:rPr>
                <w:rFonts w:ascii="Times New Roman" w:eastAsia="DFKai-SB" w:hAnsi="Times New Roman" w:cs="Times New Roman" w:hint="eastAsia"/>
              </w:rPr>
              <w:t>：</w:t>
            </w:r>
          </w:p>
          <w:p w14:paraId="7A278BB8" w14:textId="54BC4F36" w:rsidR="0001310D" w:rsidRPr="00A11DAA" w:rsidRDefault="00CD7B5C">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一</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發行價格計算之說明</w:t>
            </w:r>
            <w:r w:rsidR="00257455" w:rsidRPr="00A11DAA">
              <w:rPr>
                <w:rFonts w:ascii="Times New Roman" w:eastAsia="DFKai-SB" w:hAnsi="Times New Roman" w:cs="Times New Roman" w:hint="eastAsia"/>
                <w:b/>
                <w:bCs/>
              </w:rPr>
              <w:t xml:space="preserve">: </w:t>
            </w:r>
            <w:r w:rsidR="00257455" w:rsidRPr="00A11DAA">
              <w:rPr>
                <w:rFonts w:ascii="Times New Roman" w:eastAsia="DFKai-SB" w:hAnsi="Times New Roman" w:cs="Times New Roman" w:hint="eastAsia"/>
                <w:bCs/>
              </w:rPr>
              <w:t>採</w:t>
            </w:r>
            <w:r w:rsidR="00257455" w:rsidRPr="00A11DAA">
              <w:rPr>
                <w:rFonts w:ascii="Times New Roman" w:eastAsia="DFKai-SB" w:hAnsi="Times New Roman" w:cs="Times New Roman" w:hint="eastAsia"/>
                <w:bCs/>
              </w:rPr>
              <w:t>Black&amp;Scholes</w:t>
            </w:r>
            <w:r w:rsidR="00257455" w:rsidRPr="00A11DAA">
              <w:rPr>
                <w:rFonts w:ascii="Times New Roman" w:eastAsia="DFKai-SB" w:hAnsi="Times New Roman" w:cs="Times New Roman" w:hint="eastAsia"/>
                <w:bCs/>
              </w:rPr>
              <w:t>為本權證之評價模型。</w:t>
            </w:r>
          </w:p>
          <w:tbl>
            <w:tblPr>
              <w:tblW w:w="9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5"/>
              <w:gridCol w:w="1710"/>
              <w:gridCol w:w="1170"/>
              <w:gridCol w:w="1260"/>
              <w:gridCol w:w="1170"/>
              <w:gridCol w:w="1080"/>
              <w:gridCol w:w="990"/>
            </w:tblGrid>
            <w:tr w:rsidR="00677330" w:rsidRPr="00A11DAA" w14:paraId="35ABFE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tcPr>
                <w:p w14:paraId="5A28103F" w14:textId="77777777" w:rsidR="00677330" w:rsidRPr="00A11DAA" w:rsidRDefault="00677330" w:rsidP="009B312E">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權證名稱</w:t>
                  </w:r>
                </w:p>
              </w:tc>
              <w:tc>
                <w:tcPr>
                  <w:tcW w:w="1710" w:type="dxa"/>
                  <w:tcBorders>
                    <w:top w:val="single" w:sz="4" w:space="0" w:color="000000"/>
                    <w:left w:val="single" w:sz="4" w:space="0" w:color="000000"/>
                    <w:bottom w:val="single" w:sz="4" w:space="0" w:color="000000"/>
                    <w:right w:val="single" w:sz="4" w:space="0" w:color="000000"/>
                  </w:tcBorders>
                </w:tcPr>
                <w:p w14:paraId="4E042B36"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發行日期</w:t>
                  </w:r>
                </w:p>
              </w:tc>
              <w:tc>
                <w:tcPr>
                  <w:tcW w:w="1170" w:type="dxa"/>
                  <w:tcBorders>
                    <w:top w:val="single" w:sz="4" w:space="0" w:color="000000"/>
                    <w:left w:val="single" w:sz="4" w:space="0" w:color="000000"/>
                    <w:bottom w:val="single" w:sz="4" w:space="0" w:color="000000"/>
                    <w:right w:val="single" w:sz="4" w:space="0" w:color="000000"/>
                  </w:tcBorders>
                </w:tcPr>
                <w:p w14:paraId="10FA86CB"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存續期間</w:t>
                  </w:r>
                </w:p>
              </w:tc>
              <w:tc>
                <w:tcPr>
                  <w:tcW w:w="1260" w:type="dxa"/>
                  <w:tcBorders>
                    <w:top w:val="single" w:sz="4" w:space="0" w:color="000000"/>
                    <w:left w:val="single" w:sz="4" w:space="0" w:color="000000"/>
                    <w:bottom w:val="single" w:sz="4" w:space="0" w:color="000000"/>
                    <w:right w:val="single" w:sz="4" w:space="0" w:color="000000"/>
                  </w:tcBorders>
                </w:tcPr>
                <w:p w14:paraId="7611DADB" w14:textId="29556A5A" w:rsidR="00677330" w:rsidRPr="00A11DAA" w:rsidRDefault="00677330" w:rsidP="00196014">
                  <w:pPr>
                    <w:pStyle w:val="ListParagraph"/>
                    <w:tabs>
                      <w:tab w:val="left" w:pos="1134"/>
                    </w:tabs>
                    <w:ind w:left="0"/>
                    <w:jc w:val="both"/>
                    <w:rPr>
                      <w:rFonts w:eastAsia="DFKai-SB"/>
                      <w:sz w:val="22"/>
                      <w:szCs w:val="22"/>
                    </w:rPr>
                  </w:pPr>
                  <w:bookmarkStart w:id="12" w:name="_DV_C127"/>
                  <w:r w:rsidRPr="00A11DAA">
                    <w:rPr>
                      <w:rStyle w:val="DeltaViewInsertion"/>
                      <w:rFonts w:ascii="DFKai-SB" w:eastAsia="DFKai-SB" w:hint="eastAsia"/>
                      <w:color w:val="auto"/>
                      <w:sz w:val="22"/>
                      <w:szCs w:val="22"/>
                      <w:u w:val="none"/>
                    </w:rPr>
                    <w:t>計算使用之標的價格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bookmarkEnd w:id="12"/>
                </w:p>
              </w:tc>
              <w:tc>
                <w:tcPr>
                  <w:tcW w:w="1170" w:type="dxa"/>
                  <w:tcBorders>
                    <w:top w:val="single" w:sz="4" w:space="0" w:color="000000"/>
                    <w:left w:val="single" w:sz="4" w:space="0" w:color="000000"/>
                    <w:bottom w:val="single" w:sz="4" w:space="0" w:color="000000"/>
                    <w:right w:val="single" w:sz="4" w:space="0" w:color="000000"/>
                  </w:tcBorders>
                </w:tcPr>
                <w:p w14:paraId="2605FDD8" w14:textId="4CDDBC10" w:rsidR="00677330" w:rsidRPr="00A11DAA" w:rsidRDefault="00677330" w:rsidP="00196014">
                  <w:pPr>
                    <w:pStyle w:val="ListParagraph"/>
                    <w:tabs>
                      <w:tab w:val="left" w:pos="1134"/>
                    </w:tabs>
                    <w:ind w:left="0"/>
                    <w:jc w:val="both"/>
                    <w:rPr>
                      <w:rFonts w:eastAsia="DFKai-SB"/>
                      <w:sz w:val="22"/>
                      <w:szCs w:val="22"/>
                    </w:rPr>
                  </w:pPr>
                  <w:bookmarkStart w:id="13" w:name="_DV_C128"/>
                  <w:r w:rsidRPr="00A11DAA">
                    <w:rPr>
                      <w:rStyle w:val="DeltaViewInsertion"/>
                      <w:rFonts w:ascii="DFKai-SB" w:eastAsia="DFKai-SB" w:hint="eastAsia"/>
                      <w:color w:val="auto"/>
                      <w:sz w:val="22"/>
                      <w:szCs w:val="22"/>
                      <w:u w:val="none"/>
                    </w:rPr>
                    <w:t>履約價格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bookmarkEnd w:id="13"/>
                </w:p>
              </w:tc>
              <w:tc>
                <w:tcPr>
                  <w:tcW w:w="1080" w:type="dxa"/>
                  <w:tcBorders>
                    <w:top w:val="single" w:sz="4" w:space="0" w:color="000000"/>
                    <w:left w:val="single" w:sz="4" w:space="0" w:color="000000"/>
                    <w:bottom w:val="single" w:sz="4" w:space="0" w:color="000000"/>
                    <w:right w:val="single" w:sz="4" w:space="0" w:color="000000"/>
                  </w:tcBorders>
                </w:tcPr>
                <w:p w14:paraId="3716CA9E" w14:textId="77777777" w:rsidR="00677330" w:rsidRPr="00A11DAA" w:rsidRDefault="00677330" w:rsidP="00196014">
                  <w:pPr>
                    <w:widowControl w:val="0"/>
                    <w:tabs>
                      <w:tab w:val="left" w:pos="1168"/>
                    </w:tabs>
                    <w:spacing w:after="0" w:line="240" w:lineRule="auto"/>
                    <w:rPr>
                      <w:rFonts w:ascii="DFKai-SB" w:eastAsia="DFKai-SB" w:hAnsi="Times New Roman" w:cs="Times New Roman"/>
                      <w:lang w:val="en-US"/>
                    </w:rPr>
                  </w:pPr>
                  <w:bookmarkStart w:id="14" w:name="_DV_C129"/>
                  <w:r w:rsidRPr="00A11DAA">
                    <w:rPr>
                      <w:rStyle w:val="DeltaViewInsertion"/>
                      <w:rFonts w:ascii="DFKai-SB" w:eastAsia="DFKai-SB" w:hAnsi="Times New Roman" w:cs="Times New Roman" w:hint="eastAsia"/>
                      <w:color w:val="auto"/>
                      <w:u w:val="none"/>
                      <w:lang w:val="en-US"/>
                    </w:rPr>
                    <w:t>利率</w:t>
                  </w:r>
                  <w:bookmarkEnd w:id="14"/>
                </w:p>
              </w:tc>
              <w:tc>
                <w:tcPr>
                  <w:tcW w:w="990" w:type="dxa"/>
                  <w:tcBorders>
                    <w:top w:val="single" w:sz="4" w:space="0" w:color="000000"/>
                    <w:left w:val="single" w:sz="4" w:space="0" w:color="000000"/>
                    <w:bottom w:val="single" w:sz="4" w:space="0" w:color="000000"/>
                    <w:right w:val="single" w:sz="4" w:space="0" w:color="000000"/>
                  </w:tcBorders>
                </w:tcPr>
                <w:p w14:paraId="0067E665" w14:textId="77777777" w:rsidR="00677330" w:rsidRPr="00A11DAA" w:rsidRDefault="00677330" w:rsidP="00196014">
                  <w:pPr>
                    <w:widowControl w:val="0"/>
                    <w:tabs>
                      <w:tab w:val="left" w:pos="1134"/>
                    </w:tabs>
                    <w:spacing w:after="0" w:line="240" w:lineRule="auto"/>
                    <w:rPr>
                      <w:rFonts w:ascii="DFKai-SB" w:eastAsia="DFKai-SB" w:hAnsi="Times New Roman" w:cs="Times New Roman"/>
                      <w:lang w:val="en-US"/>
                    </w:rPr>
                  </w:pPr>
                  <w:bookmarkStart w:id="15" w:name="_DV_C130"/>
                  <w:r w:rsidRPr="00A11DAA">
                    <w:rPr>
                      <w:rStyle w:val="DeltaViewInsertion"/>
                      <w:rFonts w:ascii="DFKai-SB" w:eastAsia="DFKai-SB" w:hAnsi="Times New Roman" w:cs="Times New Roman" w:hint="eastAsia"/>
                      <w:color w:val="auto"/>
                      <w:u w:val="none"/>
                      <w:lang w:val="en-US"/>
                    </w:rPr>
                    <w:t>波動率</w:t>
                  </w:r>
                  <w:bookmarkEnd w:id="15"/>
                </w:p>
              </w:tc>
            </w:tr>
            <w:tr w:rsidR="00677330" w:rsidRPr="00A11DAA" w14:paraId="411AAC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tcPr>
                <w:p w14:paraId="225F987A" w14:textId="48CA4B0F"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台積電法興2B購04</w:t>
                  </w:r>
                </w:p>
              </w:tc>
              <w:tc>
                <w:tcPr>
                  <w:tcW w:w="1710" w:type="dxa"/>
                  <w:tcBorders>
                    <w:top w:val="single" w:sz="4" w:space="0" w:color="000000"/>
                    <w:left w:val="single" w:sz="4" w:space="0" w:color="000000"/>
                    <w:bottom w:val="single" w:sz="4" w:space="0" w:color="000000"/>
                    <w:right w:val="single" w:sz="4" w:space="0" w:color="000000"/>
                  </w:tcBorders>
                </w:tcPr>
                <w:p w14:paraId="486933A5" w14:textId="768C1576"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tcPr>
                <w:p w14:paraId="06EF2B0B" w14:textId="1F73F81C"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tcPr>
                <w:p w14:paraId="20530044" w14:textId="0CEEC3A3"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tcPr>
                <w:p w14:paraId="2B3DFE2E" w14:textId="3ED3F644"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080" w:type="dxa"/>
                  <w:tcBorders>
                    <w:top w:val="single" w:sz="4" w:space="0" w:color="000000"/>
                    <w:left w:val="single" w:sz="4" w:space="0" w:color="000000"/>
                    <w:bottom w:val="single" w:sz="4" w:space="0" w:color="000000"/>
                    <w:right w:val="single" w:sz="4" w:space="0" w:color="000000"/>
                  </w:tcBorders>
                </w:tcPr>
                <w:p w14:paraId="18A6330E" w14:textId="649B756E"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1.5041</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tcPr>
                <w:p w14:paraId="3B0156DC" w14:textId="6D05133D"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bl>
          <w:p w14:paraId="374A2656" w14:textId="60A39E4D" w:rsidR="00C76D4F" w:rsidRPr="00A11DAA" w:rsidRDefault="00CD7B5C">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二</w:t>
            </w:r>
            <w:r w:rsidRPr="00A11DAA">
              <w:rPr>
                <w:rFonts w:ascii="Times New Roman" w:eastAsia="DFKai-SB" w:hAnsi="Times New Roman" w:cs="Times New Roman"/>
                <w:b/>
                <w:bCs/>
              </w:rPr>
              <w:t xml:space="preserve">) </w:t>
            </w:r>
            <w:r w:rsidRPr="00A11DAA">
              <w:rPr>
                <w:rFonts w:ascii="DFKai-SB" w:eastAsia="DFKai-SB" w:cs="DFKai-SB" w:hint="eastAsia"/>
              </w:rPr>
              <w:t>最近一年</w:t>
            </w:r>
            <w:r w:rsidR="00550D38" w:rsidRPr="00A11DAA">
              <w:rPr>
                <w:rFonts w:ascii="DFKai-SB" w:eastAsia="DFKai-SB" w:cs="DFKai-SB" w:hint="eastAsia"/>
              </w:rPr>
              <w:t>來</w:t>
            </w:r>
            <w:r w:rsidRPr="00A11DAA">
              <w:rPr>
                <w:rFonts w:ascii="DFKai-SB" w:eastAsia="DFKai-SB" w:cs="DFKai-SB" w:hint="eastAsia"/>
              </w:rPr>
              <w:t>以同一標的所發行之認購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權證比較：</w:t>
            </w:r>
          </w:p>
          <w:tbl>
            <w:tblPr>
              <w:tblW w:w="9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5"/>
              <w:gridCol w:w="1710"/>
              <w:gridCol w:w="1170"/>
              <w:gridCol w:w="1260"/>
              <w:gridCol w:w="1170"/>
              <w:gridCol w:w="1080"/>
              <w:gridCol w:w="990"/>
            </w:tblGrid>
            <w:tr w:rsidR="00677330" w:rsidRPr="00A11DAA" w14:paraId="4B80931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AD7B7F"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權證名稱</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679133"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發行日期</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3A381A"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存續期間</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8730D5" w14:textId="71848295" w:rsidR="00677330" w:rsidRPr="00A11DAA" w:rsidRDefault="00677330" w:rsidP="00196014">
                  <w:pPr>
                    <w:pStyle w:val="ListParagraph"/>
                    <w:tabs>
                      <w:tab w:val="left" w:pos="1134"/>
                    </w:tabs>
                    <w:ind w:left="0"/>
                    <w:jc w:val="both"/>
                    <w:rPr>
                      <w:rFonts w:eastAsia="DFKai-SB"/>
                      <w:sz w:val="22"/>
                      <w:szCs w:val="22"/>
                    </w:rPr>
                  </w:pPr>
                  <w:r w:rsidRPr="00A11DAA">
                    <w:rPr>
                      <w:rStyle w:val="DeltaViewInsertion"/>
                      <w:rFonts w:ascii="DFKai-SB" w:eastAsia="DFKai-SB" w:hint="eastAsia"/>
                      <w:color w:val="auto"/>
                      <w:sz w:val="22"/>
                      <w:szCs w:val="22"/>
                      <w:u w:val="none"/>
                    </w:rPr>
                    <w:t>計算使用之標的價格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695117" w14:textId="039286FE" w:rsidR="00677330" w:rsidRPr="00A11DAA" w:rsidRDefault="00677330" w:rsidP="00196014">
                  <w:pPr>
                    <w:pStyle w:val="ListParagraph"/>
                    <w:tabs>
                      <w:tab w:val="left" w:pos="1134"/>
                    </w:tabs>
                    <w:ind w:left="0"/>
                    <w:jc w:val="both"/>
                    <w:rPr>
                      <w:rFonts w:eastAsia="DFKai-SB"/>
                      <w:sz w:val="22"/>
                      <w:szCs w:val="22"/>
                    </w:rPr>
                  </w:pPr>
                  <w:r w:rsidRPr="00A11DAA">
                    <w:rPr>
                      <w:rStyle w:val="DeltaViewInsertion"/>
                      <w:rFonts w:ascii="DFKai-SB" w:eastAsia="DFKai-SB" w:hint="eastAsia"/>
                      <w:color w:val="auto"/>
                      <w:sz w:val="22"/>
                      <w:szCs w:val="22"/>
                      <w:u w:val="none"/>
                    </w:rPr>
                    <w:t>履約價格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D38D2C" w14:textId="77777777" w:rsidR="00677330" w:rsidRPr="00A11DAA" w:rsidRDefault="00677330" w:rsidP="00196014">
                  <w:pPr>
                    <w:widowControl w:val="0"/>
                    <w:tabs>
                      <w:tab w:val="left" w:pos="1168"/>
                    </w:tabs>
                    <w:spacing w:after="0" w:line="240" w:lineRule="auto"/>
                    <w:rPr>
                      <w:rFonts w:ascii="DFKai-SB" w:eastAsia="DFKai-SB" w:hAnsi="Times New Roman" w:cs="Times New Roman"/>
                      <w:lang w:val="en-US"/>
                    </w:rPr>
                  </w:pPr>
                  <w:r w:rsidRPr="00A11DAA">
                    <w:rPr>
                      <w:rStyle w:val="DeltaViewInsertion"/>
                      <w:rFonts w:ascii="DFKai-SB" w:eastAsia="DFKai-SB" w:hAnsi="Times New Roman" w:cs="Times New Roman" w:hint="eastAsia"/>
                      <w:color w:val="auto"/>
                      <w:u w:val="none"/>
                      <w:lang w:val="en-US"/>
                    </w:rPr>
                    <w:t>利率</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DB911F" w14:textId="77777777" w:rsidR="00677330" w:rsidRPr="00A11DAA" w:rsidRDefault="00677330" w:rsidP="00196014">
                  <w:pPr>
                    <w:widowControl w:val="0"/>
                    <w:tabs>
                      <w:tab w:val="left" w:pos="1134"/>
                    </w:tabs>
                    <w:spacing w:after="0" w:line="240" w:lineRule="auto"/>
                    <w:rPr>
                      <w:rFonts w:ascii="DFKai-SB" w:eastAsia="DFKai-SB" w:hAnsi="Times New Roman" w:cs="Times New Roman"/>
                      <w:lang w:val="en-US"/>
                    </w:rPr>
                  </w:pPr>
                  <w:r w:rsidRPr="00A11DAA">
                    <w:rPr>
                      <w:rStyle w:val="DeltaViewInsertion"/>
                      <w:rFonts w:ascii="DFKai-SB" w:eastAsia="DFKai-SB" w:hAnsi="Times New Roman" w:cs="Times New Roman" w:hint="eastAsia"/>
                      <w:color w:val="auto"/>
                      <w:u w:val="none"/>
                      <w:lang w:val="en-US"/>
                    </w:rPr>
                    <w:t>波動率</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537.8800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72864E3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7CBF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D052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FB43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6547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7D50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477.2400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93DA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3D73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6F148D0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73B9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9D40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BF2C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188D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F150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672.8300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A88D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1.1300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36BD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29.5000</w:t>
                  </w:r>
                  <w:r w:rsidRPr="00F04404">
                    <w:rPr>
                      <w:rFonts w:ascii="DFKai-SB" w:eastAsia="DFKai-SB" w:hAnsi="DFKai-SB" w:hint="eastAsia"/>
                      <w:sz w:val="18"/>
                      <w:szCs w:val="18"/>
                    </w:rPr>
                    <w:t>%</w:t>
                  </w:r>
                </w:p>
              </w:tc>
            </w:tr>
            <w:tr w:rsidR="00677330" w:rsidRPr="00A11DAA" w14:paraId="7FCDC57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73BF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台積電富邦25購03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868F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4B7B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C100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49A7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567.2200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AD7A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36F1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D04189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1D93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A394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8FDD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3AFC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01D7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651.8400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B954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FB55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60.0000</w:t>
                  </w:r>
                  <w:r w:rsidRPr="00F04404">
                    <w:rPr>
                      <w:rFonts w:ascii="DFKai-SB" w:eastAsia="DFKai-SB" w:hAnsi="DFKai-SB" w:hint="eastAsia"/>
                      <w:sz w:val="18"/>
                      <w:szCs w:val="18"/>
                    </w:rPr>
                    <w:t>%</w:t>
                  </w:r>
                </w:p>
              </w:tc>
            </w:tr>
            <w:tr w:rsidR="00677330" w:rsidRPr="00A11DAA" w14:paraId="3DFFEE8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30BD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台積電元大25售02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E418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943C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CFD0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8A36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268.9300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63E5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6579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270D00C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6E2D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台積電富邦25購04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DDD2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E24C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9315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BEE7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684.5700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C883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65A2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519E14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E4BD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台積電富邦25購05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372E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0EAD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197A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8E51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586.7700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E444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2554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56DA316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E3AE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B09C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6464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66FF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6E8F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792.1300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8E27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875B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A47BC5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A5F3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69B0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A258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19FB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D881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586.7700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DA9B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9E5C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27B68B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10D1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台積電元大26購03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529B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269F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C9A5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EB0C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777.4600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42F9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66B6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1C206DA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6CE1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1CDE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8D38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B62A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912C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589.9600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71C1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1412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95D44B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1A62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台積電富邦26購03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3244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6D7B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2DE7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04A8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CE54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8286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3064F05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20F4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62B0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1BDE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386B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9242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589.9600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1151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66FF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1502815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6563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台積電統一26購03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9A44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4217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7B04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6E0D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FF2B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4382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9B7BB6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278A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台積電中信26售02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091D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B716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D5D8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D3F0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432.6400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BC30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8BB5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43E5F9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9DCD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D96C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212B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8408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40DB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432.6400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282A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FEBA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189D40C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E6C7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台積電富邦25售06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880A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0E51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46A2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D6D9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393.3000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6230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F90E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0A5982C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C9BD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台積電富邦26購04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74B0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A3F7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52B5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F9F9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EDAA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B427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08B6141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F9C6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4BC7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440C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AED0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878A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678.4500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D3B0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1E91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15C72B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2DB5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台積電統一26購04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8AC0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F79A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E490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89E6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589.9600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5A04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5EC9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02D54F2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AAED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台積電統一26購05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7707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5DED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77C8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5C74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FA49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DBAF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53683B5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4AF8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台積電元大26購04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3EEF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895A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61FD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45F9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589.9600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7DB4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778C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9AB36D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B987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9875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D28A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1DA7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C2A3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389.8600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F8D3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CA22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06C66FC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64A8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ABDB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010A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072C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4B39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481.7900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F184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6E97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E79E43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BA1C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台積電元大26售05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D4D4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F7A7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EF80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302F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399.2000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9738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713E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5AA2DD6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3409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58EF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F3BD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AD22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FED5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589.9600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6119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1.1300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0AAD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1364A7A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13D5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ED25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CB56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BBD7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4F63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A2F4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9CAB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B7D0DB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8177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台積電元大26購06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D654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706D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22B4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6265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537.8500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DE1A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AD6E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lastRenderedPageBreak/>
                    <w:t>%</w:t>
                  </w:r>
                </w:p>
              </w:tc>
            </w:tr>
            <w:tr w:rsidR="00677330" w:rsidRPr="00A11DAA" w14:paraId="0A2FCE9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83F7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台積電元大25購07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CD0B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33E4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DEFE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CB9C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46C6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3E0A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319A78D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15DC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台積電元大26購07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ADDD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1883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6838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5147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564.3900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2105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E029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0C78FE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1A1F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47A8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23BB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D487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6BC5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8798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EDA4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4A89F86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E85E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6BBC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1D47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579E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7880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539.8100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E0D4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457A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A5CC93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0AFE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E39C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F0F3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ACA7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B096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599.7900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8BEA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9DC3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36.9900</w:t>
                  </w:r>
                  <w:r w:rsidRPr="00F04404">
                    <w:rPr>
                      <w:rFonts w:ascii="DFKai-SB" w:eastAsia="DFKai-SB" w:hAnsi="DFKai-SB" w:hint="eastAsia"/>
                      <w:sz w:val="18"/>
                      <w:szCs w:val="18"/>
                    </w:rPr>
                    <w:t>%</w:t>
                  </w:r>
                </w:p>
              </w:tc>
            </w:tr>
            <w:tr w:rsidR="00677330" w:rsidRPr="00A11DAA" w14:paraId="26214F7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A0E5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台積電富邦25購09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98FB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EB2C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1BCB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53D0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6F8B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4AD6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2AE3878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F2AC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台積電元大26購08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CF7D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1994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604F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CF02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AB7D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0495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5E9D429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D2FE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8D0B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00D9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A0C1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3A5B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479.8100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C605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CE18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62.0000</w:t>
                  </w:r>
                  <w:r w:rsidRPr="00F04404">
                    <w:rPr>
                      <w:rFonts w:ascii="DFKai-SB" w:eastAsia="DFKai-SB" w:hAnsi="DFKai-SB" w:hint="eastAsia"/>
                      <w:sz w:val="18"/>
                      <w:szCs w:val="18"/>
                    </w:rPr>
                    <w:t>%</w:t>
                  </w:r>
                </w:p>
              </w:tc>
            </w:tr>
            <w:tr w:rsidR="00677330" w:rsidRPr="00A11DAA" w14:paraId="55AC96E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1130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台積電富邦26購06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7D1E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FE28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69AF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7654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9AF3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6CCA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37E1643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24F4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B1A2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A1D4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5ADE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27DA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515.2300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FA4D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75E5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DF331B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CE5D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F1A1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BFE5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C8D0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0440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39F2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2073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AF5D67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C86D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11AD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3C79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0B3E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58C2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481.7900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1C4F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1F97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34.0100</w:t>
                  </w:r>
                  <w:r w:rsidRPr="00F04404">
                    <w:rPr>
                      <w:rFonts w:ascii="DFKai-SB" w:eastAsia="DFKai-SB" w:hAnsi="DFKai-SB" w:hint="eastAsia"/>
                      <w:sz w:val="18"/>
                      <w:szCs w:val="18"/>
                    </w:rPr>
                    <w:t>%</w:t>
                  </w:r>
                </w:p>
              </w:tc>
            </w:tr>
            <w:tr w:rsidR="00677330" w:rsidRPr="00A11DAA" w14:paraId="59CA772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3212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台積電凱基27購04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FA1F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A25E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17DC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714F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580.1200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0DF5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83E3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37.0200</w:t>
                  </w:r>
                  <w:r w:rsidRPr="00F04404">
                    <w:rPr>
                      <w:rFonts w:ascii="DFKai-SB" w:eastAsia="DFKai-SB" w:hAnsi="DFKai-SB" w:hint="eastAsia"/>
                      <w:sz w:val="18"/>
                      <w:szCs w:val="18"/>
                    </w:rPr>
                    <w:t>%</w:t>
                  </w:r>
                </w:p>
              </w:tc>
            </w:tr>
            <w:tr w:rsidR="00677330" w:rsidRPr="00A11DAA" w14:paraId="3FB4474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4AA8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3113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CD71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9298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E458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442.4700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10E2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CFF9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5C001F8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202A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F8BB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3E65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BCAF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ACD7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422.8000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C84D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1.0400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64BE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5F77BDF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C6E8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CC51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5CE4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B789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33FB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4938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0233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4EE0636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BF52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D81A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6D2D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6670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F095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B429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B521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6AA00C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51B9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531D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A5AA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9801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700E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ED0B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F059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4EA688F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EC7C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75F8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B88E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4E87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B924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BA95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1195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35.0400</w:t>
                  </w:r>
                  <w:r w:rsidRPr="00F04404">
                    <w:rPr>
                      <w:rFonts w:ascii="DFKai-SB" w:eastAsia="DFKai-SB" w:hAnsi="DFKai-SB" w:hint="eastAsia"/>
                      <w:sz w:val="18"/>
                      <w:szCs w:val="18"/>
                    </w:rPr>
                    <w:t>%</w:t>
                  </w:r>
                </w:p>
              </w:tc>
            </w:tr>
            <w:tr w:rsidR="00677330" w:rsidRPr="00A11DAA" w14:paraId="7E4F0A4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E099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802B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1FBC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9E37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B82D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C35F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2757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38.0200</w:t>
                  </w:r>
                  <w:r w:rsidRPr="00F04404">
                    <w:rPr>
                      <w:rFonts w:ascii="DFKai-SB" w:eastAsia="DFKai-SB" w:hAnsi="DFKai-SB" w:hint="eastAsia"/>
                      <w:sz w:val="18"/>
                      <w:szCs w:val="18"/>
                    </w:rPr>
                    <w:t>%</w:t>
                  </w:r>
                </w:p>
              </w:tc>
            </w:tr>
            <w:tr w:rsidR="00677330" w:rsidRPr="00A11DAA" w14:paraId="70DD7D0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497B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1DD6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B55E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EB3E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C26B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B4A1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A82D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37.9800</w:t>
                  </w:r>
                  <w:r w:rsidRPr="00F04404">
                    <w:rPr>
                      <w:rFonts w:ascii="DFKai-SB" w:eastAsia="DFKai-SB" w:hAnsi="DFKai-SB" w:hint="eastAsia"/>
                      <w:sz w:val="18"/>
                      <w:szCs w:val="18"/>
                    </w:rPr>
                    <w:t>%</w:t>
                  </w:r>
                </w:p>
              </w:tc>
            </w:tr>
            <w:tr w:rsidR="00677330" w:rsidRPr="00A11DAA" w14:paraId="4625FD7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11F1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台積電凱基27售05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5EF6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360A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2D3D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9517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245.8200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ACA4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1D17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45.0200</w:t>
                  </w:r>
                  <w:r w:rsidRPr="00F04404">
                    <w:rPr>
                      <w:rFonts w:ascii="DFKai-SB" w:eastAsia="DFKai-SB" w:hAnsi="DFKai-SB" w:hint="eastAsia"/>
                      <w:sz w:val="18"/>
                      <w:szCs w:val="18"/>
                    </w:rPr>
                    <w:t>%</w:t>
                  </w:r>
                </w:p>
              </w:tc>
            </w:tr>
            <w:tr w:rsidR="00677330" w:rsidRPr="00A11DAA" w14:paraId="75B3F11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79A5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D6E4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0F85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十三</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7248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61D0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8A86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5C29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38.0300</w:t>
                  </w:r>
                  <w:r w:rsidRPr="00F04404">
                    <w:rPr>
                      <w:rFonts w:ascii="DFKai-SB" w:eastAsia="DFKai-SB" w:hAnsi="DFKai-SB" w:hint="eastAsia"/>
                      <w:sz w:val="18"/>
                      <w:szCs w:val="18"/>
                    </w:rPr>
                    <w:t>%</w:t>
                  </w:r>
                </w:p>
              </w:tc>
            </w:tr>
            <w:tr w:rsidR="00677330" w:rsidRPr="00A11DAA" w14:paraId="6076389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3540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台積電元大25購13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ED93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337E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8A24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9FE3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644.0400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D59F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4DD8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17C937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6650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3C4E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995E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C74E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2480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629.2900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6D1D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03FF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5A2D04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30FF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CEC2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0E83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CBD8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49F1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555.5300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BB82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77F2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671D4E0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1D98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台積電麥證26售03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7501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CC26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E437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4133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383.4800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5F5B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1.0300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435B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1E4502B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482A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8AD2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C09A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FAAD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D71D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467.0500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8AB6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1.0500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8F30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8B9702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86A4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5E40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D333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7769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0DF9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3895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D656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40FA40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0FAF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DEEB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042E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6E53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943B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393.3000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BF2F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80CB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42.9800</w:t>
                  </w:r>
                  <w:r w:rsidRPr="00F04404">
                    <w:rPr>
                      <w:rFonts w:ascii="DFKai-SB" w:eastAsia="DFKai-SB" w:hAnsi="DFKai-SB" w:hint="eastAsia"/>
                      <w:sz w:val="18"/>
                      <w:szCs w:val="18"/>
                    </w:rPr>
                    <w:t>%</w:t>
                  </w:r>
                </w:p>
              </w:tc>
            </w:tr>
            <w:tr w:rsidR="00677330" w:rsidRPr="00A11DAA" w14:paraId="3C1C007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141B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7C36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42FB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C2CF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A3F3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717.7900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AF65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E158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3FC9BBA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4B97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F446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43BD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二十三</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C14B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6BC7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508.4800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D2EC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D41F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70.0000</w:t>
                  </w:r>
                  <w:r w:rsidRPr="00F04404">
                    <w:rPr>
                      <w:rFonts w:ascii="DFKai-SB" w:eastAsia="DFKai-SB" w:hAnsi="DFKai-SB" w:hint="eastAsia"/>
                      <w:sz w:val="18"/>
                      <w:szCs w:val="18"/>
                    </w:rPr>
                    <w:t>%</w:t>
                  </w:r>
                </w:p>
              </w:tc>
            </w:tr>
            <w:tr w:rsidR="00677330" w:rsidRPr="00A11DAA" w14:paraId="4569211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30F8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台積電麥證25售03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B6F9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864C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27E7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F65D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467.0500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663B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FCC0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1891A03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2712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08F2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54A2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EB46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F768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75B2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1.1400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45BD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015953F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BC9B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B3B8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B29E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82A1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767C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9CC2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DF29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6EFC0E4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F76B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台積電麥證27購04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EA74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8E22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CF45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B0AC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E5F6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1.1500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2CA6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6D2EACE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BBD5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台積電元大26購09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0487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C7C9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9D35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2783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E10C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A1B8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06BE165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AC44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台積電元大26購10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DC3F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72E1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42AD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111B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671.5700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49D2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0AE3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6F883F5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6C42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台積電元大26購11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395C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AC8E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D0C9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BC02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595.8600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C751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9134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040A970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F265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34DC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EA85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11B6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8216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A1FC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5A01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17BECD0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50E5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72C0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530A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CD03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01E8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571.2700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4C7E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AFFE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1DBED8F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CCF7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4D9D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908A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1735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5E9F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1E15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2573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37.0300</w:t>
                  </w:r>
                  <w:r w:rsidRPr="00F04404">
                    <w:rPr>
                      <w:rFonts w:ascii="DFKai-SB" w:eastAsia="DFKai-SB" w:hAnsi="DFKai-SB" w:hint="eastAsia"/>
                      <w:sz w:val="18"/>
                      <w:szCs w:val="18"/>
                    </w:rPr>
                    <w:t>%</w:t>
                  </w:r>
                </w:p>
              </w:tc>
            </w:tr>
            <w:tr w:rsidR="00677330" w:rsidRPr="00A11DAA" w14:paraId="16B1024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9627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7B82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5CF7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90EB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9A33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693.2000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BE2F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37A4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3676D28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B223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0BDC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0E5E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5670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1E1C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619.4600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486E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BEBD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702BC0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7822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D6E3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EFBA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D747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EBFA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641.0800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F1AE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CA3F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5938DE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F3AE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台積電中信26購03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71EF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F538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8872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8BAF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578.1500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CBCD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9E43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01E9E08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B700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9C04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6190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E6CC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3B47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607.6500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3213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322C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lastRenderedPageBreak/>
                    <w:t>%</w:t>
                  </w:r>
                </w:p>
              </w:tc>
            </w:tr>
            <w:tr w:rsidR="00677330" w:rsidRPr="00A11DAA" w14:paraId="1C5F5EF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57DE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台積電元大27購09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F55D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21D5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0BAD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079D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534.8900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28D5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87F8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67AFFAB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CB8C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DE3D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DDAE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7D60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E4AC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534.8900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C57F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A7DC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040254D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32FF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台積電麥證27售05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7FA4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D63F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6046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8C44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344.1400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38AA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02AF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015600E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7DDB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59BE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F0CC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DEF5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7CCD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632.2400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EC07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DDDC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2955561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6D46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2375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4D32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8DE7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08CE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655.8300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E0B0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E9AB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7E8E8C1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D393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C6FB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BD0A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44B2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7F36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705.9800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6454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0854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078C57D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A0F5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F8AF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6B47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B2B5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E5D8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A9ED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1.0400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13D9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455107A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12F0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ADDC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EDC1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3184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A312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563.4100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0C92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5497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1E342B4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9FDD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FA87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2B3F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3DC9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5A4B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619.4600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08F3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6852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32.0300</w:t>
                  </w:r>
                  <w:r w:rsidRPr="00F04404">
                    <w:rPr>
                      <w:rFonts w:ascii="DFKai-SB" w:eastAsia="DFKai-SB" w:hAnsi="DFKai-SB" w:hint="eastAsia"/>
                      <w:sz w:val="18"/>
                      <w:szCs w:val="18"/>
                    </w:rPr>
                    <w:t>%</w:t>
                  </w:r>
                </w:p>
              </w:tc>
            </w:tr>
            <w:tr w:rsidR="00677330" w:rsidRPr="00A11DAA" w14:paraId="5C6797B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6C98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1349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EFE9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DD24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BDA1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648.9500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DE19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84A2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34.9800</w:t>
                  </w:r>
                  <w:r w:rsidRPr="00F04404">
                    <w:rPr>
                      <w:rFonts w:ascii="DFKai-SB" w:eastAsia="DFKai-SB" w:hAnsi="DFKai-SB" w:hint="eastAsia"/>
                      <w:sz w:val="18"/>
                      <w:szCs w:val="18"/>
                    </w:rPr>
                    <w:t>%</w:t>
                  </w:r>
                </w:p>
              </w:tc>
            </w:tr>
            <w:tr w:rsidR="00677330" w:rsidRPr="00A11DAA" w14:paraId="744836A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3485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台積電凱基27購06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038A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EFC3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28B2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5559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678.4500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4C05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78B8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36.0100</w:t>
                  </w:r>
                  <w:r w:rsidRPr="00F04404">
                    <w:rPr>
                      <w:rFonts w:ascii="DFKai-SB" w:eastAsia="DFKai-SB" w:hAnsi="DFKai-SB" w:hint="eastAsia"/>
                      <w:sz w:val="18"/>
                      <w:szCs w:val="18"/>
                    </w:rPr>
                    <w:t>%</w:t>
                  </w:r>
                </w:p>
              </w:tc>
            </w:tr>
            <w:tr w:rsidR="00677330" w:rsidRPr="00A11DAA" w14:paraId="59F9F92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6513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B8AA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8240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F273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4F7E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717.7900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B477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5647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4AEBD1C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D88F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台積電元大26購12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12B4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A254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8FDA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B6EA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667.6400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512C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164F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60879E4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DB6C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台積電元大26購13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D4AC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EA1E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901F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2113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675.5000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F324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CD00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2F2F42B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CF11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台積電兆豐25購03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F1B9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6186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84A6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F169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555.5300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6965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7492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1A4452C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204F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台積電凱基26購03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8AA7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59E2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401A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3A0E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545.7100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4D83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C81E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37.0400</w:t>
                  </w:r>
                  <w:r w:rsidRPr="00F04404">
                    <w:rPr>
                      <w:rFonts w:ascii="DFKai-SB" w:eastAsia="DFKai-SB" w:hAnsi="DFKai-SB" w:hint="eastAsia"/>
                      <w:sz w:val="18"/>
                      <w:szCs w:val="18"/>
                    </w:rPr>
                    <w:t>%</w:t>
                  </w:r>
                </w:p>
              </w:tc>
            </w:tr>
            <w:tr w:rsidR="00677330" w:rsidRPr="00A11DAA" w14:paraId="7035462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2971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台積電元大26購14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F796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4290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B382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ABC8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658.7900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4364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7337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1611A44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D041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台積電元大26購15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66BE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B3B5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3DBA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3841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653.8700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4428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CA40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66D7AD0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D773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台積電元大26購16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7536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B9CF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68C7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C2EE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703.0300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3188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4DDB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89DA47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159C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台積電凱基26售04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1201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C458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7FD8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B026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344.1400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CD52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D287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44.0200</w:t>
                  </w:r>
                  <w:r w:rsidRPr="00F04404">
                    <w:rPr>
                      <w:rFonts w:ascii="DFKai-SB" w:eastAsia="DFKai-SB" w:hAnsi="DFKai-SB" w:hint="eastAsia"/>
                      <w:sz w:val="18"/>
                      <w:szCs w:val="18"/>
                    </w:rPr>
                    <w:t>%</w:t>
                  </w:r>
                </w:p>
              </w:tc>
            </w:tr>
            <w:tr w:rsidR="00677330" w:rsidRPr="00A11DAA" w14:paraId="6205C34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BB16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台積電元大26購17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6327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F9A0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9822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8043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606.6800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BB8C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FBB9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685DAE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220A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台積電凱基26售05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FEC2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7452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8D6F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F310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383.4800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C31A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E523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43.0200</w:t>
                  </w:r>
                  <w:r w:rsidRPr="00F04404">
                    <w:rPr>
                      <w:rFonts w:ascii="DFKai-SB" w:eastAsia="DFKai-SB" w:hAnsi="DFKai-SB" w:hint="eastAsia"/>
                      <w:sz w:val="18"/>
                      <w:szCs w:val="18"/>
                    </w:rPr>
                    <w:t>%</w:t>
                  </w:r>
                </w:p>
              </w:tc>
            </w:tr>
            <w:tr w:rsidR="00677330" w:rsidRPr="00A11DAA" w14:paraId="00C41F5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2C11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台積電凱基26售06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9DF6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084B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39C4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30C4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294.9700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F863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053B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430C7C2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F2B5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台積電元大26購18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2DB7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F302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B6E6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B749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696.1400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80EA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B78F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455306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03DE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台積電兆豐25購04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76EC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5CE7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1ED9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80AB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493C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A079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53D008C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2F9C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88C2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AAA2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2C3F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9DC6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568.3300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C7E2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592A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1B34C3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EEB0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FE02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BFF2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BF92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5F1F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57AF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E6EA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A5B0C4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7FC1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台積電第一2A售01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3BD8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F820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十三</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FC64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ACED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474.5200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1285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A894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70.0000</w:t>
                  </w:r>
                  <w:r w:rsidRPr="00F04404">
                    <w:rPr>
                      <w:rFonts w:ascii="DFKai-SB" w:eastAsia="DFKai-SB" w:hAnsi="DFKai-SB" w:hint="eastAsia"/>
                      <w:sz w:val="18"/>
                      <w:szCs w:val="18"/>
                    </w:rPr>
                    <w:t>%</w:t>
                  </w:r>
                </w:p>
              </w:tc>
            </w:tr>
            <w:tr w:rsidR="00677330" w:rsidRPr="00A11DAA" w14:paraId="1BA2FBC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F1E7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550E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2CD0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34BD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4C7E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AAC2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E3D6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3BCF0D4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A308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7B51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F347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0591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B654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516.2100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DCA6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F23B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7B749D8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3E1E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2C06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EF13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CA20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568C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61EA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639C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37.9900</w:t>
                  </w:r>
                  <w:r w:rsidRPr="00F04404">
                    <w:rPr>
                      <w:rFonts w:ascii="DFKai-SB" w:eastAsia="DFKai-SB" w:hAnsi="DFKai-SB" w:hint="eastAsia"/>
                      <w:sz w:val="18"/>
                      <w:szCs w:val="18"/>
                    </w:rPr>
                    <w:t>%</w:t>
                  </w:r>
                </w:p>
              </w:tc>
            </w:tr>
            <w:tr w:rsidR="00677330" w:rsidRPr="00A11DAA" w14:paraId="69E4B0B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CCD4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F4DE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FA3D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0E9E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DD7A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C376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A9CB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18F4818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5CA3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FBC8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429E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B66C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5E2C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643.7900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E43B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DD54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46C9665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19A6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台積電元大26購19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0FBF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245F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7778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5186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9009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DA5A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6A1957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681F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台積電凱基27購07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8E44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E8AC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20AF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FAAE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698.1100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0CEF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39DB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223828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EFDA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台積電凱基27購08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A930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A742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B093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28E0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658.7900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29B4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F07E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1734BF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53DE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7B2E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B8CB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5F09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FC55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6646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A42D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6A6E9D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3523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9A4C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8310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21A4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A78B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578.1500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AE4C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B4A8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0643C9A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6530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FABC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104D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6D95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1148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1663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E50D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13B475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9C0A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3B3E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E494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2AE9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595B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1F11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E00C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127DC68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2D58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BB76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C728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7C8D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4EA4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1AD2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0D12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42CCA8D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35B5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748F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C0B9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A3D7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9677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6C4C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B9B7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C90FE7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75D5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台積電國票25售03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8521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51B2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27D3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ED3D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344.1400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544B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EAA3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26.0000</w:t>
                  </w:r>
                  <w:r w:rsidRPr="00F04404">
                    <w:rPr>
                      <w:rFonts w:ascii="DFKai-SB" w:eastAsia="DFKai-SB" w:hAnsi="DFKai-SB" w:hint="eastAsia"/>
                      <w:sz w:val="18"/>
                      <w:szCs w:val="18"/>
                    </w:rPr>
                    <w:t>%</w:t>
                  </w:r>
                </w:p>
              </w:tc>
            </w:tr>
            <w:tr w:rsidR="00677330" w:rsidRPr="00A11DAA" w14:paraId="304FF11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7DDA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台積電國票25購04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37AC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EBDA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1EF8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33DB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604.7100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6B2B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6DE0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22.0000</w:t>
                  </w:r>
                  <w:r w:rsidRPr="00F04404">
                    <w:rPr>
                      <w:rFonts w:ascii="DFKai-SB" w:eastAsia="DFKai-SB" w:hAnsi="DFKai-SB" w:hint="eastAsia"/>
                      <w:sz w:val="18"/>
                      <w:szCs w:val="18"/>
                    </w:rPr>
                    <w:t>%</w:t>
                  </w:r>
                </w:p>
              </w:tc>
            </w:tr>
            <w:tr w:rsidR="00677330" w:rsidRPr="00A11DAA" w14:paraId="2E08584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E095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E6B8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4DF7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1183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F61C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619.4600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B151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8B53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33DEB0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2EFC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9E4A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987D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1920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F8D9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714.8200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AABE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4AEB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7AA7BD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6E7B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台積電國泰25售05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86D4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9D6F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D5A9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C5A1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412.9700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D11E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7C1E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29.7920</w:t>
                  </w:r>
                  <w:r w:rsidRPr="00F04404">
                    <w:rPr>
                      <w:rFonts w:ascii="DFKai-SB" w:eastAsia="DFKai-SB" w:hAnsi="DFKai-SB" w:hint="eastAsia"/>
                      <w:sz w:val="18"/>
                      <w:szCs w:val="18"/>
                    </w:rPr>
                    <w:lastRenderedPageBreak/>
                    <w:t>%</w:t>
                  </w:r>
                </w:p>
              </w:tc>
            </w:tr>
            <w:tr w:rsidR="00677330" w:rsidRPr="00A11DAA" w14:paraId="0F7722F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5E16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A3C1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348F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6CB9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05FD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726.6300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E955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8731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3ABCD2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85CC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台積電中信27售01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042C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3047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2634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BDC4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383.7000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247A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8D02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1D56F8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EA67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9075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E699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9076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1624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375.8000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7427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1698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6240D7F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23E7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7618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9528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39FB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708D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356.0100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F215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258A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47ECD3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AA77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BFCF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7E72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E9AE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D50F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692.2400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B1E0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F85F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7054DF0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9306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台積電兆豐26購03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5C09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E43E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34E8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BBF8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4338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E2AE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2649B00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FD96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9391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4B97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0F03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0856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F88A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F043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7C1B595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F3CA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AC59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02D9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62B0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0BAB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ADA2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45E2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60.0000</w:t>
                  </w:r>
                  <w:r w:rsidRPr="00F04404">
                    <w:rPr>
                      <w:rFonts w:ascii="DFKai-SB" w:eastAsia="DFKai-SB" w:hAnsi="DFKai-SB" w:hint="eastAsia"/>
                      <w:sz w:val="18"/>
                      <w:szCs w:val="18"/>
                    </w:rPr>
                    <w:t>%</w:t>
                  </w:r>
                </w:p>
              </w:tc>
            </w:tr>
            <w:tr w:rsidR="00677330" w:rsidRPr="00A11DAA" w14:paraId="4CFE0E1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3E80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C5FD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935D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二十三</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6C1C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9E02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534.0200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C8D8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15F2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0377917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6EEA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2298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4628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9E42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6460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642.8000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D6AD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DA08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39.9500</w:t>
                  </w:r>
                  <w:r w:rsidRPr="00F04404">
                    <w:rPr>
                      <w:rFonts w:ascii="DFKai-SB" w:eastAsia="DFKai-SB" w:hAnsi="DFKai-SB" w:hint="eastAsia"/>
                      <w:sz w:val="18"/>
                      <w:szCs w:val="18"/>
                    </w:rPr>
                    <w:t>%</w:t>
                  </w:r>
                </w:p>
              </w:tc>
            </w:tr>
            <w:tr w:rsidR="00677330" w:rsidRPr="00A11DAA" w14:paraId="4097A7A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145F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95AA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C580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DC40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A20C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D563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602C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9CADD1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078F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台積電國泰25售07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1545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0B92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F6CF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8A41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ED2B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AA4F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29.6960</w:t>
                  </w:r>
                  <w:r w:rsidRPr="00F04404">
                    <w:rPr>
                      <w:rFonts w:ascii="DFKai-SB" w:eastAsia="DFKai-SB" w:hAnsi="DFKai-SB" w:hint="eastAsia"/>
                      <w:sz w:val="18"/>
                      <w:szCs w:val="18"/>
                    </w:rPr>
                    <w:t>%</w:t>
                  </w:r>
                </w:p>
              </w:tc>
            </w:tr>
            <w:tr w:rsidR="00677330" w:rsidRPr="00A11DAA" w14:paraId="4BAD5FD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8FDE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台積電國泰25購06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5E2B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C5FD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9A07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23DB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AE24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AFC1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28.5120</w:t>
                  </w:r>
                  <w:r w:rsidRPr="00F04404">
                    <w:rPr>
                      <w:rFonts w:ascii="DFKai-SB" w:eastAsia="DFKai-SB" w:hAnsi="DFKai-SB" w:hint="eastAsia"/>
                      <w:sz w:val="18"/>
                      <w:szCs w:val="18"/>
                    </w:rPr>
                    <w:t>%</w:t>
                  </w:r>
                </w:p>
              </w:tc>
            </w:tr>
            <w:tr w:rsidR="00677330" w:rsidRPr="00A11DAA" w14:paraId="29A8C1B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421D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6D27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A3FF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8930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1E95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535.7200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5472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B43D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6CD404F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1CE6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台積電麥證28售04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B5F0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DE47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643E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B444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C472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1.1400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6BE8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5E4585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CE95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5883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C5FA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19EB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64D9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658.6300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0AAF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1.1400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F2E2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44B022A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1CFF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台積電兆豐25購05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83D1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0EFE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3E11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3A28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472.7000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3DA3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A37A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4333A82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2E35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D526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42D1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7483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EB17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00AC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F96F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39.9900</w:t>
                  </w:r>
                  <w:r w:rsidRPr="00F04404">
                    <w:rPr>
                      <w:rFonts w:ascii="DFKai-SB" w:eastAsia="DFKai-SB" w:hAnsi="DFKai-SB" w:hint="eastAsia"/>
                      <w:sz w:val="18"/>
                      <w:szCs w:val="18"/>
                    </w:rPr>
                    <w:t>%</w:t>
                  </w:r>
                </w:p>
              </w:tc>
            </w:tr>
            <w:tr w:rsidR="00677330" w:rsidRPr="00A11DAA" w14:paraId="46218D7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C76D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B67B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9B7C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13D2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8552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642.8000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CCC9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4A44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4E13642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3C4F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CBF3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3B21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78E7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5EAE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474.6800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4EB0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E458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34.0300</w:t>
                  </w:r>
                  <w:r w:rsidRPr="00F04404">
                    <w:rPr>
                      <w:rFonts w:ascii="DFKai-SB" w:eastAsia="DFKai-SB" w:hAnsi="DFKai-SB" w:hint="eastAsia"/>
                      <w:sz w:val="18"/>
                      <w:szCs w:val="18"/>
                    </w:rPr>
                    <w:t>%</w:t>
                  </w:r>
                </w:p>
              </w:tc>
            </w:tr>
            <w:tr w:rsidR="00677330" w:rsidRPr="00A11DAA" w14:paraId="428342C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F646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FC3D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BEE2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FCA8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D41C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672.4700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60D7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2DE3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33.9900</w:t>
                  </w:r>
                  <w:r w:rsidRPr="00F04404">
                    <w:rPr>
                      <w:rFonts w:ascii="DFKai-SB" w:eastAsia="DFKai-SB" w:hAnsi="DFKai-SB" w:hint="eastAsia"/>
                      <w:sz w:val="18"/>
                      <w:szCs w:val="18"/>
                    </w:rPr>
                    <w:t>%</w:t>
                  </w:r>
                </w:p>
              </w:tc>
            </w:tr>
            <w:tr w:rsidR="00677330" w:rsidRPr="00A11DAA" w14:paraId="7A006D3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A4AB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6267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3B8C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93A5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2EBA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573.5800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A2CE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EAE9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32.9900</w:t>
                  </w:r>
                  <w:r w:rsidRPr="00F04404">
                    <w:rPr>
                      <w:rFonts w:ascii="DFKai-SB" w:eastAsia="DFKai-SB" w:hAnsi="DFKai-SB" w:hint="eastAsia"/>
                      <w:sz w:val="18"/>
                      <w:szCs w:val="18"/>
                    </w:rPr>
                    <w:t>%</w:t>
                  </w:r>
                </w:p>
              </w:tc>
            </w:tr>
            <w:tr w:rsidR="00677330" w:rsidRPr="00A11DAA" w14:paraId="2A1F353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6AB9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502B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A39F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2920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C432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D4C4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8F14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74D1BBF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48CF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台積電群益25售01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3DEF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2010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2E33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6807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232.4000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0509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45B8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66BDC4D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24F0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台積電國泰25售09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1B51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11E5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A034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0925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DD49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536E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30.4030</w:t>
                  </w:r>
                  <w:r w:rsidRPr="00F04404">
                    <w:rPr>
                      <w:rFonts w:ascii="DFKai-SB" w:eastAsia="DFKai-SB" w:hAnsi="DFKai-SB" w:hint="eastAsia"/>
                      <w:sz w:val="18"/>
                      <w:szCs w:val="18"/>
                    </w:rPr>
                    <w:t>%</w:t>
                  </w:r>
                </w:p>
              </w:tc>
            </w:tr>
            <w:tr w:rsidR="00677330" w:rsidRPr="00A11DAA" w14:paraId="3EABB7D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3665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台積電國泰25購08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EA15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54E7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5204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7627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DC29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35D7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29.0100</w:t>
                  </w:r>
                  <w:r w:rsidRPr="00F04404">
                    <w:rPr>
                      <w:rFonts w:ascii="DFKai-SB" w:eastAsia="DFKai-SB" w:hAnsi="DFKai-SB" w:hint="eastAsia"/>
                      <w:sz w:val="18"/>
                      <w:szCs w:val="18"/>
                    </w:rPr>
                    <w:t>%</w:t>
                  </w:r>
                </w:p>
              </w:tc>
            </w:tr>
            <w:tr w:rsidR="00677330" w:rsidRPr="00A11DAA" w14:paraId="2883B9D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B960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B984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17FC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2FC8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3C88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4638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FF20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32.0500</w:t>
                  </w:r>
                  <w:r w:rsidRPr="00F04404">
                    <w:rPr>
                      <w:rFonts w:ascii="DFKai-SB" w:eastAsia="DFKai-SB" w:hAnsi="DFKai-SB" w:hint="eastAsia"/>
                      <w:sz w:val="18"/>
                      <w:szCs w:val="18"/>
                    </w:rPr>
                    <w:t>%</w:t>
                  </w:r>
                </w:p>
              </w:tc>
            </w:tr>
            <w:tr w:rsidR="00677330" w:rsidRPr="00A11DAA" w14:paraId="782E8FC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7D61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台積電統一25購07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16D5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0B2B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A236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1217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2165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4BAC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0E4E83A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4E72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台積電中信27售02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98D9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DB23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E1BF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79B4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449.9700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09C9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8E97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65BD8C8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1D06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台積電中信27售03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872B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955B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D99E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AA49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C0E2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CA52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56658FD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C547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5D69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B3EF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FB9B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76F1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247.2300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29D6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2221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44.9900</w:t>
                  </w:r>
                  <w:r w:rsidRPr="00F04404">
                    <w:rPr>
                      <w:rFonts w:ascii="DFKai-SB" w:eastAsia="DFKai-SB" w:hAnsi="DFKai-SB" w:hint="eastAsia"/>
                      <w:sz w:val="18"/>
                      <w:szCs w:val="18"/>
                    </w:rPr>
                    <w:t>%</w:t>
                  </w:r>
                </w:p>
              </w:tc>
            </w:tr>
            <w:tr w:rsidR="00677330" w:rsidRPr="00A11DAA" w14:paraId="28A93DA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4B52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台積電國泰25售11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9EDE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B893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0530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2B3F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375.8000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24ED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ABF3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30.3880</w:t>
                  </w:r>
                  <w:r w:rsidRPr="00F04404">
                    <w:rPr>
                      <w:rFonts w:ascii="DFKai-SB" w:eastAsia="DFKai-SB" w:hAnsi="DFKai-SB" w:hint="eastAsia"/>
                      <w:sz w:val="18"/>
                      <w:szCs w:val="18"/>
                    </w:rPr>
                    <w:t>%</w:t>
                  </w:r>
                </w:p>
              </w:tc>
            </w:tr>
            <w:tr w:rsidR="00677330" w:rsidRPr="00A11DAA" w14:paraId="7C62C77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AF43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台積電國泰25購10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C8ED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43CC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17B8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1CFB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469.7400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F907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AF8A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29.5150</w:t>
                  </w:r>
                  <w:r w:rsidRPr="00F04404">
                    <w:rPr>
                      <w:rFonts w:ascii="DFKai-SB" w:eastAsia="DFKai-SB" w:hAnsi="DFKai-SB" w:hint="eastAsia"/>
                      <w:sz w:val="18"/>
                      <w:szCs w:val="18"/>
                    </w:rPr>
                    <w:t>%</w:t>
                  </w:r>
                </w:p>
              </w:tc>
            </w:tr>
            <w:tr w:rsidR="00677330" w:rsidRPr="00A11DAA" w14:paraId="6D72B14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8C14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EECF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9385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7299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6D8F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459.2200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28FE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BCF0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624EB5E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079E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台積電元富26購03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6106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3EBC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BF93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973C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0935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49DA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33.0700</w:t>
                  </w:r>
                  <w:r w:rsidRPr="00F04404">
                    <w:rPr>
                      <w:rFonts w:ascii="DFKai-SB" w:eastAsia="DFKai-SB" w:hAnsi="DFKai-SB" w:hint="eastAsia"/>
                      <w:sz w:val="18"/>
                      <w:szCs w:val="18"/>
                    </w:rPr>
                    <w:t>%</w:t>
                  </w:r>
                </w:p>
              </w:tc>
            </w:tr>
            <w:tr w:rsidR="00677330" w:rsidRPr="00A11DAA" w14:paraId="61F0EC6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A58B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台積電元富26購04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ED4C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AF3C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A3C3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88CC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642.8000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2493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340D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39.9200</w:t>
                  </w:r>
                  <w:r w:rsidRPr="00F04404">
                    <w:rPr>
                      <w:rFonts w:ascii="DFKai-SB" w:eastAsia="DFKai-SB" w:hAnsi="DFKai-SB" w:hint="eastAsia"/>
                      <w:sz w:val="18"/>
                      <w:szCs w:val="18"/>
                    </w:rPr>
                    <w:t>%</w:t>
                  </w:r>
                </w:p>
              </w:tc>
            </w:tr>
            <w:tr w:rsidR="00677330" w:rsidRPr="00A11DAA" w14:paraId="2A5ECD8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A9A9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台積電元富26購05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C8E5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21A2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578C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B83F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6C3E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9BFD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35.9200</w:t>
                  </w:r>
                  <w:r w:rsidRPr="00F04404">
                    <w:rPr>
                      <w:rFonts w:ascii="DFKai-SB" w:eastAsia="DFKai-SB" w:hAnsi="DFKai-SB" w:hint="eastAsia"/>
                      <w:sz w:val="18"/>
                      <w:szCs w:val="18"/>
                    </w:rPr>
                    <w:t>%</w:t>
                  </w:r>
                </w:p>
              </w:tc>
            </w:tr>
            <w:tr w:rsidR="00677330" w:rsidRPr="00A11DAA" w14:paraId="4887553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008A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台積電國票25售06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E0F3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FA0F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43DD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A6EE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360.9600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1F21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490D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22.0000</w:t>
                  </w:r>
                  <w:r w:rsidRPr="00F04404">
                    <w:rPr>
                      <w:rFonts w:ascii="DFKai-SB" w:eastAsia="DFKai-SB" w:hAnsi="DFKai-SB" w:hint="eastAsia"/>
                      <w:sz w:val="18"/>
                      <w:szCs w:val="18"/>
                    </w:rPr>
                    <w:t>%</w:t>
                  </w:r>
                </w:p>
              </w:tc>
            </w:tr>
            <w:tr w:rsidR="00677330" w:rsidRPr="00A11DAA" w14:paraId="3610FF9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DBF0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台積電國票25購05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B0A9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6B4D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781D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033F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474.6800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B385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06D4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27.0000</w:t>
                  </w:r>
                  <w:r w:rsidRPr="00F04404">
                    <w:rPr>
                      <w:rFonts w:ascii="DFKai-SB" w:eastAsia="DFKai-SB" w:hAnsi="DFKai-SB" w:hint="eastAsia"/>
                      <w:sz w:val="18"/>
                      <w:szCs w:val="18"/>
                    </w:rPr>
                    <w:t>%</w:t>
                  </w:r>
                </w:p>
              </w:tc>
            </w:tr>
            <w:tr w:rsidR="00677330" w:rsidRPr="00A11DAA" w14:paraId="4EB21ED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2B20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台積電富邦26購07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9BC7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4F75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54DD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C803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4473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0284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156473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55CE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台積電第一28售06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D1D8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7514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AF52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F0A9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398.7300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9E62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2C08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76BC006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F7E0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台積電統一25購08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64CE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5101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C477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2A75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E4A2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2BF0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06F1943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6818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888E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D0A2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F3A0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5CD4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57D2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2426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2BD345D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D0B5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C0E1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A7B9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90E2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4FB0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548.8500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41A5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1.1600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72DE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33.5000</w:t>
                  </w:r>
                  <w:r w:rsidRPr="00F04404">
                    <w:rPr>
                      <w:rFonts w:ascii="DFKai-SB" w:eastAsia="DFKai-SB" w:hAnsi="DFKai-SB" w:hint="eastAsia"/>
                      <w:sz w:val="18"/>
                      <w:szCs w:val="18"/>
                    </w:rPr>
                    <w:t>%</w:t>
                  </w:r>
                </w:p>
              </w:tc>
            </w:tr>
            <w:tr w:rsidR="00677330" w:rsidRPr="00A11DAA" w14:paraId="00411D7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2A24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C3C6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B288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23B9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915B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457.8700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7B35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CE45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4708FFE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149F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台積電凱基27購09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33C9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D452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7252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DCE0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613.1300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93A4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1DBD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34.9900</w:t>
                  </w:r>
                  <w:r w:rsidRPr="00F04404">
                    <w:rPr>
                      <w:rFonts w:ascii="DFKai-SB" w:eastAsia="DFKai-SB" w:hAnsi="DFKai-SB" w:hint="eastAsia"/>
                      <w:sz w:val="18"/>
                      <w:szCs w:val="18"/>
                    </w:rPr>
                    <w:t>%</w:t>
                  </w:r>
                </w:p>
              </w:tc>
            </w:tr>
            <w:tr w:rsidR="00677330" w:rsidRPr="00A11DAA" w14:paraId="2ECD308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4D30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4E8A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1C2C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F247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B730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464.8000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DE78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B362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33.9900</w:t>
                  </w:r>
                  <w:r w:rsidRPr="00F04404">
                    <w:rPr>
                      <w:rFonts w:ascii="DFKai-SB" w:eastAsia="DFKai-SB" w:hAnsi="DFKai-SB" w:hint="eastAsia"/>
                      <w:sz w:val="18"/>
                      <w:szCs w:val="18"/>
                    </w:rPr>
                    <w:lastRenderedPageBreak/>
                    <w:t>%</w:t>
                  </w:r>
                </w:p>
              </w:tc>
            </w:tr>
            <w:tr w:rsidR="00677330" w:rsidRPr="00A11DAA" w14:paraId="17C9F8C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CC82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台積電凱基3A購01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B20E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DA10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B541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B0CA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642.8000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561A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4BEC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46.9800</w:t>
                  </w:r>
                  <w:r w:rsidRPr="00F04404">
                    <w:rPr>
                      <w:rFonts w:ascii="DFKai-SB" w:eastAsia="DFKai-SB" w:hAnsi="DFKai-SB" w:hint="eastAsia"/>
                      <w:sz w:val="18"/>
                      <w:szCs w:val="18"/>
                    </w:rPr>
                    <w:t>%</w:t>
                  </w:r>
                </w:p>
              </w:tc>
            </w:tr>
            <w:tr w:rsidR="00677330" w:rsidRPr="00A11DAA" w14:paraId="71FFA81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5AC4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台積電富邦27售02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3583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FC85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9306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66D4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346.1300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F6FD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5B6A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3ACDCA3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DF9B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5A52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286B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B8A6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D147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464.8000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B747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41FE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3859410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D2BB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7007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DA9A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64E9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6563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449.9700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B61E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AC05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3620509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206A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B122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87CC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BFEA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88E6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440.0700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EE18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280A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2C90A65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C08D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F47C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4883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D757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4EEB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375.8000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A1B3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77F8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35.0500</w:t>
                  </w:r>
                  <w:r w:rsidRPr="00F04404">
                    <w:rPr>
                      <w:rFonts w:ascii="DFKai-SB" w:eastAsia="DFKai-SB" w:hAnsi="DFKai-SB" w:hint="eastAsia"/>
                      <w:sz w:val="18"/>
                      <w:szCs w:val="18"/>
                    </w:rPr>
                    <w:t>%</w:t>
                  </w:r>
                </w:p>
              </w:tc>
            </w:tr>
            <w:tr w:rsidR="00677330" w:rsidRPr="00A11DAA" w14:paraId="65F184B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4A37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4369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3274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A8F3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9366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346.1300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DF4B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6A59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39.9800</w:t>
                  </w:r>
                  <w:r w:rsidRPr="00F04404">
                    <w:rPr>
                      <w:rFonts w:ascii="DFKai-SB" w:eastAsia="DFKai-SB" w:hAnsi="DFKai-SB" w:hint="eastAsia"/>
                      <w:sz w:val="18"/>
                      <w:szCs w:val="18"/>
                    </w:rPr>
                    <w:t>%</w:t>
                  </w:r>
                </w:p>
              </w:tc>
            </w:tr>
            <w:tr w:rsidR="00677330" w:rsidRPr="00A11DAA" w14:paraId="1AE184F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7C55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E2B8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D3CF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CDC3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C9C5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316.4600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B519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9630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39.9300</w:t>
                  </w:r>
                  <w:r w:rsidRPr="00F04404">
                    <w:rPr>
                      <w:rFonts w:ascii="DFKai-SB" w:eastAsia="DFKai-SB" w:hAnsi="DFKai-SB" w:hint="eastAsia"/>
                      <w:sz w:val="18"/>
                      <w:szCs w:val="18"/>
                    </w:rPr>
                    <w:t>%</w:t>
                  </w:r>
                </w:p>
              </w:tc>
            </w:tr>
            <w:tr w:rsidR="00677330" w:rsidRPr="00A11DAA" w14:paraId="691D19D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B5EC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台積電凱基27購10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30EB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CF55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0816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5721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9AED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9BC6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34.0300</w:t>
                  </w:r>
                  <w:r w:rsidRPr="00F04404">
                    <w:rPr>
                      <w:rFonts w:ascii="DFKai-SB" w:eastAsia="DFKai-SB" w:hAnsi="DFKai-SB" w:hint="eastAsia"/>
                      <w:sz w:val="18"/>
                      <w:szCs w:val="18"/>
                    </w:rPr>
                    <w:t>%</w:t>
                  </w:r>
                </w:p>
              </w:tc>
            </w:tr>
            <w:tr w:rsidR="00677330" w:rsidRPr="00A11DAA" w14:paraId="6ECA8FB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7528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9D61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9F10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5052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754B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469.7400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E3F5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4178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6742FB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F866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8402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5DCE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BAEE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59F5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484.0800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3040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39B8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336A2E2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589B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台積電凱基27購11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6403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ED35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237D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871B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454.9100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4018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F5BD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38.9600</w:t>
                  </w:r>
                  <w:r w:rsidRPr="00F04404">
                    <w:rPr>
                      <w:rFonts w:ascii="DFKai-SB" w:eastAsia="DFKai-SB" w:hAnsi="DFKai-SB" w:hint="eastAsia"/>
                      <w:sz w:val="18"/>
                      <w:szCs w:val="18"/>
                    </w:rPr>
                    <w:t>%</w:t>
                  </w:r>
                </w:p>
              </w:tc>
            </w:tr>
            <w:tr w:rsidR="00677330" w:rsidRPr="00A11DAA" w14:paraId="260826B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7A13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台積電凱基27購12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45DE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7AAC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3453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6F0B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534.0200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0E6D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9A71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4DD5FE1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C1C9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台積電國泰26售02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5500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10FE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0816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49C3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356.0100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D55F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C049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30.9060</w:t>
                  </w:r>
                  <w:r w:rsidRPr="00F04404">
                    <w:rPr>
                      <w:rFonts w:ascii="DFKai-SB" w:eastAsia="DFKai-SB" w:hAnsi="DFKai-SB" w:hint="eastAsia"/>
                      <w:sz w:val="18"/>
                      <w:szCs w:val="18"/>
                    </w:rPr>
                    <w:t>%</w:t>
                  </w:r>
                </w:p>
              </w:tc>
            </w:tr>
            <w:tr w:rsidR="00677330" w:rsidRPr="00A11DAA" w14:paraId="7AF18A2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8230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8668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706F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6B82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7EBB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449.9700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EABC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5975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29.9290</w:t>
                  </w:r>
                  <w:r w:rsidRPr="00F04404">
                    <w:rPr>
                      <w:rFonts w:ascii="DFKai-SB" w:eastAsia="DFKai-SB" w:hAnsi="DFKai-SB" w:hint="eastAsia"/>
                      <w:sz w:val="18"/>
                      <w:szCs w:val="18"/>
                    </w:rPr>
                    <w:t>%</w:t>
                  </w:r>
                </w:p>
              </w:tc>
            </w:tr>
            <w:tr w:rsidR="00677330" w:rsidRPr="00A11DAA" w14:paraId="37FF433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4ED5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5186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AE6B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4DAB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AA45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460.3500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4315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A034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1E5F85A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C1B7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AE1C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7B43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C975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BE54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336.2300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CDC3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C541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35.0100</w:t>
                  </w:r>
                  <w:r w:rsidRPr="00F04404">
                    <w:rPr>
                      <w:rFonts w:ascii="DFKai-SB" w:eastAsia="DFKai-SB" w:hAnsi="DFKai-SB" w:hint="eastAsia"/>
                      <w:sz w:val="18"/>
                      <w:szCs w:val="18"/>
                    </w:rPr>
                    <w:t>%</w:t>
                  </w:r>
                </w:p>
              </w:tc>
            </w:tr>
            <w:tr w:rsidR="00677330" w:rsidRPr="00A11DAA" w14:paraId="7291E6B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96E6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213A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DB00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C068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8844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356.0100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C9B0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8A23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35.0800</w:t>
                  </w:r>
                  <w:r w:rsidRPr="00F04404">
                    <w:rPr>
                      <w:rFonts w:ascii="DFKai-SB" w:eastAsia="DFKai-SB" w:hAnsi="DFKai-SB" w:hint="eastAsia"/>
                      <w:sz w:val="18"/>
                      <w:szCs w:val="18"/>
                    </w:rPr>
                    <w:t>%</w:t>
                  </w:r>
                </w:p>
              </w:tc>
            </w:tr>
            <w:tr w:rsidR="00677330" w:rsidRPr="00A11DAA" w14:paraId="7DE5968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4DA2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6C3B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24A5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F949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9588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B0BE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81BA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8D423B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CDEB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C127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1DD7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F337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9CBE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43B7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F660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4F6C0BD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6C0C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362F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D400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119D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C4CD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1640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BEE5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57E5955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0E9B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68F0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E41C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27C2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4C90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5C73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D42D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32.9900</w:t>
                  </w:r>
                  <w:r w:rsidRPr="00F04404">
                    <w:rPr>
                      <w:rFonts w:ascii="DFKai-SB" w:eastAsia="DFKai-SB" w:hAnsi="DFKai-SB" w:hint="eastAsia"/>
                      <w:sz w:val="18"/>
                      <w:szCs w:val="18"/>
                    </w:rPr>
                    <w:t>%</w:t>
                  </w:r>
                </w:p>
              </w:tc>
            </w:tr>
            <w:tr w:rsidR="00677330" w:rsidRPr="00A11DAA" w14:paraId="192A3F9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9F90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台積電兆豐26購04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8808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BEC5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A6CE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3A36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433.1500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4ED4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2C78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5C66F43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D5D7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台積電第一2C購01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A7CF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D93A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9723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41A0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412.3800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C7C3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B3F9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363DC0E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B2CE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台積電統一26購06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AF72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BFE6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0944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A1E2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410.4000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6E2F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2A2E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7BDEC70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1EC5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8C6A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DD27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4061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F36C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88E6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08C0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C88D63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870D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2FD1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894A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0781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FA1C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425.2400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19E8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FF84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1158375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8EDC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B8FE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18F0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D29B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A69A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806E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2458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7945C0D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5052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7D04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2780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894C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48AD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22E0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02CB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BC1516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0328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36C7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8292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47DE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358E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479.1400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A3CD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0891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50F647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5DC2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FE64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639B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4440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7E4C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326.3400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5B10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845D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36.0500</w:t>
                  </w:r>
                  <w:r w:rsidRPr="00F04404">
                    <w:rPr>
                      <w:rFonts w:ascii="DFKai-SB" w:eastAsia="DFKai-SB" w:hAnsi="DFKai-SB" w:hint="eastAsia"/>
                      <w:sz w:val="18"/>
                      <w:szCs w:val="18"/>
                    </w:rPr>
                    <w:t>%</w:t>
                  </w:r>
                </w:p>
              </w:tc>
            </w:tr>
            <w:tr w:rsidR="00677330" w:rsidRPr="00A11DAA" w14:paraId="5020854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8D8D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台積電元富27售14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8BC5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1EBC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41AE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BE20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346.1300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FA65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1F2D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36.0200</w:t>
                  </w:r>
                  <w:r w:rsidRPr="00F04404">
                    <w:rPr>
                      <w:rFonts w:ascii="DFKai-SB" w:eastAsia="DFKai-SB" w:hAnsi="DFKai-SB" w:hint="eastAsia"/>
                      <w:sz w:val="18"/>
                      <w:szCs w:val="18"/>
                    </w:rPr>
                    <w:t>%</w:t>
                  </w:r>
                </w:p>
              </w:tc>
            </w:tr>
            <w:tr w:rsidR="00677330" w:rsidRPr="00A11DAA" w14:paraId="50800A5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A5B4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台積電元富27售15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FB5C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10F6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D7EC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AB5E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5473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EFD3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36.0600</w:t>
                  </w:r>
                  <w:r w:rsidRPr="00F04404">
                    <w:rPr>
                      <w:rFonts w:ascii="DFKai-SB" w:eastAsia="DFKai-SB" w:hAnsi="DFKai-SB" w:hint="eastAsia"/>
                      <w:sz w:val="18"/>
                      <w:szCs w:val="18"/>
                    </w:rPr>
                    <w:t>%</w:t>
                  </w:r>
                </w:p>
              </w:tc>
            </w:tr>
            <w:tr w:rsidR="00677330" w:rsidRPr="00A11DAA" w14:paraId="6FE8A5D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1A62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43DA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2020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946D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2DC0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642.8000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4578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2AB8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35.0200</w:t>
                  </w:r>
                  <w:r w:rsidRPr="00F04404">
                    <w:rPr>
                      <w:rFonts w:ascii="DFKai-SB" w:eastAsia="DFKai-SB" w:hAnsi="DFKai-SB" w:hint="eastAsia"/>
                      <w:sz w:val="18"/>
                      <w:szCs w:val="18"/>
                    </w:rPr>
                    <w:t>%</w:t>
                  </w:r>
                </w:p>
              </w:tc>
            </w:tr>
            <w:tr w:rsidR="00677330" w:rsidRPr="00A11DAA" w14:paraId="588E0A2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2ED6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E83C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62FD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A265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2AD2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E81A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445C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34.9700</w:t>
                  </w:r>
                  <w:r w:rsidRPr="00F04404">
                    <w:rPr>
                      <w:rFonts w:ascii="DFKai-SB" w:eastAsia="DFKai-SB" w:hAnsi="DFKai-SB" w:hint="eastAsia"/>
                      <w:sz w:val="18"/>
                      <w:szCs w:val="18"/>
                    </w:rPr>
                    <w:t>%</w:t>
                  </w:r>
                </w:p>
              </w:tc>
            </w:tr>
            <w:tr w:rsidR="00677330" w:rsidRPr="00A11DAA" w14:paraId="66F5D2D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28DA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4D9A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2DA2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BC2B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D21E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F9CE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64B1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35.0400</w:t>
                  </w:r>
                  <w:r w:rsidRPr="00F04404">
                    <w:rPr>
                      <w:rFonts w:ascii="DFKai-SB" w:eastAsia="DFKai-SB" w:hAnsi="DFKai-SB" w:hint="eastAsia"/>
                      <w:sz w:val="18"/>
                      <w:szCs w:val="18"/>
                    </w:rPr>
                    <w:t>%</w:t>
                  </w:r>
                </w:p>
              </w:tc>
            </w:tr>
            <w:tr w:rsidR="00677330" w:rsidRPr="00A11DAA" w14:paraId="7D208FF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A684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台積電富邦27購04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467D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56AA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CA56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5656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2E12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7AEE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7BA27A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40DB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3036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9957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CEBA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D94C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425.2400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570C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7EEF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6CDBA0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8F39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8EB7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1113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170B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2461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B73D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BA15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1CB242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6745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F4B6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094F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423B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FCD1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464.8000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FB6C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6C32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0F8BD6A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35F5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1D14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972C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9365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B327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484.5800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F4C9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F2FA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6465745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B577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AE30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8541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379C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7177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464.3000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F98B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5EFE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6EA59DD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2C8B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0247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72E3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9122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EEB0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F745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36B4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391336D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A593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0D18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5F41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5CA7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9CEF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465.7800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9D17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AA01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0C9647C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2BA0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AE03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D27E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58F0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1B85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E317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0C86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1C00F5F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4C5C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97F2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31D4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BDA8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F10D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A251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172C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7E96BF9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E7F0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台積電群益25購03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0313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12F8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E530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7468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D938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5D91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lastRenderedPageBreak/>
                    <w:t>%</w:t>
                  </w:r>
                </w:p>
              </w:tc>
            </w:tr>
            <w:tr w:rsidR="00677330" w:rsidRPr="00A11DAA" w14:paraId="2655208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40DA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台積電群益25購04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12CC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3F5B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B761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2FDE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6D07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D8B2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1ADB00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CD29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BBA4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A0A5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054A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0E47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DA01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7272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D66084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47B0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5666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9EF9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C73A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1F1B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458.8600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683E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1F9A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08F4660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58EC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台積電凱基27售13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7E80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0EBB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4CA5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704C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415.3500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2A3C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57EB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42.9500</w:t>
                  </w:r>
                  <w:r w:rsidRPr="00F04404">
                    <w:rPr>
                      <w:rFonts w:ascii="DFKai-SB" w:eastAsia="DFKai-SB" w:hAnsi="DFKai-SB" w:hint="eastAsia"/>
                      <w:sz w:val="18"/>
                      <w:szCs w:val="18"/>
                    </w:rPr>
                    <w:t>%</w:t>
                  </w:r>
                </w:p>
              </w:tc>
            </w:tr>
            <w:tr w:rsidR="00677330" w:rsidRPr="00A11DAA" w14:paraId="38A0D85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FBD4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1F41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319E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94E0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80E6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27CC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D8FE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35.0100</w:t>
                  </w:r>
                  <w:r w:rsidRPr="00F04404">
                    <w:rPr>
                      <w:rFonts w:ascii="DFKai-SB" w:eastAsia="DFKai-SB" w:hAnsi="DFKai-SB" w:hint="eastAsia"/>
                      <w:sz w:val="18"/>
                      <w:szCs w:val="18"/>
                    </w:rPr>
                    <w:t>%</w:t>
                  </w:r>
                </w:p>
              </w:tc>
            </w:tr>
            <w:tr w:rsidR="00677330" w:rsidRPr="00A11DAA" w14:paraId="6D0680B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9871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574F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899A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FC11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3E37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E2BD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8BC4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35.0500</w:t>
                  </w:r>
                  <w:r w:rsidRPr="00F04404">
                    <w:rPr>
                      <w:rFonts w:ascii="DFKai-SB" w:eastAsia="DFKai-SB" w:hAnsi="DFKai-SB" w:hint="eastAsia"/>
                      <w:sz w:val="18"/>
                      <w:szCs w:val="18"/>
                    </w:rPr>
                    <w:t>%</w:t>
                  </w:r>
                </w:p>
              </w:tc>
            </w:tr>
            <w:tr w:rsidR="00677330" w:rsidRPr="00A11DAA" w14:paraId="0034674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83C2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台積電凱基3A售02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C84A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CD30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C315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2BF2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356.0100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F63E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D248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44.9800</w:t>
                  </w:r>
                  <w:r w:rsidRPr="00F04404">
                    <w:rPr>
                      <w:rFonts w:ascii="DFKai-SB" w:eastAsia="DFKai-SB" w:hAnsi="DFKai-SB" w:hint="eastAsia"/>
                      <w:sz w:val="18"/>
                      <w:szCs w:val="18"/>
                    </w:rPr>
                    <w:t>%</w:t>
                  </w:r>
                </w:p>
              </w:tc>
            </w:tr>
            <w:tr w:rsidR="00677330" w:rsidRPr="00A11DAA" w14:paraId="7D95BB0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6A4C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台積電富邦27售05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04EE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2CD8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7357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EB96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0BC8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26A5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2B73607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360D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A688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BFDD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A92C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1119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0E60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A89B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B471B2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488F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台積電永豐25售03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A297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94C2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E7C6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C083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368.1800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723D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B34A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33.9700</w:t>
                  </w:r>
                  <w:r w:rsidRPr="00F04404">
                    <w:rPr>
                      <w:rFonts w:ascii="DFKai-SB" w:eastAsia="DFKai-SB" w:hAnsi="DFKai-SB" w:hint="eastAsia"/>
                      <w:sz w:val="18"/>
                      <w:szCs w:val="18"/>
                    </w:rPr>
                    <w:t>%</w:t>
                  </w:r>
                </w:p>
              </w:tc>
            </w:tr>
            <w:tr w:rsidR="00677330" w:rsidRPr="00A11DAA" w14:paraId="506B6E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E9E0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台積電統一25售09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4F56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C576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5AD2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4F6C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04B6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E356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086B433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6CA8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台積電中信26購04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891F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8671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B4C0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3E7E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405.4600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76D6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1EFA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1538C18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FEC9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8A23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75ED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1B2B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5EE9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365.9000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2B88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0E35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14D14D5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6479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8F9B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45C8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2E21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CBE0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336.2300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6B64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01CA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7028367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90EB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A799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A8F0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1B92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D33E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403.9700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224A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9A0E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D496B4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BDC5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4407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ED2D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09A1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7C98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419.3000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F533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D73C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D0B9E7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A53D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255B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257D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5989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F08F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409.4100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AE36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5C82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C78C1E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CB4E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9C61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5B0B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D315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DC02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336.2300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50DE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6BF3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46.0100</w:t>
                  </w:r>
                  <w:r w:rsidRPr="00F04404">
                    <w:rPr>
                      <w:rFonts w:ascii="DFKai-SB" w:eastAsia="DFKai-SB" w:hAnsi="DFKai-SB" w:hint="eastAsia"/>
                      <w:sz w:val="18"/>
                      <w:szCs w:val="18"/>
                    </w:rPr>
                    <w:t>%</w:t>
                  </w:r>
                </w:p>
              </w:tc>
            </w:tr>
            <w:tr w:rsidR="00677330" w:rsidRPr="00A11DAA" w14:paraId="45A0FFD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B3A4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台積電國泰26售03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C2EC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FBAD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4B6E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DE00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341.1800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CCCF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4810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33.7970</w:t>
                  </w:r>
                  <w:r w:rsidRPr="00F04404">
                    <w:rPr>
                      <w:rFonts w:ascii="DFKai-SB" w:eastAsia="DFKai-SB" w:hAnsi="DFKai-SB" w:hint="eastAsia"/>
                      <w:sz w:val="18"/>
                      <w:szCs w:val="18"/>
                    </w:rPr>
                    <w:t>%</w:t>
                  </w:r>
                </w:p>
              </w:tc>
            </w:tr>
            <w:tr w:rsidR="00677330" w:rsidRPr="00A11DAA" w14:paraId="641001D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829F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台積電國票25售08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2A58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962D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6A65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BC47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1023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34F7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98E5B5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2397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台積電國票25購07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7A05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3183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9344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AD3A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415.3500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A10A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1931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0A999E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52FB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台積電國票26售01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7942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E90D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BF5F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B9B2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202.7300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0471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8A67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55.0000</w:t>
                  </w:r>
                  <w:r w:rsidRPr="00F04404">
                    <w:rPr>
                      <w:rFonts w:ascii="DFKai-SB" w:eastAsia="DFKai-SB" w:hAnsi="DFKai-SB" w:hint="eastAsia"/>
                      <w:sz w:val="18"/>
                      <w:szCs w:val="18"/>
                    </w:rPr>
                    <w:t>%</w:t>
                  </w:r>
                </w:p>
              </w:tc>
            </w:tr>
            <w:tr w:rsidR="00677330" w:rsidRPr="00A11DAA" w14:paraId="257397F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826E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D777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0B96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99E4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CCA7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474D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7570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D33D36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99E8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台積電麥證25購06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7D17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0765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CAB8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11FF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8093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9BE8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1106AF8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4169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台積電麥證28售06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694E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06B7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CB4F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A654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296.6700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145E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8908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215BAE8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8932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台積電麥證28購05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68EB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1644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5B4A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475B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415.3500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915F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1B2B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305D22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437B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D7BE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B393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3E04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4328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828F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1.3500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DA5B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A0F803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5C76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2D17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EF1E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6762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2D25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0FBC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B9C0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40FEF5E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B71C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BF80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B725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27F2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95C4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472.7000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B31E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A84F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5254F40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2DA5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台積電兆豐26購05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2555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54DA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5D24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45A9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413.3700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7FFC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079E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02CCB64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2311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台積電凱基25售17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7399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CDD2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FF3E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0C59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346.1300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C087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0D0D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42.9500</w:t>
                  </w:r>
                  <w:r w:rsidRPr="00F04404">
                    <w:rPr>
                      <w:rFonts w:ascii="DFKai-SB" w:eastAsia="DFKai-SB" w:hAnsi="DFKai-SB" w:hint="eastAsia"/>
                      <w:sz w:val="18"/>
                      <w:szCs w:val="18"/>
                    </w:rPr>
                    <w:t>%</w:t>
                  </w:r>
                </w:p>
              </w:tc>
            </w:tr>
            <w:tr w:rsidR="00677330" w:rsidRPr="00A11DAA" w14:paraId="0384FEC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79B1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9BC1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6538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279B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7CF7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415.3500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2F6A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176B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41.9600</w:t>
                  </w:r>
                  <w:r w:rsidRPr="00F04404">
                    <w:rPr>
                      <w:rFonts w:ascii="DFKai-SB" w:eastAsia="DFKai-SB" w:hAnsi="DFKai-SB" w:hint="eastAsia"/>
                      <w:sz w:val="18"/>
                      <w:szCs w:val="18"/>
                    </w:rPr>
                    <w:t>%</w:t>
                  </w:r>
                </w:p>
              </w:tc>
            </w:tr>
            <w:tr w:rsidR="00677330" w:rsidRPr="00A11DAA" w14:paraId="469EFE3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2DC4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C5DD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CDFC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5954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139A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197.7900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214F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FBDE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52.0100</w:t>
                  </w:r>
                  <w:r w:rsidRPr="00F04404">
                    <w:rPr>
                      <w:rFonts w:ascii="DFKai-SB" w:eastAsia="DFKai-SB" w:hAnsi="DFKai-SB" w:hint="eastAsia"/>
                      <w:sz w:val="18"/>
                      <w:szCs w:val="18"/>
                    </w:rPr>
                    <w:t>%</w:t>
                  </w:r>
                </w:p>
              </w:tc>
            </w:tr>
            <w:tr w:rsidR="00677330" w:rsidRPr="00A11DAA" w14:paraId="208B6B5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8C6A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台積電康和26售01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F042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3108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0D79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E94A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316.4600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DED0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EEDC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71F5B12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A09F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13CE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DCB5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2190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C444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458.8900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748B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059A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34.5700</w:t>
                  </w:r>
                  <w:r w:rsidRPr="00F04404">
                    <w:rPr>
                      <w:rFonts w:ascii="DFKai-SB" w:eastAsia="DFKai-SB" w:hAnsi="DFKai-SB" w:hint="eastAsia"/>
                      <w:sz w:val="18"/>
                      <w:szCs w:val="18"/>
                    </w:rPr>
                    <w:t>%</w:t>
                  </w:r>
                </w:p>
              </w:tc>
            </w:tr>
            <w:tr w:rsidR="00677330" w:rsidRPr="00A11DAA" w14:paraId="6545EF5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994F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台積電麥證26購04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89DE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23C1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C88B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8CDB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C8F2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1.2400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1B59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37.5000</w:t>
                  </w:r>
                  <w:r w:rsidRPr="00F04404">
                    <w:rPr>
                      <w:rFonts w:ascii="DFKai-SB" w:eastAsia="DFKai-SB" w:hAnsi="DFKai-SB" w:hint="eastAsia"/>
                      <w:sz w:val="18"/>
                      <w:szCs w:val="18"/>
                    </w:rPr>
                    <w:t>%</w:t>
                  </w:r>
                </w:p>
              </w:tc>
            </w:tr>
            <w:tr w:rsidR="00677330" w:rsidRPr="00A11DAA" w14:paraId="238D3B7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FD08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313E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27A1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6B2D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CF83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473.2000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E42C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9281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5DA8404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2F8D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5989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025A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4E3F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F02F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637B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8815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26292F6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B737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C670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C421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5708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E446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316.4600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7A58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AA23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40.0100</w:t>
                  </w:r>
                  <w:r w:rsidRPr="00F04404">
                    <w:rPr>
                      <w:rFonts w:ascii="DFKai-SB" w:eastAsia="DFKai-SB" w:hAnsi="DFKai-SB" w:hint="eastAsia"/>
                      <w:sz w:val="18"/>
                      <w:szCs w:val="18"/>
                    </w:rPr>
                    <w:t>%</w:t>
                  </w:r>
                </w:p>
              </w:tc>
            </w:tr>
            <w:tr w:rsidR="00677330" w:rsidRPr="00A11DAA" w14:paraId="608892D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0B2E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F62B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DFEF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F567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8A1E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405.4600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CC0F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753B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40.0500</w:t>
                  </w:r>
                  <w:r w:rsidRPr="00F04404">
                    <w:rPr>
                      <w:rFonts w:ascii="DFKai-SB" w:eastAsia="DFKai-SB" w:hAnsi="DFKai-SB" w:hint="eastAsia"/>
                      <w:sz w:val="18"/>
                      <w:szCs w:val="18"/>
                    </w:rPr>
                    <w:t>%</w:t>
                  </w:r>
                </w:p>
              </w:tc>
            </w:tr>
            <w:tr w:rsidR="00677330" w:rsidRPr="00A11DAA" w14:paraId="1E4569C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7729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7014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BDEF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91EF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9A36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420.3000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28F4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371C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45.0100</w:t>
                  </w:r>
                  <w:r w:rsidRPr="00F04404">
                    <w:rPr>
                      <w:rFonts w:ascii="DFKai-SB" w:eastAsia="DFKai-SB" w:hAnsi="DFKai-SB" w:hint="eastAsia"/>
                      <w:sz w:val="18"/>
                      <w:szCs w:val="18"/>
                    </w:rPr>
                    <w:t>%</w:t>
                  </w:r>
                </w:p>
              </w:tc>
            </w:tr>
            <w:tr w:rsidR="00677330" w:rsidRPr="00A11DAA" w14:paraId="3E8AB16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F6B1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14E6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E463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D008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D214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59DC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5D7C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34.5060</w:t>
                  </w:r>
                  <w:r w:rsidRPr="00F04404">
                    <w:rPr>
                      <w:rFonts w:ascii="DFKai-SB" w:eastAsia="DFKai-SB" w:hAnsi="DFKai-SB" w:hint="eastAsia"/>
                      <w:sz w:val="18"/>
                      <w:szCs w:val="18"/>
                    </w:rPr>
                    <w:t>%</w:t>
                  </w:r>
                </w:p>
              </w:tc>
            </w:tr>
            <w:tr w:rsidR="00677330" w:rsidRPr="00A11DAA" w14:paraId="761E189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C379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2B5E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CDEB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D119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CFB2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03F5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DD8A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34.4800</w:t>
                  </w:r>
                  <w:r w:rsidRPr="00F04404">
                    <w:rPr>
                      <w:rFonts w:ascii="DFKai-SB" w:eastAsia="DFKai-SB" w:hAnsi="DFKai-SB" w:hint="eastAsia"/>
                      <w:sz w:val="18"/>
                      <w:szCs w:val="18"/>
                    </w:rPr>
                    <w:t>%</w:t>
                  </w:r>
                </w:p>
              </w:tc>
            </w:tr>
            <w:tr w:rsidR="00677330" w:rsidRPr="00A11DAA" w14:paraId="425C0E5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A146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台積電富邦25售12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2C7F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1B58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20F5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643B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296.6700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3CF5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A6A0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2232130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9F86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F628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8407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24C8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2A1F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FC79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CCA7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26132B7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1134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台積電第一25購03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1D08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CB26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8385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B5B4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405.4600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CE35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F30B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3EA73C5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780C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8E71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94D6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FF25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615B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384.4900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FF98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8C91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lastRenderedPageBreak/>
                    <w:t>%</w:t>
                  </w:r>
                </w:p>
              </w:tc>
            </w:tr>
            <w:tr w:rsidR="00677330" w:rsidRPr="00A11DAA" w14:paraId="2CD8D79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C250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台積電統一2A購03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A8BD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6DDF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1AA9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D78C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384.5700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3488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6647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54.0000</w:t>
                  </w:r>
                  <w:r w:rsidRPr="00F04404">
                    <w:rPr>
                      <w:rFonts w:ascii="DFKai-SB" w:eastAsia="DFKai-SB" w:hAnsi="DFKai-SB" w:hint="eastAsia"/>
                      <w:sz w:val="18"/>
                      <w:szCs w:val="18"/>
                    </w:rPr>
                    <w:t>%</w:t>
                  </w:r>
                </w:p>
              </w:tc>
            </w:tr>
            <w:tr w:rsidR="00677330" w:rsidRPr="00A11DAA" w14:paraId="24901CC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D3C5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5DCC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69E1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F1FA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2CCC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364.8000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AEFC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16FA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7596B3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ADBB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台積電群益25售06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0ED8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A2CD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A66C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A6D2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296.6700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D5F1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AFE9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53E3DE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7C7E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台積電群益25售07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FEF2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B0D6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1D00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AB46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346.1300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ABC5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B288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0C9F834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D8D7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台積電群益25購05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C1C0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F5E7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BBDD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36B5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415.3500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CEF3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5B7B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2B374A5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7AFC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377F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342E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F31C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A59B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416.3400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56D6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6DBE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4685FFD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2C68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AE7E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4365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9CA6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B9A2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423.7600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A0E5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90AE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5154817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B59F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B684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0C60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E0BF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1376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469.7400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B97D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0177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39.9800</w:t>
                  </w:r>
                  <w:r w:rsidRPr="00F04404">
                    <w:rPr>
                      <w:rFonts w:ascii="DFKai-SB" w:eastAsia="DFKai-SB" w:hAnsi="DFKai-SB" w:hint="eastAsia"/>
                      <w:sz w:val="18"/>
                      <w:szCs w:val="18"/>
                    </w:rPr>
                    <w:t>%</w:t>
                  </w:r>
                </w:p>
              </w:tc>
            </w:tr>
            <w:tr w:rsidR="00677330" w:rsidRPr="00A11DAA" w14:paraId="1D899D4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F693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80ED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21F5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E336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C0AD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D74B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677F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39.9700</w:t>
                  </w:r>
                  <w:r w:rsidRPr="00F04404">
                    <w:rPr>
                      <w:rFonts w:ascii="DFKai-SB" w:eastAsia="DFKai-SB" w:hAnsi="DFKai-SB" w:hint="eastAsia"/>
                      <w:sz w:val="18"/>
                      <w:szCs w:val="18"/>
                    </w:rPr>
                    <w:t>%</w:t>
                  </w:r>
                </w:p>
              </w:tc>
            </w:tr>
            <w:tr w:rsidR="00677330" w:rsidRPr="00A11DAA" w14:paraId="5FB5D5A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6498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台積電國票25購09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2CBC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5688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B25B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7B3E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2208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A6AF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21.0000</w:t>
                  </w:r>
                  <w:r w:rsidRPr="00F04404">
                    <w:rPr>
                      <w:rFonts w:ascii="DFKai-SB" w:eastAsia="DFKai-SB" w:hAnsi="DFKai-SB" w:hint="eastAsia"/>
                      <w:sz w:val="18"/>
                      <w:szCs w:val="18"/>
                    </w:rPr>
                    <w:t>%</w:t>
                  </w:r>
                </w:p>
              </w:tc>
            </w:tr>
            <w:tr w:rsidR="00677330" w:rsidRPr="00A11DAA" w14:paraId="3BCB6C6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D33B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A2FA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65AC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A9D7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CF4D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405.4600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DE78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B091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27.0000</w:t>
                  </w:r>
                  <w:r w:rsidRPr="00F04404">
                    <w:rPr>
                      <w:rFonts w:ascii="DFKai-SB" w:eastAsia="DFKai-SB" w:hAnsi="DFKai-SB" w:hint="eastAsia"/>
                      <w:sz w:val="18"/>
                      <w:szCs w:val="18"/>
                    </w:rPr>
                    <w:t>%</w:t>
                  </w:r>
                </w:p>
              </w:tc>
            </w:tr>
            <w:tr w:rsidR="00677330" w:rsidRPr="00A11DAA" w14:paraId="244C2C3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0A00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台積電永豐25購04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BBAC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C51D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0F9E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3436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454.9100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2E27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9E19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34.0800</w:t>
                  </w:r>
                  <w:r w:rsidRPr="00F04404">
                    <w:rPr>
                      <w:rFonts w:ascii="DFKai-SB" w:eastAsia="DFKai-SB" w:hAnsi="DFKai-SB" w:hint="eastAsia"/>
                      <w:sz w:val="18"/>
                      <w:szCs w:val="18"/>
                    </w:rPr>
                    <w:t>%</w:t>
                  </w:r>
                </w:p>
              </w:tc>
            </w:tr>
            <w:tr w:rsidR="00677330" w:rsidRPr="00A11DAA" w14:paraId="3644711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49D5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台積電群益25購08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93A2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CED0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0EDB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F68B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5322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575A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43.7000</w:t>
                  </w:r>
                  <w:r w:rsidRPr="00F04404">
                    <w:rPr>
                      <w:rFonts w:ascii="DFKai-SB" w:eastAsia="DFKai-SB" w:hAnsi="DFKai-SB" w:hint="eastAsia"/>
                      <w:sz w:val="18"/>
                      <w:szCs w:val="18"/>
                    </w:rPr>
                    <w:t>%</w:t>
                  </w:r>
                </w:p>
              </w:tc>
            </w:tr>
            <w:tr w:rsidR="00677330" w:rsidRPr="00A11DAA" w14:paraId="08CDA62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B2BB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D494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5D9F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AF0F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E06F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476.6600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1EF0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F3B0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6AB1E16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6B0C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C542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A6E4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85F8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9142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AB83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D1B2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586D7D7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2022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台積電兆豐26售07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E8AC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1C38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AD63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D962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354.0300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B4AF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CB40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29D41DA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7447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台積電兆豐26購06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DD70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434E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2C58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460A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423.2600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07E5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F0D2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426A927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8249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台積電康和25購03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5C48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5039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CCF5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FD91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C312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B2F4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1D71C93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80E6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台積電康和26售03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0FC5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0597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949E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941B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360.9600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EC52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3348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399973A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4043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6B6D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41AC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904F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4D9A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454.9100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1BEE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A2B8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635FB2D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F5E6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台積電康和27售01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A3C4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B72D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4C47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6494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331.2900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AC4C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1276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2DEB7EE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5D0D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CEF8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1C29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6B93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F811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398.5300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BAFA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2DAA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3A3D313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7034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999D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2FF9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8D27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2A56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399B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FFED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67E068A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963F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台積電元富27購16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0B61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AC55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5B88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9DB9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D8FD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7A7B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39.9600</w:t>
                  </w:r>
                  <w:r w:rsidRPr="00F04404">
                    <w:rPr>
                      <w:rFonts w:ascii="DFKai-SB" w:eastAsia="DFKai-SB" w:hAnsi="DFKai-SB" w:hint="eastAsia"/>
                      <w:sz w:val="18"/>
                      <w:szCs w:val="18"/>
                    </w:rPr>
                    <w:t>%</w:t>
                  </w:r>
                </w:p>
              </w:tc>
            </w:tr>
            <w:tr w:rsidR="00677330" w:rsidRPr="00A11DAA" w14:paraId="4389A12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1C1E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BA69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80D3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3AA4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C2E8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5F51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C06F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35.0400</w:t>
                  </w:r>
                  <w:r w:rsidRPr="00F04404">
                    <w:rPr>
                      <w:rFonts w:ascii="DFKai-SB" w:eastAsia="DFKai-SB" w:hAnsi="DFKai-SB" w:hint="eastAsia"/>
                      <w:sz w:val="18"/>
                      <w:szCs w:val="18"/>
                    </w:rPr>
                    <w:t>%</w:t>
                  </w:r>
                </w:p>
              </w:tc>
            </w:tr>
            <w:tr w:rsidR="00677330" w:rsidRPr="00A11DAA" w14:paraId="0688106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F85C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0F62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3914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D572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9F68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385.1900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840D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F5E6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225AD06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EA7E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F4DC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BEDC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1EFA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88DA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2997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996F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24A6A21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F972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B15B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1797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1724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D883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36C4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114C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5DF2909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A535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0A23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F013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28E4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D4C0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F922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BDC3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40.0200</w:t>
                  </w:r>
                  <w:r w:rsidRPr="00F04404">
                    <w:rPr>
                      <w:rFonts w:ascii="DFKai-SB" w:eastAsia="DFKai-SB" w:hAnsi="DFKai-SB" w:hint="eastAsia"/>
                      <w:sz w:val="18"/>
                      <w:szCs w:val="18"/>
                    </w:rPr>
                    <w:t>%</w:t>
                  </w:r>
                </w:p>
              </w:tc>
            </w:tr>
            <w:tr w:rsidR="00677330" w:rsidRPr="00A11DAA" w14:paraId="5015D32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A1CA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D2E1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1CCD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04BF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31C4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3E94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DBD8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39.9500</w:t>
                  </w:r>
                  <w:r w:rsidRPr="00F04404">
                    <w:rPr>
                      <w:rFonts w:ascii="DFKai-SB" w:eastAsia="DFKai-SB" w:hAnsi="DFKai-SB" w:hint="eastAsia"/>
                      <w:sz w:val="18"/>
                      <w:szCs w:val="18"/>
                    </w:rPr>
                    <w:t>%</w:t>
                  </w:r>
                </w:p>
              </w:tc>
            </w:tr>
            <w:tr w:rsidR="00677330" w:rsidRPr="00A11DAA" w14:paraId="7A1674B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523D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台積電凱基26售07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0E82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BF1B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946E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5070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321.4000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0439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1AB8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44.9700</w:t>
                  </w:r>
                  <w:r w:rsidRPr="00F04404">
                    <w:rPr>
                      <w:rFonts w:ascii="DFKai-SB" w:eastAsia="DFKai-SB" w:hAnsi="DFKai-SB" w:hint="eastAsia"/>
                      <w:sz w:val="18"/>
                      <w:szCs w:val="18"/>
                    </w:rPr>
                    <w:t>%</w:t>
                  </w:r>
                </w:p>
              </w:tc>
            </w:tr>
            <w:tr w:rsidR="00677330" w:rsidRPr="00A11DAA" w14:paraId="262A27E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87BF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BE44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66B2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E839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04EB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267.0100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BA83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65EC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46.9900</w:t>
                  </w:r>
                  <w:r w:rsidRPr="00F04404">
                    <w:rPr>
                      <w:rFonts w:ascii="DFKai-SB" w:eastAsia="DFKai-SB" w:hAnsi="DFKai-SB" w:hint="eastAsia"/>
                      <w:sz w:val="18"/>
                      <w:szCs w:val="18"/>
                    </w:rPr>
                    <w:t>%</w:t>
                  </w:r>
                </w:p>
              </w:tc>
            </w:tr>
            <w:tr w:rsidR="00677330" w:rsidRPr="00A11DAA" w14:paraId="6D871C4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4A44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台積電國泰26售04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3986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F06E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DBFF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E841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321.4000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24E3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359A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37.4890</w:t>
                  </w:r>
                  <w:r w:rsidRPr="00F04404">
                    <w:rPr>
                      <w:rFonts w:ascii="DFKai-SB" w:eastAsia="DFKai-SB" w:hAnsi="DFKai-SB" w:hint="eastAsia"/>
                      <w:sz w:val="18"/>
                      <w:szCs w:val="18"/>
                    </w:rPr>
                    <w:t>%</w:t>
                  </w:r>
                </w:p>
              </w:tc>
            </w:tr>
            <w:tr w:rsidR="00677330" w:rsidRPr="00A11DAA" w14:paraId="18DF738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5561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台積電統一26售07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81E0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95E8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14B0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C001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326.4400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0C8A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2E50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90C413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5F3F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1CCC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D607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DE30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F583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460.7400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B7D4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54DF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41B1D30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2E0A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6453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DB6F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5A47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8263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267.0100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26D3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90F2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4EB37CD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F9CF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87C8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3641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6A00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9420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C0C2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FCFE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5327D6C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C889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58DE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588E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5230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120F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474.6800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EB30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BDB7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A53511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66EC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台積電麥證26購05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8245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A913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5489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3046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474.6800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0F1B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1.2400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A502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48C9C42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5BFB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C219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488D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58DA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D4C6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388.1500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D643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EA18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18B3AA7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7730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台積電元富27售20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9D2B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8A41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F654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0701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346.1300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C257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AB67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39.9800</w:t>
                  </w:r>
                  <w:r w:rsidRPr="00F04404">
                    <w:rPr>
                      <w:rFonts w:ascii="DFKai-SB" w:eastAsia="DFKai-SB" w:hAnsi="DFKai-SB" w:hint="eastAsia"/>
                      <w:sz w:val="18"/>
                      <w:szCs w:val="18"/>
                    </w:rPr>
                    <w:t>%</w:t>
                  </w:r>
                </w:p>
              </w:tc>
            </w:tr>
            <w:tr w:rsidR="00677330" w:rsidRPr="00A11DAA" w14:paraId="060513E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A041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台積電元富27售21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09E8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3901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F755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A5C5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9374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E1DD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34.9800</w:t>
                  </w:r>
                  <w:r w:rsidRPr="00F04404">
                    <w:rPr>
                      <w:rFonts w:ascii="DFKai-SB" w:eastAsia="DFKai-SB" w:hAnsi="DFKai-SB" w:hint="eastAsia"/>
                      <w:sz w:val="18"/>
                      <w:szCs w:val="18"/>
                    </w:rPr>
                    <w:t>%</w:t>
                  </w:r>
                </w:p>
              </w:tc>
            </w:tr>
            <w:tr w:rsidR="00677330" w:rsidRPr="00A11DAA" w14:paraId="045BD67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D92F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台積電凱基25售19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0ABB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BDD3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7136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3B3C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227.4500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9548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0253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47.9800</w:t>
                  </w:r>
                  <w:r w:rsidRPr="00F04404">
                    <w:rPr>
                      <w:rFonts w:ascii="DFKai-SB" w:eastAsia="DFKai-SB" w:hAnsi="DFKai-SB" w:hint="eastAsia"/>
                      <w:sz w:val="18"/>
                      <w:szCs w:val="18"/>
                    </w:rPr>
                    <w:t>%</w:t>
                  </w:r>
                </w:p>
              </w:tc>
            </w:tr>
            <w:tr w:rsidR="00677330" w:rsidRPr="00A11DAA" w14:paraId="0D5AC69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4056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台積電凱基26售08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398A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8CB5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2563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78AC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207.6800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867B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3D2F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54.9900</w:t>
                  </w:r>
                  <w:r w:rsidRPr="00F04404">
                    <w:rPr>
                      <w:rFonts w:ascii="DFKai-SB" w:eastAsia="DFKai-SB" w:hAnsi="DFKai-SB" w:hint="eastAsia"/>
                      <w:sz w:val="18"/>
                      <w:szCs w:val="18"/>
                    </w:rPr>
                    <w:t>%</w:t>
                  </w:r>
                </w:p>
              </w:tc>
            </w:tr>
            <w:tr w:rsidR="00677330" w:rsidRPr="00A11DAA" w14:paraId="4CE66BE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8107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0CED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1118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E510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A4EB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454.9100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F443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C29B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43.0300</w:t>
                  </w:r>
                  <w:r w:rsidRPr="00F04404">
                    <w:rPr>
                      <w:rFonts w:ascii="DFKai-SB" w:eastAsia="DFKai-SB" w:hAnsi="DFKai-SB" w:hint="eastAsia"/>
                      <w:sz w:val="18"/>
                      <w:szCs w:val="18"/>
                    </w:rPr>
                    <w:t>%</w:t>
                  </w:r>
                </w:p>
              </w:tc>
            </w:tr>
            <w:tr w:rsidR="00677330" w:rsidRPr="00A11DAA" w14:paraId="0615C94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C5A1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CEDB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B8E5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5452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F548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DC45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538B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44.0300</w:t>
                  </w:r>
                  <w:r w:rsidRPr="00F04404">
                    <w:rPr>
                      <w:rFonts w:ascii="DFKai-SB" w:eastAsia="DFKai-SB" w:hAnsi="DFKai-SB" w:hint="eastAsia"/>
                      <w:sz w:val="18"/>
                      <w:szCs w:val="18"/>
                    </w:rPr>
                    <w:t>%</w:t>
                  </w:r>
                </w:p>
              </w:tc>
            </w:tr>
            <w:tr w:rsidR="00677330" w:rsidRPr="00A11DAA" w14:paraId="429C448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D64F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BA84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750E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A7CA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FE64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420.3000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5619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1AF0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lastRenderedPageBreak/>
                    <w:t>%</w:t>
                  </w:r>
                </w:p>
              </w:tc>
            </w:tr>
            <w:tr w:rsidR="00677330" w:rsidRPr="00A11DAA" w14:paraId="4891757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FD93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台積電康和26售04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FD94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40B9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0656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21C4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296.6700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874C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9685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BDEBB2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531E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C62C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A166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DA67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C75A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DB96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2B01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35.0100</w:t>
                  </w:r>
                  <w:r w:rsidRPr="00F04404">
                    <w:rPr>
                      <w:rFonts w:ascii="DFKai-SB" w:eastAsia="DFKai-SB" w:hAnsi="DFKai-SB" w:hint="eastAsia"/>
                      <w:sz w:val="18"/>
                      <w:szCs w:val="18"/>
                    </w:rPr>
                    <w:t>%</w:t>
                  </w:r>
                </w:p>
              </w:tc>
            </w:tr>
            <w:tr w:rsidR="00677330" w:rsidRPr="00A11DAA" w14:paraId="16F851F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BE6D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台積電群益25購09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6E74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8A14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538E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83B4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400.5100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A477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9B39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6521A8A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6C37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台積電群益25購10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9A4F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E76E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95A8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5E92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428.2000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1FC8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6079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485D289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5096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A748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9E21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6B7C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9E0E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378.2600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9647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3683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7021FC0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EB1E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0EE7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D705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F775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644A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7CB3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FFE5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27E53F4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CE10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台積電元富27售24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4E74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E46F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894D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7631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346.1300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672F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91C9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37.9500</w:t>
                  </w:r>
                  <w:r w:rsidRPr="00F04404">
                    <w:rPr>
                      <w:rFonts w:ascii="DFKai-SB" w:eastAsia="DFKai-SB" w:hAnsi="DFKai-SB" w:hint="eastAsia"/>
                      <w:sz w:val="18"/>
                      <w:szCs w:val="18"/>
                    </w:rPr>
                    <w:t>%</w:t>
                  </w:r>
                </w:p>
              </w:tc>
            </w:tr>
            <w:tr w:rsidR="00677330" w:rsidRPr="00A11DAA" w14:paraId="3C04207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B893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台積電元富27售25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F03B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1E6B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2152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69BB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296.6700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567E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4430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40.0100</w:t>
                  </w:r>
                  <w:r w:rsidRPr="00F04404">
                    <w:rPr>
                      <w:rFonts w:ascii="DFKai-SB" w:eastAsia="DFKai-SB" w:hAnsi="DFKai-SB" w:hint="eastAsia"/>
                      <w:sz w:val="18"/>
                      <w:szCs w:val="18"/>
                    </w:rPr>
                    <w:t>%</w:t>
                  </w:r>
                </w:p>
              </w:tc>
            </w:tr>
            <w:tr w:rsidR="00677330" w:rsidRPr="00A11DAA" w14:paraId="071FE6C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5F64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AED7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94AE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FA86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1296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2979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309D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37.9700</w:t>
                  </w:r>
                  <w:r w:rsidRPr="00F04404">
                    <w:rPr>
                      <w:rFonts w:ascii="DFKai-SB" w:eastAsia="DFKai-SB" w:hAnsi="DFKai-SB" w:hint="eastAsia"/>
                      <w:sz w:val="18"/>
                      <w:szCs w:val="18"/>
                    </w:rPr>
                    <w:t>%</w:t>
                  </w:r>
                </w:p>
              </w:tc>
            </w:tr>
            <w:tr w:rsidR="00677330" w:rsidRPr="00A11DAA" w14:paraId="3B59823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E429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台積電元富27購23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0953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CD02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D80B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2FA1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57FF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FDD1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40.0300</w:t>
                  </w:r>
                  <w:r w:rsidRPr="00F04404">
                    <w:rPr>
                      <w:rFonts w:ascii="DFKai-SB" w:eastAsia="DFKai-SB" w:hAnsi="DFKai-SB" w:hint="eastAsia"/>
                      <w:sz w:val="18"/>
                      <w:szCs w:val="18"/>
                    </w:rPr>
                    <w:t>%</w:t>
                  </w:r>
                </w:p>
              </w:tc>
            </w:tr>
            <w:tr w:rsidR="00677330" w:rsidRPr="00A11DAA" w14:paraId="666BD56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E57C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台積電兆豐26購08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F2AC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D942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C5B9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5A7E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394.5900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C4F0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565E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5F5FB75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E5F9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台積電凱基26售10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A748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9404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79B0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86F3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276.9000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48E9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3286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46.9800</w:t>
                  </w:r>
                  <w:r w:rsidRPr="00F04404">
                    <w:rPr>
                      <w:rFonts w:ascii="DFKai-SB" w:eastAsia="DFKai-SB" w:hAnsi="DFKai-SB" w:hint="eastAsia"/>
                      <w:sz w:val="18"/>
                      <w:szCs w:val="18"/>
                    </w:rPr>
                    <w:t>%</w:t>
                  </w:r>
                </w:p>
              </w:tc>
            </w:tr>
            <w:tr w:rsidR="00677330" w:rsidRPr="00A11DAA" w14:paraId="74C90A9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097D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台積電凱基26購09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27B7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AA5A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6CA8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7F82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425.2400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BF68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21B9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41.9600</w:t>
                  </w:r>
                  <w:r w:rsidRPr="00F04404">
                    <w:rPr>
                      <w:rFonts w:ascii="DFKai-SB" w:eastAsia="DFKai-SB" w:hAnsi="DFKai-SB" w:hint="eastAsia"/>
                      <w:sz w:val="18"/>
                      <w:szCs w:val="18"/>
                    </w:rPr>
                    <w:t>%</w:t>
                  </w:r>
                </w:p>
              </w:tc>
            </w:tr>
            <w:tr w:rsidR="00677330" w:rsidRPr="00A11DAA" w14:paraId="2072DEC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A86B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42E1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D4FE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40BB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65BE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385.6800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4E98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30DB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41.9200</w:t>
                  </w:r>
                  <w:r w:rsidRPr="00F04404">
                    <w:rPr>
                      <w:rFonts w:ascii="DFKai-SB" w:eastAsia="DFKai-SB" w:hAnsi="DFKai-SB" w:hint="eastAsia"/>
                      <w:sz w:val="18"/>
                      <w:szCs w:val="18"/>
                    </w:rPr>
                    <w:t>%</w:t>
                  </w:r>
                </w:p>
              </w:tc>
            </w:tr>
            <w:tr w:rsidR="00677330" w:rsidRPr="00A11DAA" w14:paraId="60D325A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DA63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台積電國泰26購05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23FC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95AA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C9D9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AE9F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196E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AFF8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36.8060</w:t>
                  </w:r>
                  <w:r w:rsidRPr="00F04404">
                    <w:rPr>
                      <w:rFonts w:ascii="DFKai-SB" w:eastAsia="DFKai-SB" w:hAnsi="DFKai-SB" w:hint="eastAsia"/>
                      <w:sz w:val="18"/>
                      <w:szCs w:val="18"/>
                    </w:rPr>
                    <w:t>%</w:t>
                  </w:r>
                </w:p>
              </w:tc>
            </w:tr>
            <w:tr w:rsidR="00677330" w:rsidRPr="00A11DAA" w14:paraId="7733362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5894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4B46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CA23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D318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6BF2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433.0100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410E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D728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2D66442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B202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04FB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2584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5A3E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14ED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346.1300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EB13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1.3110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6601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5282844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51B4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7945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6C8A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068D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60DA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400.5100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9F74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1.3110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423F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1F05C4F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1A3A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台積電統一26售08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54EA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A2CF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F9B4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8D34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365.3100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1DB1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3A77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F2A3DD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62A6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8FDF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6FC9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9535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3B80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346.1300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CFF7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5B71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17DEFF9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9400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台積電群益25購11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D401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52AC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AC22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C05F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385.6800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0A64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C76E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63DCF6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006D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台積電麥證28購07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869C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3B48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5A69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842F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385.6800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1413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4633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286C81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4BA3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C584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73BC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04F7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9349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375.8000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7EAB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1.3200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8CAA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04A2807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B669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台積電麥證2A售03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0002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7E62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8DC9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7E40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326.3400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7381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1.3400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3963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1E46A25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2768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台積電元富27購26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D114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1792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67A1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A232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6CA4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EE76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39.9300</w:t>
                  </w:r>
                  <w:r w:rsidRPr="00F04404">
                    <w:rPr>
                      <w:rFonts w:ascii="DFKai-SB" w:eastAsia="DFKai-SB" w:hAnsi="DFKai-SB" w:hint="eastAsia"/>
                      <w:sz w:val="18"/>
                      <w:szCs w:val="18"/>
                    </w:rPr>
                    <w:t>%</w:t>
                  </w:r>
                </w:p>
              </w:tc>
            </w:tr>
            <w:tr w:rsidR="00677330" w:rsidRPr="00A11DAA" w14:paraId="7F0FCC6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CFAA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台積電國票25購11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DEB6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FDAE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2721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40B6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385.6800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AB4C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AA65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A10C8B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2152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台積電統一25購10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7906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F2BA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DFBE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9491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A83D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44A8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581B1C8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F1C9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BFF7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8E6F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6713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6342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408.5300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FA38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5B71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A86C0D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21DD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台積電麥證25購07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397B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3F73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3B52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E9D2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3F2D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1.2600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BCF1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C1EBCF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A17E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台積電麥證27購06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8798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ECE5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36D8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2C14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553.8000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0EB8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C10D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5DBDB63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4305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2590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2925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8B1A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9214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2E53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334A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40.0100</w:t>
                  </w:r>
                  <w:r w:rsidRPr="00F04404">
                    <w:rPr>
                      <w:rFonts w:ascii="DFKai-SB" w:eastAsia="DFKai-SB" w:hAnsi="DFKai-SB" w:hint="eastAsia"/>
                      <w:sz w:val="18"/>
                      <w:szCs w:val="18"/>
                    </w:rPr>
                    <w:t>%</w:t>
                  </w:r>
                </w:p>
              </w:tc>
            </w:tr>
            <w:tr w:rsidR="00677330" w:rsidRPr="00A11DAA" w14:paraId="64E2C9D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0337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6CE2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31BA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C017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61E4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399.5200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8E2F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B71D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033B7D2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667E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0701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C7A2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A5A5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D6F4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316.4600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5BA3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91D2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2B8A8B2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3BFD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台積電中信29購04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8B59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EFDA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9907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C5E6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420.3000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196C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5705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0C1CA3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08D9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台積電中信29購05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8F62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BBCB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6C03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DDC1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459.8500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591C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9D54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1B7984B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7778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6100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6772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9849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5679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425.7400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924B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700B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7CA1BB6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E500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4A51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27B9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12F2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E4C2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375.8000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F4E1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7842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BAF9CC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9F94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台積電凱基27售14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136E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7EEB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2B48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9251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351.0700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3F2A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4088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47.9400</w:t>
                  </w:r>
                  <w:r w:rsidRPr="00F04404">
                    <w:rPr>
                      <w:rFonts w:ascii="DFKai-SB" w:eastAsia="DFKai-SB" w:hAnsi="DFKai-SB" w:hint="eastAsia"/>
                      <w:sz w:val="18"/>
                      <w:szCs w:val="18"/>
                    </w:rPr>
                    <w:t>%</w:t>
                  </w:r>
                </w:p>
              </w:tc>
            </w:tr>
            <w:tr w:rsidR="00677330" w:rsidRPr="00A11DAA" w14:paraId="4B12B09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1D90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台積電國票26售03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2A1B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6C07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6CB6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A8DD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296.6700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5471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8E67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637B991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0D43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台積電永豐27售02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EF23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300F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CAC7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6167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296.6700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CFAF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81ED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39.1000</w:t>
                  </w:r>
                  <w:r w:rsidRPr="00F04404">
                    <w:rPr>
                      <w:rFonts w:ascii="DFKai-SB" w:eastAsia="DFKai-SB" w:hAnsi="DFKai-SB" w:hint="eastAsia"/>
                      <w:sz w:val="18"/>
                      <w:szCs w:val="18"/>
                    </w:rPr>
                    <w:t>%</w:t>
                  </w:r>
                </w:p>
              </w:tc>
            </w:tr>
            <w:tr w:rsidR="00677330" w:rsidRPr="00A11DAA" w14:paraId="42151D4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AE04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F5D5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1651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4D66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5BDF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A9D2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FA5E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ECD1AA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10BE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6DE2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A2DB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BDD9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5D78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484.5800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F224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5D77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C4C357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8454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B173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9B4D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037E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0C1E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434.1400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F237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451B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3F9C030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AB50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台積電凱基27售16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29C8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FBCE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2FCA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858F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301.6200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D42D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E5AF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47.9400</w:t>
                  </w:r>
                  <w:r w:rsidRPr="00F04404">
                    <w:rPr>
                      <w:rFonts w:ascii="DFKai-SB" w:eastAsia="DFKai-SB" w:hAnsi="DFKai-SB" w:hint="eastAsia"/>
                      <w:sz w:val="18"/>
                      <w:szCs w:val="18"/>
                    </w:rPr>
                    <w:t>%</w:t>
                  </w:r>
                </w:p>
              </w:tc>
            </w:tr>
            <w:tr w:rsidR="00677330" w:rsidRPr="00A11DAA" w14:paraId="1CA263D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2CDF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台積電凱基27購15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91FD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B176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08FE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154A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440.0700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E944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FCE9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45.0600</w:t>
                  </w:r>
                  <w:r w:rsidRPr="00F04404">
                    <w:rPr>
                      <w:rFonts w:ascii="DFKai-SB" w:eastAsia="DFKai-SB" w:hAnsi="DFKai-SB" w:hint="eastAsia"/>
                      <w:sz w:val="18"/>
                      <w:szCs w:val="18"/>
                    </w:rPr>
                    <w:t>%</w:t>
                  </w:r>
                </w:p>
              </w:tc>
            </w:tr>
            <w:tr w:rsidR="00677330" w:rsidRPr="00A11DAA" w14:paraId="411841A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DC3C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19BD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90E8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3860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CF28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514A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AFA3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40.0200</w:t>
                  </w:r>
                  <w:r w:rsidRPr="00F04404">
                    <w:rPr>
                      <w:rFonts w:ascii="DFKai-SB" w:eastAsia="DFKai-SB" w:hAnsi="DFKai-SB" w:hint="eastAsia"/>
                      <w:sz w:val="18"/>
                      <w:szCs w:val="18"/>
                    </w:rPr>
                    <w:t>%</w:t>
                  </w:r>
                </w:p>
              </w:tc>
            </w:tr>
            <w:tr w:rsidR="00677330" w:rsidRPr="00A11DAA" w14:paraId="639F6DD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9B49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台積電第一26售02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5170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4DF0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0B41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D904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365.9000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9DEE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DD3D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lastRenderedPageBreak/>
                    <w:t>%</w:t>
                  </w:r>
                </w:p>
              </w:tc>
            </w:tr>
            <w:tr w:rsidR="00677330" w:rsidRPr="00A11DAA" w14:paraId="25CE4E9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44EE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台積電第一2C購02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7E7C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8823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十三</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D794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5ED1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375.8000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89F1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046C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4F2691B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A8A1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3E5A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1399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十三</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F289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A019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0826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BACB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6C49CE5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B1BA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3D6B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4C82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2B36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C8E0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415.3500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5FAE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B92E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19DAA45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7D48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401F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16F2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6D01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E82E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4582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AE9D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51C9A2A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DF38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792F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1AF9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EFC5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7337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32B9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0EE7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658040A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7150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台積電永豐26購03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1B16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3C9A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F490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5020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410.4000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0462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3453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36.5200</w:t>
                  </w:r>
                  <w:r w:rsidRPr="00F04404">
                    <w:rPr>
                      <w:rFonts w:ascii="DFKai-SB" w:eastAsia="DFKai-SB" w:hAnsi="DFKai-SB" w:hint="eastAsia"/>
                      <w:sz w:val="18"/>
                      <w:szCs w:val="18"/>
                    </w:rPr>
                    <w:t>%</w:t>
                  </w:r>
                </w:p>
              </w:tc>
            </w:tr>
            <w:tr w:rsidR="00677330" w:rsidRPr="00A11DAA" w14:paraId="03E6F69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3C5A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5C23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C028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D925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7D45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462.3200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D0B8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2FFC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140D84D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8FD3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AB25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D3B6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1C7D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06AF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403.4800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7657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0C4D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22B9883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AD60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5644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8ABF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E209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8849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464.8000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8396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3D67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2C74851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AAE4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台積電凱基26購11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09B9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1211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3706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F453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4176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6A63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45.0200</w:t>
                  </w:r>
                  <w:r w:rsidRPr="00F04404">
                    <w:rPr>
                      <w:rFonts w:ascii="DFKai-SB" w:eastAsia="DFKai-SB" w:hAnsi="DFKai-SB" w:hint="eastAsia"/>
                      <w:sz w:val="18"/>
                      <w:szCs w:val="18"/>
                    </w:rPr>
                    <w:t>%</w:t>
                  </w:r>
                </w:p>
              </w:tc>
            </w:tr>
            <w:tr w:rsidR="00677330" w:rsidRPr="00A11DAA" w14:paraId="4A666E8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239E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台積電凱基27購17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8FDC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FFF7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BC76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2219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410.4000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307C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2068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44.9300</w:t>
                  </w:r>
                  <w:r w:rsidRPr="00F04404">
                    <w:rPr>
                      <w:rFonts w:ascii="DFKai-SB" w:eastAsia="DFKai-SB" w:hAnsi="DFKai-SB" w:hint="eastAsia"/>
                      <w:sz w:val="18"/>
                      <w:szCs w:val="18"/>
                    </w:rPr>
                    <w:t>%</w:t>
                  </w:r>
                </w:p>
              </w:tc>
            </w:tr>
            <w:tr w:rsidR="00677330" w:rsidRPr="00A11DAA" w14:paraId="605CF27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AB9C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A156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7B0D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CC0C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FC94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459.8500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DB12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5BE4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47.2000</w:t>
                  </w:r>
                  <w:r w:rsidRPr="00F04404">
                    <w:rPr>
                      <w:rFonts w:ascii="DFKai-SB" w:eastAsia="DFKai-SB" w:hAnsi="DFKai-SB" w:hint="eastAsia"/>
                      <w:sz w:val="18"/>
                      <w:szCs w:val="18"/>
                    </w:rPr>
                    <w:t>%</w:t>
                  </w:r>
                </w:p>
              </w:tc>
            </w:tr>
            <w:tr w:rsidR="00677330" w:rsidRPr="00A11DAA" w14:paraId="55DC8EE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CE53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679F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6312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CEF7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04F4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509.2900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33E0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3239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4ED2CF8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62E5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台積電群益27購04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0EE2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12DE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FA23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38AA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EA21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12B5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45.6000</w:t>
                  </w:r>
                  <w:r w:rsidRPr="00F04404">
                    <w:rPr>
                      <w:rFonts w:ascii="DFKai-SB" w:eastAsia="DFKai-SB" w:hAnsi="DFKai-SB" w:hint="eastAsia"/>
                      <w:sz w:val="18"/>
                      <w:szCs w:val="18"/>
                    </w:rPr>
                    <w:t>%</w:t>
                  </w:r>
                </w:p>
              </w:tc>
            </w:tr>
            <w:tr w:rsidR="00677330" w:rsidRPr="00A11DAA" w14:paraId="55FBE69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704C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台積電麥證26購06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4312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1A8D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C630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4349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77FC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1.2500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0FB7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416A518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C96E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台積電麥證26購07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9DD0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591D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D765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60D1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4B79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1.2500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796D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002A57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C702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A4EF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89B2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8C0F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44DF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452.4300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3315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C2DF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5E15FA1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921D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台積電第一29售02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9584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1172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6E8B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FBC2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346.1300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6DA8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D63E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76DD54C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2922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1D34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7624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5B42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25B3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467.2700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6652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6507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6A080D1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0A0E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D214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6B5A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898A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9355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5232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5A58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0D9AA43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EBAA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台積電群益27購05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E9E4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E3F4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26F3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6655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573.5800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F1B9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613E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41C993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9A3B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EF4A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0C48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43B2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2877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418.3200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8F48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E6B7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5555437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2E38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470E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F6F9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BBB1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A194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247.2300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DB98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6C99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150581B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0AC9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台積電元大25售35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D201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934C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E6E9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A25E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351.5700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1F19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1412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72177AA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4E59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CC14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4CE1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687E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D562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473.7000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30B5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A514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54E2131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C852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0DD9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65FF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19B9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F490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502.3700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4B7A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9B88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45152C2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025A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652C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5D7E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D5E0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0416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513.2500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D37B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24EF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143E2B5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4B41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台積電凱基25售24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0EB0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8EA3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1BFB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79C9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356.0100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27D1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96B2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41.9300</w:t>
                  </w:r>
                  <w:r w:rsidRPr="00F04404">
                    <w:rPr>
                      <w:rFonts w:ascii="DFKai-SB" w:eastAsia="DFKai-SB" w:hAnsi="DFKai-SB" w:hint="eastAsia"/>
                      <w:sz w:val="18"/>
                      <w:szCs w:val="18"/>
                    </w:rPr>
                    <w:t>%</w:t>
                  </w:r>
                </w:p>
              </w:tc>
            </w:tr>
            <w:tr w:rsidR="00677330" w:rsidRPr="00A11DAA" w14:paraId="7D0D1C4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1144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7FCB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BE78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2910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64C4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E58F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CB65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38.9400</w:t>
                  </w:r>
                  <w:r w:rsidRPr="00F04404">
                    <w:rPr>
                      <w:rFonts w:ascii="DFKai-SB" w:eastAsia="DFKai-SB" w:hAnsi="DFKai-SB" w:hint="eastAsia"/>
                      <w:sz w:val="18"/>
                      <w:szCs w:val="18"/>
                    </w:rPr>
                    <w:t>%</w:t>
                  </w:r>
                </w:p>
              </w:tc>
            </w:tr>
            <w:tr w:rsidR="00677330" w:rsidRPr="00A11DAA" w14:paraId="0968F03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0289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台積電凱基25購23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52F5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A9B2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306D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E695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11B2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EC90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38.9700</w:t>
                  </w:r>
                  <w:r w:rsidRPr="00F04404">
                    <w:rPr>
                      <w:rFonts w:ascii="DFKai-SB" w:eastAsia="DFKai-SB" w:hAnsi="DFKai-SB" w:hint="eastAsia"/>
                      <w:sz w:val="18"/>
                      <w:szCs w:val="18"/>
                    </w:rPr>
                    <w:t>%</w:t>
                  </w:r>
                </w:p>
              </w:tc>
            </w:tr>
            <w:tr w:rsidR="00677330" w:rsidRPr="00A11DAA" w14:paraId="25AB69E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D3DC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ABAF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67C2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8DDF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B392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1767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F72D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0668FA1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0A58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E392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6933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E7EF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EC9B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517.2100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1001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0E65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620C19D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4FC2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F179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D6ED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7230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AA78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D1EF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CBC9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0843C21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4774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台積電凱基25購25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5757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B62A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980C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16E4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459.8500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543B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7C86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39.0500</w:t>
                  </w:r>
                  <w:r w:rsidRPr="00F04404">
                    <w:rPr>
                      <w:rFonts w:ascii="DFKai-SB" w:eastAsia="DFKai-SB" w:hAnsi="DFKai-SB" w:hint="eastAsia"/>
                      <w:sz w:val="18"/>
                      <w:szCs w:val="18"/>
                    </w:rPr>
                    <w:t>%</w:t>
                  </w:r>
                </w:p>
              </w:tc>
            </w:tr>
            <w:tr w:rsidR="00677330" w:rsidRPr="00A11DAA" w14:paraId="0336B57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7AD7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A5A6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EA31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796D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788F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459.8500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13CD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D269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33.7750</w:t>
                  </w:r>
                  <w:r w:rsidRPr="00F04404">
                    <w:rPr>
                      <w:rFonts w:ascii="DFKai-SB" w:eastAsia="DFKai-SB" w:hAnsi="DFKai-SB" w:hint="eastAsia"/>
                      <w:sz w:val="18"/>
                      <w:szCs w:val="18"/>
                    </w:rPr>
                    <w:t>%</w:t>
                  </w:r>
                </w:p>
              </w:tc>
            </w:tr>
            <w:tr w:rsidR="00677330" w:rsidRPr="00A11DAA" w14:paraId="6CBB474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DB6B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台積電元大29購27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BF55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4489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6D43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C890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478.1400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5EE8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FB67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45BAB00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A9DB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665C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EAFE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3AA0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33D4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448.4700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63C5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9D40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7F693BD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FF2B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3386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B2B9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785D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94CA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1740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0477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3DB1605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29BF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994A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C2EF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7513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8106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E251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5804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36.0100</w:t>
                  </w:r>
                  <w:r w:rsidRPr="00F04404">
                    <w:rPr>
                      <w:rFonts w:ascii="DFKai-SB" w:eastAsia="DFKai-SB" w:hAnsi="DFKai-SB" w:hint="eastAsia"/>
                      <w:sz w:val="18"/>
                      <w:szCs w:val="18"/>
                    </w:rPr>
                    <w:t>%</w:t>
                  </w:r>
                </w:p>
              </w:tc>
            </w:tr>
            <w:tr w:rsidR="00677330" w:rsidRPr="00A11DAA" w14:paraId="2A66F6F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C8D7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05B5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0075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A72E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B836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443.0400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1402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BE02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1CFF827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1CD0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台積電康和25售05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801A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7744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88B4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7A02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CC62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E4F1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5015322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3C0E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FCA2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0005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D708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7C46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474.6800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B9CB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CEA8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0609A0A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323A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台積電永豐27購04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0926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1D6E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12B8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36CB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2EBA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A83B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37.0600</w:t>
                  </w:r>
                  <w:r w:rsidRPr="00F04404">
                    <w:rPr>
                      <w:rFonts w:ascii="DFKai-SB" w:eastAsia="DFKai-SB" w:hAnsi="DFKai-SB" w:hint="eastAsia"/>
                      <w:sz w:val="18"/>
                      <w:szCs w:val="18"/>
                    </w:rPr>
                    <w:t>%</w:t>
                  </w:r>
                </w:p>
              </w:tc>
            </w:tr>
            <w:tr w:rsidR="00677330" w:rsidRPr="00A11DAA" w14:paraId="2313474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63EC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73A9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3417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7FA3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A2BB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464.6500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FE12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095B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62A3ECF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A127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台積電群益27購06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6914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354E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0EF7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38FD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603.2500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6307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2B27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DB17E5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C7CB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D9B7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6333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CDC7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6D3B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9EB7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E21E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41.4000</w:t>
                  </w:r>
                  <w:r w:rsidRPr="00F04404">
                    <w:rPr>
                      <w:rFonts w:ascii="DFKai-SB" w:eastAsia="DFKai-SB" w:hAnsi="DFKai-SB" w:hint="eastAsia"/>
                      <w:sz w:val="18"/>
                      <w:szCs w:val="18"/>
                    </w:rPr>
                    <w:t>%</w:t>
                  </w:r>
                </w:p>
              </w:tc>
            </w:tr>
            <w:tr w:rsidR="00677330" w:rsidRPr="00A11DAA" w14:paraId="1A9776B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4887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8612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7356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D41C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4BE6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D348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8A6D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42.9000</w:t>
                  </w:r>
                  <w:r w:rsidRPr="00F04404">
                    <w:rPr>
                      <w:rFonts w:ascii="DFKai-SB" w:eastAsia="DFKai-SB" w:hAnsi="DFKai-SB" w:hint="eastAsia"/>
                      <w:sz w:val="18"/>
                      <w:szCs w:val="18"/>
                    </w:rPr>
                    <w:lastRenderedPageBreak/>
                    <w:t>%</w:t>
                  </w:r>
                </w:p>
              </w:tc>
            </w:tr>
            <w:tr w:rsidR="00677330" w:rsidRPr="00A11DAA" w14:paraId="114CE12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B1C1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台積電元富28售05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6719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4616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EA56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0F80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CC61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D2E9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39.9500</w:t>
                  </w:r>
                  <w:r w:rsidRPr="00F04404">
                    <w:rPr>
                      <w:rFonts w:ascii="DFKai-SB" w:eastAsia="DFKai-SB" w:hAnsi="DFKai-SB" w:hint="eastAsia"/>
                      <w:sz w:val="18"/>
                      <w:szCs w:val="18"/>
                    </w:rPr>
                    <w:t>%</w:t>
                  </w:r>
                </w:p>
              </w:tc>
            </w:tr>
            <w:tr w:rsidR="00677330" w:rsidRPr="00A11DAA" w14:paraId="3745F44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6749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8138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4F2C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6726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359C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346.1300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B0D2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95C2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41.9800</w:t>
                  </w:r>
                  <w:r w:rsidRPr="00F04404">
                    <w:rPr>
                      <w:rFonts w:ascii="DFKai-SB" w:eastAsia="DFKai-SB" w:hAnsi="DFKai-SB" w:hint="eastAsia"/>
                      <w:sz w:val="18"/>
                      <w:szCs w:val="18"/>
                    </w:rPr>
                    <w:t>%</w:t>
                  </w:r>
                </w:p>
              </w:tc>
            </w:tr>
            <w:tr w:rsidR="00677330" w:rsidRPr="00A11DAA" w14:paraId="2304481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B87A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44D5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CA90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211F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CDB8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2A81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B7D8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37.9900</w:t>
                  </w:r>
                  <w:r w:rsidRPr="00F04404">
                    <w:rPr>
                      <w:rFonts w:ascii="DFKai-SB" w:eastAsia="DFKai-SB" w:hAnsi="DFKai-SB" w:hint="eastAsia"/>
                      <w:sz w:val="18"/>
                      <w:szCs w:val="18"/>
                    </w:rPr>
                    <w:t>%</w:t>
                  </w:r>
                </w:p>
              </w:tc>
            </w:tr>
            <w:tr w:rsidR="00677330" w:rsidRPr="00A11DAA" w14:paraId="16894FA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4EBF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2691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98E1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162D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DA3D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74C9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72B4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38.0600</w:t>
                  </w:r>
                  <w:r w:rsidRPr="00F04404">
                    <w:rPr>
                      <w:rFonts w:ascii="DFKai-SB" w:eastAsia="DFKai-SB" w:hAnsi="DFKai-SB" w:hint="eastAsia"/>
                      <w:sz w:val="18"/>
                      <w:szCs w:val="18"/>
                    </w:rPr>
                    <w:t>%</w:t>
                  </w:r>
                </w:p>
              </w:tc>
            </w:tr>
            <w:tr w:rsidR="00677330" w:rsidRPr="00A11DAA" w14:paraId="29704A0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C24D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台積電凱基25購26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28F2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F1D0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D2E4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A0CA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822F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768F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5CAECC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D5FA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台積電凱基26購12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0A98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78D4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79B3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DDDE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474.6800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B2E4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03B1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39.9300</w:t>
                  </w:r>
                  <w:r w:rsidRPr="00F04404">
                    <w:rPr>
                      <w:rFonts w:ascii="DFKai-SB" w:eastAsia="DFKai-SB" w:hAnsi="DFKai-SB" w:hint="eastAsia"/>
                      <w:sz w:val="18"/>
                      <w:szCs w:val="18"/>
                    </w:rPr>
                    <w:t>%</w:t>
                  </w:r>
                </w:p>
              </w:tc>
            </w:tr>
            <w:tr w:rsidR="00677330" w:rsidRPr="00A11DAA" w14:paraId="5983A9A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EAA6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台積電康和25售06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0CC5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1136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57BD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1850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415.3500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E5D2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C054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36E2567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1034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台積電群益25購14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BDBB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C09E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9359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D63A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459.8500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8CB5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1BCF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7879004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1B4C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台積電群益27購07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60F1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259F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6F1B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7C6D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80E0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3904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4E2143B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0CE1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25D5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89F9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3EB6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FC98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6727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1.4200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53FD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6AEAF83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3037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D779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6D1C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FDF0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EEE9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9312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1.4200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2895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4F7905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40AC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2DFF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AA25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7F61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D5E7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22EB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B208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1B31EBD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69D2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B27C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4D99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0E2A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80DB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781C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E235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54330D3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306C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台積電兆豐27購04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C7A6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5456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8B70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5919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482.6000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3D8E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A2D7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0CD1CC8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8DDE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台積電凱基25售29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A37B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D6AD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BCD0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951F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E337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DC69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41.9600</w:t>
                  </w:r>
                  <w:r w:rsidRPr="00F04404">
                    <w:rPr>
                      <w:rFonts w:ascii="DFKai-SB" w:eastAsia="DFKai-SB" w:hAnsi="DFKai-SB" w:hint="eastAsia"/>
                      <w:sz w:val="18"/>
                      <w:szCs w:val="18"/>
                    </w:rPr>
                    <w:t>%</w:t>
                  </w:r>
                </w:p>
              </w:tc>
            </w:tr>
            <w:tr w:rsidR="00677330" w:rsidRPr="00A11DAA" w14:paraId="7EDCA2E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A058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台積電凱基25售30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7F1A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30A9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F40C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8864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425.2400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7ABE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E240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41.9500</w:t>
                  </w:r>
                  <w:r w:rsidRPr="00F04404">
                    <w:rPr>
                      <w:rFonts w:ascii="DFKai-SB" w:eastAsia="DFKai-SB" w:hAnsi="DFKai-SB" w:hint="eastAsia"/>
                      <w:sz w:val="18"/>
                      <w:szCs w:val="18"/>
                    </w:rPr>
                    <w:t>%</w:t>
                  </w:r>
                </w:p>
              </w:tc>
            </w:tr>
            <w:tr w:rsidR="00677330" w:rsidRPr="00A11DAA" w14:paraId="5BF555C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618A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台積電凱基25購27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0EE8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0C66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CEF3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54B3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7297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38A3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38.9700</w:t>
                  </w:r>
                  <w:r w:rsidRPr="00F04404">
                    <w:rPr>
                      <w:rFonts w:ascii="DFKai-SB" w:eastAsia="DFKai-SB" w:hAnsi="DFKai-SB" w:hint="eastAsia"/>
                      <w:sz w:val="18"/>
                      <w:szCs w:val="18"/>
                    </w:rPr>
                    <w:t>%</w:t>
                  </w:r>
                </w:p>
              </w:tc>
            </w:tr>
            <w:tr w:rsidR="00677330" w:rsidRPr="00A11DAA" w14:paraId="277BBD9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E859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台積電凱基25購28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CCFB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D889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2002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0598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449.9700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C571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AEB5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38.0100</w:t>
                  </w:r>
                  <w:r w:rsidRPr="00F04404">
                    <w:rPr>
                      <w:rFonts w:ascii="DFKai-SB" w:eastAsia="DFKai-SB" w:hAnsi="DFKai-SB" w:hint="eastAsia"/>
                      <w:sz w:val="18"/>
                      <w:szCs w:val="18"/>
                    </w:rPr>
                    <w:t>%</w:t>
                  </w:r>
                </w:p>
              </w:tc>
            </w:tr>
            <w:tr w:rsidR="00677330" w:rsidRPr="00A11DAA" w14:paraId="2BBD691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25B9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4C32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4142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B293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D5A3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DB6D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0E39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C1A2D6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7603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66C0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FE84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1C1C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8E40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561.7100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4AAC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D143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7384EB2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4BA6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5081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8157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032E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27A9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8FCF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1DCE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58EF5CF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3D78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4E52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B6BF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DCEE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B6D1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98F1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6F5A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34.9600</w:t>
                  </w:r>
                  <w:r w:rsidRPr="00F04404">
                    <w:rPr>
                      <w:rFonts w:ascii="DFKai-SB" w:eastAsia="DFKai-SB" w:hAnsi="DFKai-SB" w:hint="eastAsia"/>
                      <w:sz w:val="18"/>
                      <w:szCs w:val="18"/>
                    </w:rPr>
                    <w:t>%</w:t>
                  </w:r>
                </w:p>
              </w:tc>
            </w:tr>
            <w:tr w:rsidR="00677330" w:rsidRPr="00A11DAA" w14:paraId="2E1FC85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CECE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台積電元富25購03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D1B2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B67A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8F12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D220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28BA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7D54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34.9600</w:t>
                  </w:r>
                  <w:r w:rsidRPr="00F04404">
                    <w:rPr>
                      <w:rFonts w:ascii="DFKai-SB" w:eastAsia="DFKai-SB" w:hAnsi="DFKai-SB" w:hint="eastAsia"/>
                      <w:sz w:val="18"/>
                      <w:szCs w:val="18"/>
                    </w:rPr>
                    <w:t>%</w:t>
                  </w:r>
                </w:p>
              </w:tc>
            </w:tr>
            <w:tr w:rsidR="00677330" w:rsidRPr="00A11DAA" w14:paraId="1C35733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562F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台積電元富25購04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704A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EAE3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2EC1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BA1D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0EA8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6198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35.0100</w:t>
                  </w:r>
                  <w:r w:rsidRPr="00F04404">
                    <w:rPr>
                      <w:rFonts w:ascii="DFKai-SB" w:eastAsia="DFKai-SB" w:hAnsi="DFKai-SB" w:hint="eastAsia"/>
                      <w:sz w:val="18"/>
                      <w:szCs w:val="18"/>
                    </w:rPr>
                    <w:t>%</w:t>
                  </w:r>
                </w:p>
              </w:tc>
            </w:tr>
            <w:tr w:rsidR="00677330" w:rsidRPr="00A11DAA" w14:paraId="2FECBB3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914B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1BED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70D0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EA98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E0CA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D534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5A1B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40.0200</w:t>
                  </w:r>
                  <w:r w:rsidRPr="00F04404">
                    <w:rPr>
                      <w:rFonts w:ascii="DFKai-SB" w:eastAsia="DFKai-SB" w:hAnsi="DFKai-SB" w:hint="eastAsia"/>
                      <w:sz w:val="18"/>
                      <w:szCs w:val="18"/>
                    </w:rPr>
                    <w:t>%</w:t>
                  </w:r>
                </w:p>
              </w:tc>
            </w:tr>
            <w:tr w:rsidR="00677330" w:rsidRPr="00A11DAA" w14:paraId="29BA88E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D802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台積電凱基25購31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F624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EDD3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E4A8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0E4A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58F1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391A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40.0700</w:t>
                  </w:r>
                  <w:r w:rsidRPr="00F04404">
                    <w:rPr>
                      <w:rFonts w:ascii="DFKai-SB" w:eastAsia="DFKai-SB" w:hAnsi="DFKai-SB" w:hint="eastAsia"/>
                      <w:sz w:val="18"/>
                      <w:szCs w:val="18"/>
                    </w:rPr>
                    <w:t>%</w:t>
                  </w:r>
                </w:p>
              </w:tc>
            </w:tr>
            <w:tr w:rsidR="00677330" w:rsidRPr="00A11DAA" w14:paraId="2326A27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21D4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台積電凱基25購32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D623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1745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E0B1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FA60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4A1F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B120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41.0400</w:t>
                  </w:r>
                  <w:r w:rsidRPr="00F04404">
                    <w:rPr>
                      <w:rFonts w:ascii="DFKai-SB" w:eastAsia="DFKai-SB" w:hAnsi="DFKai-SB" w:hint="eastAsia"/>
                      <w:sz w:val="18"/>
                      <w:szCs w:val="18"/>
                    </w:rPr>
                    <w:t>%</w:t>
                  </w:r>
                </w:p>
              </w:tc>
            </w:tr>
            <w:tr w:rsidR="00677330" w:rsidRPr="00A11DAA" w14:paraId="50CE963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341E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台積電台新25售01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8D86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79E7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B4EE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1E57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456.5900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1541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87BF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7DA00D2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66A8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6C90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E017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E9A1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DC50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F990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3A60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0318499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25A7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台積電國泰27售05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93D5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684F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B2DE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08C4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5866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6D81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37.0200</w:t>
                  </w:r>
                  <w:r w:rsidRPr="00F04404">
                    <w:rPr>
                      <w:rFonts w:ascii="DFKai-SB" w:eastAsia="DFKai-SB" w:hAnsi="DFKai-SB" w:hint="eastAsia"/>
                      <w:sz w:val="18"/>
                      <w:szCs w:val="18"/>
                    </w:rPr>
                    <w:t>%</w:t>
                  </w:r>
                </w:p>
              </w:tc>
            </w:tr>
            <w:tr w:rsidR="00677330" w:rsidRPr="00A11DAA" w14:paraId="6C2F3B7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CC1C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台積電國泰27售06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758F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06E4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7200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973D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415.3500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15B7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3D42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37.0120</w:t>
                  </w:r>
                  <w:r w:rsidRPr="00F04404">
                    <w:rPr>
                      <w:rFonts w:ascii="DFKai-SB" w:eastAsia="DFKai-SB" w:hAnsi="DFKai-SB" w:hint="eastAsia"/>
                      <w:sz w:val="18"/>
                      <w:szCs w:val="18"/>
                    </w:rPr>
                    <w:t>%</w:t>
                  </w:r>
                </w:p>
              </w:tc>
            </w:tr>
            <w:tr w:rsidR="00677330" w:rsidRPr="00A11DAA" w14:paraId="3115EB8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0A3E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台積電國泰27購04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1F77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3C4D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7039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5DE9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563.6900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CD6A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8602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35.9960</w:t>
                  </w:r>
                  <w:r w:rsidRPr="00F04404">
                    <w:rPr>
                      <w:rFonts w:ascii="DFKai-SB" w:eastAsia="DFKai-SB" w:hAnsi="DFKai-SB" w:hint="eastAsia"/>
                      <w:sz w:val="18"/>
                      <w:szCs w:val="18"/>
                    </w:rPr>
                    <w:t>%</w:t>
                  </w:r>
                </w:p>
              </w:tc>
            </w:tr>
            <w:tr w:rsidR="00677330" w:rsidRPr="00A11DAA" w14:paraId="2BB1FAF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FA4F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台積電永豐25購05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CB7B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512A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E1A1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FE7E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576.7400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387E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69BE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40.9700</w:t>
                  </w:r>
                  <w:r w:rsidRPr="00F04404">
                    <w:rPr>
                      <w:rFonts w:ascii="DFKai-SB" w:eastAsia="DFKai-SB" w:hAnsi="DFKai-SB" w:hint="eastAsia"/>
                      <w:sz w:val="18"/>
                      <w:szCs w:val="18"/>
                    </w:rPr>
                    <w:t>%</w:t>
                  </w:r>
                </w:p>
              </w:tc>
            </w:tr>
            <w:tr w:rsidR="00677330" w:rsidRPr="00A11DAA" w14:paraId="66270A5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F509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6745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D6AD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CD46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1E35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548.8500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FBBA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2136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46A5A5E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C3E6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台積電群益26購03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752A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DDFF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8F20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D1E8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C465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6F37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47.6000</w:t>
                  </w:r>
                  <w:r w:rsidRPr="00F04404">
                    <w:rPr>
                      <w:rFonts w:ascii="DFKai-SB" w:eastAsia="DFKai-SB" w:hAnsi="DFKai-SB" w:hint="eastAsia"/>
                      <w:sz w:val="18"/>
                      <w:szCs w:val="18"/>
                    </w:rPr>
                    <w:t>%</w:t>
                  </w:r>
                </w:p>
              </w:tc>
            </w:tr>
            <w:tr w:rsidR="00677330" w:rsidRPr="00A11DAA" w14:paraId="4F14B34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D950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E1D0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0C8C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813F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7A6E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712.0300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FA61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6E00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49.4000</w:t>
                  </w:r>
                  <w:r w:rsidRPr="00F04404">
                    <w:rPr>
                      <w:rFonts w:ascii="DFKai-SB" w:eastAsia="DFKai-SB" w:hAnsi="DFKai-SB" w:hint="eastAsia"/>
                      <w:sz w:val="18"/>
                      <w:szCs w:val="18"/>
                    </w:rPr>
                    <w:t>%</w:t>
                  </w:r>
                </w:p>
              </w:tc>
            </w:tr>
            <w:tr w:rsidR="00677330" w:rsidRPr="00A11DAA" w14:paraId="7D58536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2E0F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台積電麥證27售07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2775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E242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1697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ADE3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454.9100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FAC9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1.3200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16EB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635CC7F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853B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38A7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86E0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5DE5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3C7E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DB84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7A06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200A5C7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7056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B34B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61C0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2502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E24A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6342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E8AB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6D1623F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8976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A34E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09D1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B966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A564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623.0200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1DAA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1B9A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58CC9CC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6EBA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EF35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E856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4282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96AA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601.2700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0748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70BB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7B1D2A4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A77B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台積電兆豐27購05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3105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A7D8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2173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538E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536.9800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A0DE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8A20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248DBD8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EB3F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台積電凱基25售33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E499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D884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59F8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9049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454.9100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6837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2E19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44.0300</w:t>
                  </w:r>
                  <w:r w:rsidRPr="00F04404">
                    <w:rPr>
                      <w:rFonts w:ascii="DFKai-SB" w:eastAsia="DFKai-SB" w:hAnsi="DFKai-SB" w:hint="eastAsia"/>
                      <w:sz w:val="18"/>
                      <w:szCs w:val="18"/>
                    </w:rPr>
                    <w:t>%</w:t>
                  </w:r>
                </w:p>
              </w:tc>
            </w:tr>
            <w:tr w:rsidR="00677330" w:rsidRPr="00A11DAA" w14:paraId="4ED2E9A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AC7E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台積電凱基26購13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8345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1E61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98D5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480A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484.5800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C9C2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3B5F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43.0500</w:t>
                  </w:r>
                  <w:r w:rsidRPr="00F04404">
                    <w:rPr>
                      <w:rFonts w:ascii="DFKai-SB" w:eastAsia="DFKai-SB" w:hAnsi="DFKai-SB" w:hint="eastAsia"/>
                      <w:sz w:val="18"/>
                      <w:szCs w:val="18"/>
                    </w:rPr>
                    <w:t>%</w:t>
                  </w:r>
                </w:p>
              </w:tc>
            </w:tr>
            <w:tr w:rsidR="00677330" w:rsidRPr="00A11DAA" w14:paraId="79AE805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5AC2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台積電凱基26購14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E474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5B0C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0C6C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9F6A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B9C4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AB8F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67AFA4F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7F6A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台積電凱基27購18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31B7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5F78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AA49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CC1B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3EF4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2EAD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44.0400</w:t>
                  </w:r>
                  <w:r w:rsidRPr="00F04404">
                    <w:rPr>
                      <w:rFonts w:ascii="DFKai-SB" w:eastAsia="DFKai-SB" w:hAnsi="DFKai-SB" w:hint="eastAsia"/>
                      <w:sz w:val="18"/>
                      <w:szCs w:val="18"/>
                    </w:rPr>
                    <w:t>%</w:t>
                  </w:r>
                </w:p>
              </w:tc>
            </w:tr>
            <w:tr w:rsidR="00677330" w:rsidRPr="00A11DAA" w14:paraId="7D0C950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58EB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572C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62BC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DE2D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9610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534.0200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FE52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B63B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43.0200</w:t>
                  </w:r>
                  <w:r w:rsidRPr="00F04404">
                    <w:rPr>
                      <w:rFonts w:ascii="DFKai-SB" w:eastAsia="DFKai-SB" w:hAnsi="DFKai-SB" w:hint="eastAsia"/>
                      <w:sz w:val="18"/>
                      <w:szCs w:val="18"/>
                    </w:rPr>
                    <w:lastRenderedPageBreak/>
                    <w:t>%</w:t>
                  </w:r>
                </w:p>
              </w:tc>
            </w:tr>
            <w:tr w:rsidR="00677330" w:rsidRPr="00A11DAA" w14:paraId="1B52087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BE8B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台積電國泰27購07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0267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5B0D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25A0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8AC9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603.2500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6606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1D9E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38.9950</w:t>
                  </w:r>
                  <w:r w:rsidRPr="00F04404">
                    <w:rPr>
                      <w:rFonts w:ascii="DFKai-SB" w:eastAsia="DFKai-SB" w:hAnsi="DFKai-SB" w:hint="eastAsia"/>
                      <w:sz w:val="18"/>
                      <w:szCs w:val="18"/>
                    </w:rPr>
                    <w:t>%</w:t>
                  </w:r>
                </w:p>
              </w:tc>
            </w:tr>
            <w:tr w:rsidR="00677330" w:rsidRPr="00A11DAA" w14:paraId="6DB2721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1BA8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台積電富邦26購08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1D21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8AD4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083E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46F2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DEBA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9596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7BD3CD9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CEB4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0149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7F41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F906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6D14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603.2500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A71E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49DD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0DD9F15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8354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台積電永豐26購04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3F3F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6266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0916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BD3D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624.8000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E654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3601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42.5800</w:t>
                  </w:r>
                  <w:r w:rsidRPr="00F04404">
                    <w:rPr>
                      <w:rFonts w:ascii="DFKai-SB" w:eastAsia="DFKai-SB" w:hAnsi="DFKai-SB" w:hint="eastAsia"/>
                      <w:sz w:val="18"/>
                      <w:szCs w:val="18"/>
                    </w:rPr>
                    <w:t>%</w:t>
                  </w:r>
                </w:p>
              </w:tc>
            </w:tr>
            <w:tr w:rsidR="00677330" w:rsidRPr="00A11DAA" w14:paraId="23836AC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0CD7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台積電群益27購08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A1C6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3744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5643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62FB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578.5200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5E4B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855E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ACF3DF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A390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台積電元大25售36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EAB0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7395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3F87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4396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471.7200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E1BF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75E4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58.0000</w:t>
                  </w:r>
                  <w:r w:rsidRPr="00F04404">
                    <w:rPr>
                      <w:rFonts w:ascii="DFKai-SB" w:eastAsia="DFKai-SB" w:hAnsi="DFKai-SB" w:hint="eastAsia"/>
                      <w:sz w:val="18"/>
                      <w:szCs w:val="18"/>
                    </w:rPr>
                    <w:t>%</w:t>
                  </w:r>
                </w:p>
              </w:tc>
            </w:tr>
            <w:tr w:rsidR="00677330" w:rsidRPr="00A11DAA" w14:paraId="30DC059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89D1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2A83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F3D7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A7FA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468F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548.8500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09CC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F931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000E407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D000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AFE5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FB7F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62BF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53BE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594.3400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BC66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A341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5BF8B5B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CB95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台積電國泰27售10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3451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314E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95BD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84AC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405.4600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DC34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D225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39.0070</w:t>
                  </w:r>
                  <w:r w:rsidRPr="00F04404">
                    <w:rPr>
                      <w:rFonts w:ascii="DFKai-SB" w:eastAsia="DFKai-SB" w:hAnsi="DFKai-SB" w:hint="eastAsia"/>
                      <w:sz w:val="18"/>
                      <w:szCs w:val="18"/>
                    </w:rPr>
                    <w:t>%</w:t>
                  </w:r>
                </w:p>
              </w:tc>
            </w:tr>
            <w:tr w:rsidR="00677330" w:rsidRPr="00A11DAA" w14:paraId="6D50C92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613A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台積電國泰27售11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0C34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4154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467F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8B2B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385.6800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1D75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3E0B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38.9640</w:t>
                  </w:r>
                  <w:r w:rsidRPr="00F04404">
                    <w:rPr>
                      <w:rFonts w:ascii="DFKai-SB" w:eastAsia="DFKai-SB" w:hAnsi="DFKai-SB" w:hint="eastAsia"/>
                      <w:sz w:val="18"/>
                      <w:szCs w:val="18"/>
                    </w:rPr>
                    <w:t>%</w:t>
                  </w:r>
                </w:p>
              </w:tc>
            </w:tr>
            <w:tr w:rsidR="00677330" w:rsidRPr="00A11DAA" w14:paraId="244CE25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4190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台積電國泰27購08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4B5C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1D27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8A1F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F6BB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573.5800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75D5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8C7A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38.9870</w:t>
                  </w:r>
                  <w:r w:rsidRPr="00F04404">
                    <w:rPr>
                      <w:rFonts w:ascii="DFKai-SB" w:eastAsia="DFKai-SB" w:hAnsi="DFKai-SB" w:hint="eastAsia"/>
                      <w:sz w:val="18"/>
                      <w:szCs w:val="18"/>
                    </w:rPr>
                    <w:t>%</w:t>
                  </w:r>
                </w:p>
              </w:tc>
            </w:tr>
            <w:tr w:rsidR="00677330" w:rsidRPr="00A11DAA" w14:paraId="6B016E5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9453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台積電國泰27購09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5B5B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C7CD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24D8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8768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C02C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7296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39.0040</w:t>
                  </w:r>
                  <w:r w:rsidRPr="00F04404">
                    <w:rPr>
                      <w:rFonts w:ascii="DFKai-SB" w:eastAsia="DFKai-SB" w:hAnsi="DFKai-SB" w:hint="eastAsia"/>
                      <w:sz w:val="18"/>
                      <w:szCs w:val="18"/>
                    </w:rPr>
                    <w:t>%</w:t>
                  </w:r>
                </w:p>
              </w:tc>
            </w:tr>
            <w:tr w:rsidR="00677330" w:rsidRPr="00A11DAA" w14:paraId="24F7F32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F320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台積電統一25購12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2C01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4E9D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0954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FCDE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483.4600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DF10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8539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39C961B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388E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台積電統一27購04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CAB0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F064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5AED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6821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549.4000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EB65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AE6E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695200C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B6DE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8015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BA2D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6E92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FA36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598.8900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1C98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1136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1F780E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F5D8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台積電統一2B購05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7A96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F8B5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6181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A5BA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582.3600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ED8C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3832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214A31A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18A3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台積電元大25售37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522F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0808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467F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8718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459.3500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C21E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202C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55.0000</w:t>
                  </w:r>
                  <w:r w:rsidRPr="00F04404">
                    <w:rPr>
                      <w:rFonts w:ascii="DFKai-SB" w:eastAsia="DFKai-SB" w:hAnsi="DFKai-SB" w:hint="eastAsia"/>
                      <w:sz w:val="18"/>
                      <w:szCs w:val="18"/>
                    </w:rPr>
                    <w:t>%</w:t>
                  </w:r>
                </w:p>
              </w:tc>
            </w:tr>
            <w:tr w:rsidR="00677330" w:rsidRPr="00A11DAA" w14:paraId="26701B9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5EAB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台積電元大29購28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D603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6221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9AA3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8AAC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564.6700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FE85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642F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7912829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DE4D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5816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5AC5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5122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98D9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CCF8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6393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39278B3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2983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9DDD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523B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B592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B2DE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0B62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D721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6581D97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1440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台積電國票26購04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F59D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9CAB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7CB3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0716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F033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F030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3E49FDA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7FCB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B556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C394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14DC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6CF8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553.8000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8120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D3D2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3657039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93BB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台積電富邦26售10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7D44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BEEE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D20F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A3ED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CCC1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1568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466F04C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3192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台積電富邦26購09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DA49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3E8F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26D7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177D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387A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C1E4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41B2729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176C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台積電群益25售15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A9A6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5B60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84AA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9C7D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430.1800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85FE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7968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453C530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E3FE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台積電群益27購09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9EAC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45F7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3E1D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EE2E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598.3000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8290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E2C2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45.8000</w:t>
                  </w:r>
                  <w:r w:rsidRPr="00F04404">
                    <w:rPr>
                      <w:rFonts w:ascii="DFKai-SB" w:eastAsia="DFKai-SB" w:hAnsi="DFKai-SB" w:hint="eastAsia"/>
                      <w:sz w:val="18"/>
                      <w:szCs w:val="18"/>
                    </w:rPr>
                    <w:t>%</w:t>
                  </w:r>
                </w:p>
              </w:tc>
            </w:tr>
            <w:tr w:rsidR="00677330" w:rsidRPr="00A11DAA" w14:paraId="063F447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4A24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台積電群益27購10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7111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C976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DBCD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7224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637.8600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FBDB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2227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B97520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31EF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D041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7B47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8403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8737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672.4700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6D74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1667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524A4AB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3179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台積電元大25售38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068A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F1F9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0873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48B8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361.9500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E014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7360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54.0000</w:t>
                  </w:r>
                  <w:r w:rsidRPr="00F04404">
                    <w:rPr>
                      <w:rFonts w:ascii="DFKai-SB" w:eastAsia="DFKai-SB" w:hAnsi="DFKai-SB" w:hint="eastAsia"/>
                      <w:sz w:val="18"/>
                      <w:szCs w:val="18"/>
                    </w:rPr>
                    <w:t>%</w:t>
                  </w:r>
                </w:p>
              </w:tc>
            </w:tr>
            <w:tr w:rsidR="00677330" w:rsidRPr="00A11DAA" w14:paraId="4E44E7B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2159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台積電元大29購29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724E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3F17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769A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0719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558.7500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71F3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98FD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70BDE35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792B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81AC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C6BE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86FD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B44E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570.6100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348E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5AAD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264EBD5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C70E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8B7B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1A8A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5052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8679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663.5700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F82E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0EA1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680110D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C3BA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台積電兆豐27購06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D2F9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C9EF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FF9A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E936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548.8500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E8F3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D24D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8BBC0A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F0CD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台積電統一26售09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037C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C242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7812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6774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F306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3D1E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6FDEE4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DA76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台積電麥證25購09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FCF5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6616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75DC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8CD9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7F23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1.2500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927E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1510ED2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AB64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台積電麥證25購10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2BFD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A54E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D2CE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3A28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652.6900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3CC4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1.2500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4D1A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9C6BC8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6675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台積電麥證25購11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BFB0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E5B3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323B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3077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692.2400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6209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1.2500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0CC3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592964E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3AC9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台積電麥證26購08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3DF5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1007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0DA5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800C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613.1300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65BA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BCEE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71E99A0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1101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台積電元大29購30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83E5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0DD1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1D48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85F5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575.5600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3604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6954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10E80E3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C695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69AC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0988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D99A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19F6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598.3000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155C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806D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21180C8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7726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0476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342E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DD11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E4E8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636.8600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C13E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7E01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29AFF1B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A5AF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台積電國票26購05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45B3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1401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7C49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0E06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2D66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B98F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40.5000</w:t>
                  </w:r>
                  <w:r w:rsidRPr="00F04404">
                    <w:rPr>
                      <w:rFonts w:ascii="DFKai-SB" w:eastAsia="DFKai-SB" w:hAnsi="DFKai-SB" w:hint="eastAsia"/>
                      <w:sz w:val="18"/>
                      <w:szCs w:val="18"/>
                    </w:rPr>
                    <w:t>%</w:t>
                  </w:r>
                </w:p>
              </w:tc>
            </w:tr>
            <w:tr w:rsidR="00677330" w:rsidRPr="00A11DAA" w14:paraId="0CB8A42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D866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台積電康和25售07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D39E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8357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C2F4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3512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454.9100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0105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32AA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A443A3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7EFB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台積電永豐26售05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8573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9B3B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4744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2CB3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420.1400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EB7F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7A34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47.0900</w:t>
                  </w:r>
                  <w:r w:rsidRPr="00F04404">
                    <w:rPr>
                      <w:rFonts w:ascii="DFKai-SB" w:eastAsia="DFKai-SB" w:hAnsi="DFKai-SB" w:hint="eastAsia"/>
                      <w:sz w:val="18"/>
                      <w:szCs w:val="18"/>
                    </w:rPr>
                    <w:t>%</w:t>
                  </w:r>
                </w:p>
              </w:tc>
            </w:tr>
            <w:tr w:rsidR="00677330" w:rsidRPr="00A11DAA" w14:paraId="5915902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7B7B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台積電元大25售40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4A07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1155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0B5F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56FA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347.1100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DBDB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7BB6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55.0000</w:t>
                  </w:r>
                  <w:r w:rsidRPr="00F04404">
                    <w:rPr>
                      <w:rFonts w:ascii="DFKai-SB" w:eastAsia="DFKai-SB" w:hAnsi="DFKai-SB" w:hint="eastAsia"/>
                      <w:sz w:val="18"/>
                      <w:szCs w:val="18"/>
                    </w:rPr>
                    <w:t>%</w:t>
                  </w:r>
                </w:p>
              </w:tc>
            </w:tr>
            <w:tr w:rsidR="00677330" w:rsidRPr="00A11DAA" w14:paraId="0DA013E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4772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台積電元大25購39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06EF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2A51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8981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435F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B430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BD5C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1D80327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275B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台積電元大29購31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F9C9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A4A7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A9E8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511D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620.0600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ED53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B623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lastRenderedPageBreak/>
                    <w:t>%</w:t>
                  </w:r>
                </w:p>
              </w:tc>
            </w:tr>
            <w:tr w:rsidR="00677330" w:rsidRPr="00A11DAA" w14:paraId="6D4FBEC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1C0A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台積電國票27購03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BA1E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3266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83E8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8357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623.0200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BF90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090D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05B6971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56AB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台積電富邦26購11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FF9F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95FD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1A1E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09B2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553.8000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05AE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F442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3335581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D02A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台積電法興25購03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FC1B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ADD4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C65D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FDDC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FB55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1.2920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02F3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55A2DBC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81E2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台積電法興25購04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ED11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D080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DC7E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E3C8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573.5800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8F7D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1.2920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DE42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0FA0366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D5CC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台積電元大25售43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2017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2E35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C7C8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6EE4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439.0800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38F5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238B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54.0000</w:t>
                  </w:r>
                  <w:r w:rsidRPr="00F04404">
                    <w:rPr>
                      <w:rFonts w:ascii="DFKai-SB" w:eastAsia="DFKai-SB" w:hAnsi="DFKai-SB" w:hint="eastAsia"/>
                      <w:sz w:val="18"/>
                      <w:szCs w:val="18"/>
                    </w:rPr>
                    <w:t>%</w:t>
                  </w:r>
                </w:p>
              </w:tc>
            </w:tr>
            <w:tr w:rsidR="00677330" w:rsidRPr="00A11DAA" w14:paraId="234588B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534E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台積電元大25購41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F3A8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9308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C332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6B70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610.1700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D45B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D902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0FB35BB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99B1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台積電元大25購42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3606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9386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9706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E76F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550.8300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BD3A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84A4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51A8524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D320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台積電元大29購32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939D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16DB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FE5B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1659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667.5300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6694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622E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39A89B6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69D9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台積電凱基26售15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BF16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D3FD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BC56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58BC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474.6800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51AB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1BB9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41.9500</w:t>
                  </w:r>
                  <w:r w:rsidRPr="00F04404">
                    <w:rPr>
                      <w:rFonts w:ascii="DFKai-SB" w:eastAsia="DFKai-SB" w:hAnsi="DFKai-SB" w:hint="eastAsia"/>
                      <w:sz w:val="18"/>
                      <w:szCs w:val="18"/>
                    </w:rPr>
                    <w:t>%</w:t>
                  </w:r>
                </w:p>
              </w:tc>
            </w:tr>
            <w:tr w:rsidR="00677330" w:rsidRPr="00A11DAA" w14:paraId="704457E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5D81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500D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3494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3C33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9CA2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563.6900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04B7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03C9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44.9900</w:t>
                  </w:r>
                  <w:r w:rsidRPr="00F04404">
                    <w:rPr>
                      <w:rFonts w:ascii="DFKai-SB" w:eastAsia="DFKai-SB" w:hAnsi="DFKai-SB" w:hint="eastAsia"/>
                      <w:sz w:val="18"/>
                      <w:szCs w:val="18"/>
                    </w:rPr>
                    <w:t>%</w:t>
                  </w:r>
                </w:p>
              </w:tc>
            </w:tr>
            <w:tr w:rsidR="00677330" w:rsidRPr="00A11DAA" w14:paraId="1CB2BB5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ED94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77DD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7B82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3820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44E1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662.5900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7927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F10D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44.9800</w:t>
                  </w:r>
                  <w:r w:rsidRPr="00F04404">
                    <w:rPr>
                      <w:rFonts w:ascii="DFKai-SB" w:eastAsia="DFKai-SB" w:hAnsi="DFKai-SB" w:hint="eastAsia"/>
                      <w:sz w:val="18"/>
                      <w:szCs w:val="18"/>
                    </w:rPr>
                    <w:t>%</w:t>
                  </w:r>
                </w:p>
              </w:tc>
            </w:tr>
            <w:tr w:rsidR="00677330" w:rsidRPr="00A11DAA" w14:paraId="1E2DCCA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C8D7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台積電康和25購08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FDA2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4944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DBE0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42AD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11B7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C463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DFC13C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112E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台積電元大25購44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2B62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7DDA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2A10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DA37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649.7200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84FE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1677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2F452FC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909B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台積電元大25購45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AF48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7D4E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3D97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D7D8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585.4400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86B7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2FA7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5B735A5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45AF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5CE2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6939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CE47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8F2A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684.3400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4B29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74A1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60F334C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5D32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7432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B9B5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71AB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D5E0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23B7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3323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42.9800</w:t>
                  </w:r>
                  <w:r w:rsidRPr="00F04404">
                    <w:rPr>
                      <w:rFonts w:ascii="DFKai-SB" w:eastAsia="DFKai-SB" w:hAnsi="DFKai-SB" w:hint="eastAsia"/>
                      <w:sz w:val="18"/>
                      <w:szCs w:val="18"/>
                    </w:rPr>
                    <w:t>%</w:t>
                  </w:r>
                </w:p>
              </w:tc>
            </w:tr>
            <w:tr w:rsidR="00677330" w:rsidRPr="00A11DAA" w14:paraId="4ADF759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3C23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2A35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550C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BE56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FFCB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692.2400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2B66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FD3B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45.9900</w:t>
                  </w:r>
                  <w:r w:rsidRPr="00F04404">
                    <w:rPr>
                      <w:rFonts w:ascii="DFKai-SB" w:eastAsia="DFKai-SB" w:hAnsi="DFKai-SB" w:hint="eastAsia"/>
                      <w:sz w:val="18"/>
                      <w:szCs w:val="18"/>
                    </w:rPr>
                    <w:t>%</w:t>
                  </w:r>
                </w:p>
              </w:tc>
            </w:tr>
            <w:tr w:rsidR="00677330" w:rsidRPr="00A11DAA" w14:paraId="583C948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AED3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台積電元大25購46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E793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0ACE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AE98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13B0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497.4300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5E9C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AB00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11AB50E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1A5E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B77A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DC4A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1BFD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E8B0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606.2100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C73A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20BA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647CACB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4B35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台積電元大2A購27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5B3C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31D9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7DB4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84D4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D52F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9DD8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671B35A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FBCB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台積電凱基27購19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A92C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1F08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A7F3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3834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573.5800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3E4F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72ED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39.9900</w:t>
                  </w:r>
                  <w:r w:rsidRPr="00F04404">
                    <w:rPr>
                      <w:rFonts w:ascii="DFKai-SB" w:eastAsia="DFKai-SB" w:hAnsi="DFKai-SB" w:hint="eastAsia"/>
                      <w:sz w:val="18"/>
                      <w:szCs w:val="18"/>
                    </w:rPr>
                    <w:t>%</w:t>
                  </w:r>
                </w:p>
              </w:tc>
            </w:tr>
            <w:tr w:rsidR="00677330" w:rsidRPr="00A11DAA" w14:paraId="78A9BD9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E665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台積電凱基27購20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C115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58EF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E20A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A7CE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672.4700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B030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2FD9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40.0100</w:t>
                  </w:r>
                  <w:r w:rsidRPr="00F04404">
                    <w:rPr>
                      <w:rFonts w:ascii="DFKai-SB" w:eastAsia="DFKai-SB" w:hAnsi="DFKai-SB" w:hint="eastAsia"/>
                      <w:sz w:val="18"/>
                      <w:szCs w:val="18"/>
                    </w:rPr>
                    <w:t>%</w:t>
                  </w:r>
                </w:p>
              </w:tc>
            </w:tr>
            <w:tr w:rsidR="00677330" w:rsidRPr="00A11DAA" w14:paraId="07A1FC9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DB85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台積電富邦26購12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8B2D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5D0D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D5C9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9685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692.2400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95E6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CBB3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EE4456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638C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台積電元大26售20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0B9F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F3C1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49B1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37FC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357.9900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D865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C84A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56.0000</w:t>
                  </w:r>
                  <w:r w:rsidRPr="00F04404">
                    <w:rPr>
                      <w:rFonts w:ascii="DFKai-SB" w:eastAsia="DFKai-SB" w:hAnsi="DFKai-SB" w:hint="eastAsia"/>
                      <w:sz w:val="18"/>
                      <w:szCs w:val="18"/>
                    </w:rPr>
                    <w:t>%</w:t>
                  </w:r>
                </w:p>
              </w:tc>
            </w:tr>
            <w:tr w:rsidR="00677330" w:rsidRPr="00A11DAA" w14:paraId="579BF8B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465E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台積電元大2A購28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B279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ED65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5F56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8573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508.3100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AC75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1909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17B0A83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A15C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6184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3164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D9FD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EF6E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5DB3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B65A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7B525C6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31CF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E3B8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2016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0F60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EA20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615.1100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F278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0134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3602B94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B0D3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A569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BA70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752B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2007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493.4700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BAD0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F069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45DB75D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8BC5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1AC8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8C61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7F7F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5AA2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553.8000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1229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BF10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43.0400</w:t>
                  </w:r>
                  <w:r w:rsidRPr="00F04404">
                    <w:rPr>
                      <w:rFonts w:ascii="DFKai-SB" w:eastAsia="DFKai-SB" w:hAnsi="DFKai-SB" w:hint="eastAsia"/>
                      <w:sz w:val="18"/>
                      <w:szCs w:val="18"/>
                    </w:rPr>
                    <w:t>%</w:t>
                  </w:r>
                </w:p>
              </w:tc>
            </w:tr>
            <w:tr w:rsidR="00677330" w:rsidRPr="00A11DAA" w14:paraId="25F37B2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45AD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1818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6394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4FF6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B831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5995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BDA8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39.9300</w:t>
                  </w:r>
                  <w:r w:rsidRPr="00F04404">
                    <w:rPr>
                      <w:rFonts w:ascii="DFKai-SB" w:eastAsia="DFKai-SB" w:hAnsi="DFKai-SB" w:hint="eastAsia"/>
                      <w:sz w:val="18"/>
                      <w:szCs w:val="18"/>
                    </w:rPr>
                    <w:t>%</w:t>
                  </w:r>
                </w:p>
              </w:tc>
            </w:tr>
            <w:tr w:rsidR="00677330" w:rsidRPr="00A11DAA" w14:paraId="60C29B1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C920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EEB0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0808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2B26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78CB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598.3000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14FD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59EC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31F0726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C4F4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台積電群益26售05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D6A5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914D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5134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4EBB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7F74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9631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2C97748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62E8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台積電群益26購04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7527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71DA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E90F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117F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45D3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D655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9EC39F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5D97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895E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F517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A013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0F8C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662.5900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8F61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9C3D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6A922DC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7960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8258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95BE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BE56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07ED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721.9100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2A1C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9BA1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14A7FC1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F275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台積電中信26購05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A0B2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E4CF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FDE1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C3A3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74F8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6BE1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26FE39A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7FB1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CBB0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452A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8D60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C77F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61E2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44AF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1F4A0F2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F5D6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3BF7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85CC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FC29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E03A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534.0200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376A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1066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337B7CF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334E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4B62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0230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1E2F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04C6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553.8000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38B3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4321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4A1F080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74EC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台積電元大26售21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A04C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A677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508E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77E0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426.7200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E98F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2ACD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56.0000</w:t>
                  </w:r>
                  <w:r w:rsidRPr="00F04404">
                    <w:rPr>
                      <w:rFonts w:ascii="DFKai-SB" w:eastAsia="DFKai-SB" w:hAnsi="DFKai-SB" w:hint="eastAsia"/>
                      <w:sz w:val="18"/>
                      <w:szCs w:val="18"/>
                    </w:rPr>
                    <w:t>%</w:t>
                  </w:r>
                </w:p>
              </w:tc>
            </w:tr>
            <w:tr w:rsidR="00677330" w:rsidRPr="00A11DAA" w14:paraId="11AFBDC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83E8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台積電元大26售22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76CA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3F79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3389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3D27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410.4000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2AAE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6C45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56.0000</w:t>
                  </w:r>
                  <w:r w:rsidRPr="00F04404">
                    <w:rPr>
                      <w:rFonts w:ascii="DFKai-SB" w:eastAsia="DFKai-SB" w:hAnsi="DFKai-SB" w:hint="eastAsia"/>
                      <w:sz w:val="18"/>
                      <w:szCs w:val="18"/>
                    </w:rPr>
                    <w:t>%</w:t>
                  </w:r>
                </w:p>
              </w:tc>
            </w:tr>
            <w:tr w:rsidR="00677330" w:rsidRPr="00A11DAA" w14:paraId="42544B7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0FBB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台積電元大2A購29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A873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639C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6AC6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520F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482.6000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3745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7DFC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2F808CB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DF4E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CC8D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6DE4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D501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AD4A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537.9800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175F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AC7E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1C382AE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A335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3715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3271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4949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A4A3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563.6900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3049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81A8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2FB2671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D2F3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D275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F520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D9A8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22CE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618.0800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4DA3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88C3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41.9400</w:t>
                  </w:r>
                  <w:r w:rsidRPr="00F04404">
                    <w:rPr>
                      <w:rFonts w:ascii="DFKai-SB" w:eastAsia="DFKai-SB" w:hAnsi="DFKai-SB" w:hint="eastAsia"/>
                      <w:sz w:val="18"/>
                      <w:szCs w:val="18"/>
                    </w:rPr>
                    <w:t>%</w:t>
                  </w:r>
                </w:p>
              </w:tc>
            </w:tr>
            <w:tr w:rsidR="00677330" w:rsidRPr="00A11DAA" w14:paraId="78704A0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2A77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413E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0658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7008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0CF6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652.6900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615D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5BA9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48CEB4B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D502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D1A4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ABA0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4723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1902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479.6300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7E82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4F71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41.9200</w:t>
                  </w:r>
                  <w:r w:rsidRPr="00F04404">
                    <w:rPr>
                      <w:rFonts w:ascii="DFKai-SB" w:eastAsia="DFKai-SB" w:hAnsi="DFKai-SB" w:hint="eastAsia"/>
                      <w:sz w:val="18"/>
                      <w:szCs w:val="18"/>
                    </w:rPr>
                    <w:lastRenderedPageBreak/>
                    <w:t>%</w:t>
                  </w:r>
                </w:p>
              </w:tc>
            </w:tr>
            <w:tr w:rsidR="00677330" w:rsidRPr="00A11DAA" w14:paraId="630A3A3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F6F3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台積電凱基33購01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D6D9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6E10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834F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8391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548.8500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6195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BB50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45.0200</w:t>
                  </w:r>
                  <w:r w:rsidRPr="00F04404">
                    <w:rPr>
                      <w:rFonts w:ascii="DFKai-SB" w:eastAsia="DFKai-SB" w:hAnsi="DFKai-SB" w:hint="eastAsia"/>
                      <w:sz w:val="18"/>
                      <w:szCs w:val="18"/>
                    </w:rPr>
                    <w:t>%</w:t>
                  </w:r>
                </w:p>
              </w:tc>
            </w:tr>
            <w:tr w:rsidR="00677330" w:rsidRPr="00A11DAA" w14:paraId="2C57EF5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686C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177B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F78F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46F1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9EAF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C17F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37DE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218868F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868F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台積電群益26購06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4ACD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C555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5E08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7268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558.7500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1E70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DF09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E65B4B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2FEE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台積電元大26售23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D6C6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7BFA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3FBC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291C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2B3B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8FA9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55.0000</w:t>
                  </w:r>
                  <w:r w:rsidRPr="00F04404">
                    <w:rPr>
                      <w:rFonts w:ascii="DFKai-SB" w:eastAsia="DFKai-SB" w:hAnsi="DFKai-SB" w:hint="eastAsia"/>
                      <w:sz w:val="18"/>
                      <w:szCs w:val="18"/>
                    </w:rPr>
                    <w:t>%</w:t>
                  </w:r>
                </w:p>
              </w:tc>
            </w:tr>
            <w:tr w:rsidR="00677330" w:rsidRPr="00A11DAA" w14:paraId="5028391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D2B3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台積電元大26售24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2A4E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10CC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84F6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F9F0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433.1500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8A2C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CC3C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55.0000</w:t>
                  </w:r>
                  <w:r w:rsidRPr="00F04404">
                    <w:rPr>
                      <w:rFonts w:ascii="DFKai-SB" w:eastAsia="DFKai-SB" w:hAnsi="DFKai-SB" w:hint="eastAsia"/>
                      <w:sz w:val="18"/>
                      <w:szCs w:val="18"/>
                    </w:rPr>
                    <w:t>%</w:t>
                  </w:r>
                </w:p>
              </w:tc>
            </w:tr>
            <w:tr w:rsidR="00677330" w:rsidRPr="00A11DAA" w14:paraId="540C9CB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2382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台積電元大26售25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5BAD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1194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6B00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F1FB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493.9700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4AA9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5691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55.0000</w:t>
                  </w:r>
                  <w:r w:rsidRPr="00F04404">
                    <w:rPr>
                      <w:rFonts w:ascii="DFKai-SB" w:eastAsia="DFKai-SB" w:hAnsi="DFKai-SB" w:hint="eastAsia"/>
                      <w:sz w:val="18"/>
                      <w:szCs w:val="18"/>
                    </w:rPr>
                    <w:t>%</w:t>
                  </w:r>
                </w:p>
              </w:tc>
            </w:tr>
            <w:tr w:rsidR="00677330" w:rsidRPr="00A11DAA" w14:paraId="1C8D81C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E47D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台積電兆豐28售03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9E6F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3602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05D0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2AFD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464.8000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4A7A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54CE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2AD7CED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B7C4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台積電凱基27購21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00C2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23C5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5305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0B17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682.3600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A29C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65F7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40.0500</w:t>
                  </w:r>
                  <w:r w:rsidRPr="00F04404">
                    <w:rPr>
                      <w:rFonts w:ascii="DFKai-SB" w:eastAsia="DFKai-SB" w:hAnsi="DFKai-SB" w:hint="eastAsia"/>
                      <w:sz w:val="18"/>
                      <w:szCs w:val="18"/>
                    </w:rPr>
                    <w:t>%</w:t>
                  </w:r>
                </w:p>
              </w:tc>
            </w:tr>
            <w:tr w:rsidR="00677330" w:rsidRPr="00A11DAA" w14:paraId="6290E15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2610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6333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C531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0FAD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7B8C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464.8000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C612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B8E7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43.0400</w:t>
                  </w:r>
                  <w:r w:rsidRPr="00F04404">
                    <w:rPr>
                      <w:rFonts w:ascii="DFKai-SB" w:eastAsia="DFKai-SB" w:hAnsi="DFKai-SB" w:hint="eastAsia"/>
                      <w:sz w:val="18"/>
                      <w:szCs w:val="18"/>
                    </w:rPr>
                    <w:t>%</w:t>
                  </w:r>
                </w:p>
              </w:tc>
            </w:tr>
            <w:tr w:rsidR="00677330" w:rsidRPr="00A11DAA" w14:paraId="1083C82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2242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616F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F4CB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4024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BF88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D368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5C50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44.9200</w:t>
                  </w:r>
                  <w:r w:rsidRPr="00F04404">
                    <w:rPr>
                      <w:rFonts w:ascii="DFKai-SB" w:eastAsia="DFKai-SB" w:hAnsi="DFKai-SB" w:hint="eastAsia"/>
                      <w:sz w:val="18"/>
                      <w:szCs w:val="18"/>
                    </w:rPr>
                    <w:t>%</w:t>
                  </w:r>
                </w:p>
              </w:tc>
            </w:tr>
            <w:tr w:rsidR="00677330" w:rsidRPr="00A11DAA" w14:paraId="6CA87B3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A2DE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4F2A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307C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2455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EB08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C264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A504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42.9900</w:t>
                  </w:r>
                  <w:r w:rsidRPr="00F04404">
                    <w:rPr>
                      <w:rFonts w:ascii="DFKai-SB" w:eastAsia="DFKai-SB" w:hAnsi="DFKai-SB" w:hint="eastAsia"/>
                      <w:sz w:val="18"/>
                      <w:szCs w:val="18"/>
                    </w:rPr>
                    <w:t>%</w:t>
                  </w:r>
                </w:p>
              </w:tc>
            </w:tr>
            <w:tr w:rsidR="00677330" w:rsidRPr="00A11DAA" w14:paraId="25DE181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8C5C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D4D5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FEF4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F687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BDD6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E349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8C77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42.9400</w:t>
                  </w:r>
                  <w:r w:rsidRPr="00F04404">
                    <w:rPr>
                      <w:rFonts w:ascii="DFKai-SB" w:eastAsia="DFKai-SB" w:hAnsi="DFKai-SB" w:hint="eastAsia"/>
                      <w:sz w:val="18"/>
                      <w:szCs w:val="18"/>
                    </w:rPr>
                    <w:t>%</w:t>
                  </w:r>
                </w:p>
              </w:tc>
            </w:tr>
            <w:tr w:rsidR="00677330" w:rsidRPr="00A11DAA" w14:paraId="501D3DD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502C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D203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EEED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1563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88A8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627.9700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A7BE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4CDF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44.9900</w:t>
                  </w:r>
                  <w:r w:rsidRPr="00F04404">
                    <w:rPr>
                      <w:rFonts w:ascii="DFKai-SB" w:eastAsia="DFKai-SB" w:hAnsi="DFKai-SB" w:hint="eastAsia"/>
                      <w:sz w:val="18"/>
                      <w:szCs w:val="18"/>
                    </w:rPr>
                    <w:t>%</w:t>
                  </w:r>
                </w:p>
              </w:tc>
            </w:tr>
            <w:tr w:rsidR="00677330" w:rsidRPr="00A11DAA" w14:paraId="33D8F62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DA45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B214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DB0F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E08F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EEF1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509.2900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AFE1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6D80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39.9500</w:t>
                  </w:r>
                  <w:r w:rsidRPr="00F04404">
                    <w:rPr>
                      <w:rFonts w:ascii="DFKai-SB" w:eastAsia="DFKai-SB" w:hAnsi="DFKai-SB" w:hint="eastAsia"/>
                      <w:sz w:val="18"/>
                      <w:szCs w:val="18"/>
                    </w:rPr>
                    <w:t>%</w:t>
                  </w:r>
                </w:p>
              </w:tc>
            </w:tr>
            <w:tr w:rsidR="00677330" w:rsidRPr="00A11DAA" w14:paraId="239C51D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6949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35D1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AB3E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9BEC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BA1E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623.0200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25BF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2CBE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38.9870</w:t>
                  </w:r>
                  <w:r w:rsidRPr="00F04404">
                    <w:rPr>
                      <w:rFonts w:ascii="DFKai-SB" w:eastAsia="DFKai-SB" w:hAnsi="DFKai-SB" w:hint="eastAsia"/>
                      <w:sz w:val="18"/>
                      <w:szCs w:val="18"/>
                    </w:rPr>
                    <w:t>%</w:t>
                  </w:r>
                </w:p>
              </w:tc>
            </w:tr>
            <w:tr w:rsidR="00677330" w:rsidRPr="00A11DAA" w14:paraId="6462F53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FC47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台積電富邦29售02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5B3A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EA73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5831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6300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1941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FDEC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5C1A571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6662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台積電第一2C售04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D9C2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1944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616E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E534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446.4900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1BCD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A92C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75.0000</w:t>
                  </w:r>
                  <w:r w:rsidRPr="00F04404">
                    <w:rPr>
                      <w:rFonts w:ascii="DFKai-SB" w:eastAsia="DFKai-SB" w:hAnsi="DFKai-SB" w:hint="eastAsia"/>
                      <w:sz w:val="18"/>
                      <w:szCs w:val="18"/>
                    </w:rPr>
                    <w:t>%</w:t>
                  </w:r>
                </w:p>
              </w:tc>
            </w:tr>
            <w:tr w:rsidR="00677330" w:rsidRPr="00A11DAA" w14:paraId="14A5EA0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8D0D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台積電元大26售26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5D7E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BA3B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764D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7ECA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394.5900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1DE0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301B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55.0000</w:t>
                  </w:r>
                  <w:r w:rsidRPr="00F04404">
                    <w:rPr>
                      <w:rFonts w:ascii="DFKai-SB" w:eastAsia="DFKai-SB" w:hAnsi="DFKai-SB" w:hint="eastAsia"/>
                      <w:sz w:val="18"/>
                      <w:szCs w:val="18"/>
                    </w:rPr>
                    <w:t>%</w:t>
                  </w:r>
                </w:p>
              </w:tc>
            </w:tr>
            <w:tr w:rsidR="00677330" w:rsidRPr="00A11DAA" w14:paraId="6D6D30B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0EB3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0A1E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3B5A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0BF1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44AD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647.7500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CE83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8C10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42.9700</w:t>
                  </w:r>
                  <w:r w:rsidRPr="00F04404">
                    <w:rPr>
                      <w:rFonts w:ascii="DFKai-SB" w:eastAsia="DFKai-SB" w:hAnsi="DFKai-SB" w:hint="eastAsia"/>
                      <w:sz w:val="18"/>
                      <w:szCs w:val="18"/>
                    </w:rPr>
                    <w:t>%</w:t>
                  </w:r>
                </w:p>
              </w:tc>
            </w:tr>
            <w:tr w:rsidR="00677330" w:rsidRPr="00A11DAA" w14:paraId="685EDA9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F27E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台積電凱基2C售12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E5FA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B740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42D3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C1B5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405.4600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49BB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B6C2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44.0100</w:t>
                  </w:r>
                  <w:r w:rsidRPr="00F04404">
                    <w:rPr>
                      <w:rFonts w:ascii="DFKai-SB" w:eastAsia="DFKai-SB" w:hAnsi="DFKai-SB" w:hint="eastAsia"/>
                      <w:sz w:val="18"/>
                      <w:szCs w:val="18"/>
                    </w:rPr>
                    <w:t>%</w:t>
                  </w:r>
                </w:p>
              </w:tc>
            </w:tr>
            <w:tr w:rsidR="00677330" w:rsidRPr="00A11DAA" w14:paraId="43C689A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F413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台積電凱基33購04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8D43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619A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7B6B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D447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697.2000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CAC7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57C8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44.9600</w:t>
                  </w:r>
                  <w:r w:rsidRPr="00F04404">
                    <w:rPr>
                      <w:rFonts w:ascii="DFKai-SB" w:eastAsia="DFKai-SB" w:hAnsi="DFKai-SB" w:hint="eastAsia"/>
                      <w:sz w:val="18"/>
                      <w:szCs w:val="18"/>
                    </w:rPr>
                    <w:t>%</w:t>
                  </w:r>
                </w:p>
              </w:tc>
            </w:tr>
            <w:tr w:rsidR="00677330" w:rsidRPr="00A11DAA" w14:paraId="2BAE753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9B62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30B0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F92B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F4D3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52AC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578.5200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A391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1228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42.0200</w:t>
                  </w:r>
                  <w:r w:rsidRPr="00F04404">
                    <w:rPr>
                      <w:rFonts w:ascii="DFKai-SB" w:eastAsia="DFKai-SB" w:hAnsi="DFKai-SB" w:hint="eastAsia"/>
                      <w:sz w:val="18"/>
                      <w:szCs w:val="18"/>
                    </w:rPr>
                    <w:t>%</w:t>
                  </w:r>
                </w:p>
              </w:tc>
            </w:tr>
            <w:tr w:rsidR="00677330" w:rsidRPr="00A11DAA" w14:paraId="4FCAD34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D4BE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ACE6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0E18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D2F3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D69B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1677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E7B3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43.0100</w:t>
                  </w:r>
                  <w:r w:rsidRPr="00F04404">
                    <w:rPr>
                      <w:rFonts w:ascii="DFKai-SB" w:eastAsia="DFKai-SB" w:hAnsi="DFKai-SB" w:hint="eastAsia"/>
                      <w:sz w:val="18"/>
                      <w:szCs w:val="18"/>
                    </w:rPr>
                    <w:t>%</w:t>
                  </w:r>
                </w:p>
              </w:tc>
            </w:tr>
            <w:tr w:rsidR="00677330" w:rsidRPr="00A11DAA" w14:paraId="4B067A7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1821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台積電富邦2A購04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BDF2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0BE3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1419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20B2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672.4700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5E91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EE88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07FD8EC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9495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台積電麥證26購09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4B3A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FD98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C69F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D63A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716.9700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7FB1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1.2200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C426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5A9E502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5AE3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台積電元大26售27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DC27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D4FB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BF06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6C1E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422.2800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CD95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EB9A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1E9EB77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761C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台積電元大26售28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399B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1A44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B0FB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A14C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479.1400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F488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2795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3BAFBF7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F084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台積電凱基27購22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2583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2DCE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484E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05DC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F2D6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2DAF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40.0500</w:t>
                  </w:r>
                  <w:r w:rsidRPr="00F04404">
                    <w:rPr>
                      <w:rFonts w:ascii="DFKai-SB" w:eastAsia="DFKai-SB" w:hAnsi="DFKai-SB" w:hint="eastAsia"/>
                      <w:sz w:val="18"/>
                      <w:szCs w:val="18"/>
                    </w:rPr>
                    <w:t>%</w:t>
                  </w:r>
                </w:p>
              </w:tc>
            </w:tr>
            <w:tr w:rsidR="00677330" w:rsidRPr="00A11DAA" w14:paraId="1E1184D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5019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F05B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E6FF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EB75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02C2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637.8600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E9FF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E8AB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39.9600</w:t>
                  </w:r>
                  <w:r w:rsidRPr="00F04404">
                    <w:rPr>
                      <w:rFonts w:ascii="DFKai-SB" w:eastAsia="DFKai-SB" w:hAnsi="DFKai-SB" w:hint="eastAsia"/>
                      <w:sz w:val="18"/>
                      <w:szCs w:val="18"/>
                    </w:rPr>
                    <w:t>%</w:t>
                  </w:r>
                </w:p>
              </w:tc>
            </w:tr>
            <w:tr w:rsidR="00677330" w:rsidRPr="00A11DAA" w14:paraId="7BB9F34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213C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10C2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0B60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7707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66C9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608.1900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5D9D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7F9D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40.0200</w:t>
                  </w:r>
                  <w:r w:rsidRPr="00F04404">
                    <w:rPr>
                      <w:rFonts w:ascii="DFKai-SB" w:eastAsia="DFKai-SB" w:hAnsi="DFKai-SB" w:hint="eastAsia"/>
                      <w:sz w:val="18"/>
                      <w:szCs w:val="18"/>
                    </w:rPr>
                    <w:t>%</w:t>
                  </w:r>
                </w:p>
              </w:tc>
            </w:tr>
            <w:tr w:rsidR="00677330" w:rsidRPr="00A11DAA" w14:paraId="3B4A0F4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B639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台積電元大26售29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D6BC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FB5C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15D5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9E45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382.2200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E7C7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E200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427BD0A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3859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台積電凱基26購16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D42D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D39C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2336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E2C0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702.1400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FD12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BBB0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39.9900</w:t>
                  </w:r>
                  <w:r w:rsidRPr="00F04404">
                    <w:rPr>
                      <w:rFonts w:ascii="DFKai-SB" w:eastAsia="DFKai-SB" w:hAnsi="DFKai-SB" w:hint="eastAsia"/>
                      <w:sz w:val="18"/>
                      <w:szCs w:val="18"/>
                    </w:rPr>
                    <w:t>%</w:t>
                  </w:r>
                </w:p>
              </w:tc>
            </w:tr>
            <w:tr w:rsidR="00677330" w:rsidRPr="00A11DAA" w14:paraId="3F53D6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0007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台積電凱基26購17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3391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6E2F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30B2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3B81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603.2500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EAD3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B1F6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717589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691E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BAB3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27E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1BFD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DBC2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613.1300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B12C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1.2500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FD07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729FC58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AE13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台積電國泰28售02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418B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A00E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60F2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4A7D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CC39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BEC5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39.0110</w:t>
                  </w:r>
                  <w:r w:rsidRPr="00F04404">
                    <w:rPr>
                      <w:rFonts w:ascii="DFKai-SB" w:eastAsia="DFKai-SB" w:hAnsi="DFKai-SB" w:hint="eastAsia"/>
                      <w:sz w:val="18"/>
                      <w:szCs w:val="18"/>
                    </w:rPr>
                    <w:t>%</w:t>
                  </w:r>
                </w:p>
              </w:tc>
            </w:tr>
            <w:tr w:rsidR="00677330" w:rsidRPr="00A11DAA" w14:paraId="1D5BDA6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6B05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C561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4369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3EA4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3FA0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346.1300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0E04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C44A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6DB57A3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D59C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台積電群益26購07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EA24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908E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B4B9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43DF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E850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7766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E03B74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1DF5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台積電群益26購08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5B78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17C2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8EEB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ED25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D4D7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4FD0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35.5000</w:t>
                  </w:r>
                  <w:r w:rsidRPr="00F04404">
                    <w:rPr>
                      <w:rFonts w:ascii="DFKai-SB" w:eastAsia="DFKai-SB" w:hAnsi="DFKai-SB" w:hint="eastAsia"/>
                      <w:sz w:val="18"/>
                      <w:szCs w:val="18"/>
                    </w:rPr>
                    <w:t>%</w:t>
                  </w:r>
                </w:p>
              </w:tc>
            </w:tr>
            <w:tr w:rsidR="00677330" w:rsidRPr="00A11DAA" w14:paraId="4679FD2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9B3C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705B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6E48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E882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DC8E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6426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1519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0CBE8F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F216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台積電永豐27購05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66D7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65E2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B302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6405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553.3600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377E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0B05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39.9400</w:t>
                  </w:r>
                  <w:r w:rsidRPr="00F04404">
                    <w:rPr>
                      <w:rFonts w:ascii="DFKai-SB" w:eastAsia="DFKai-SB" w:hAnsi="DFKai-SB" w:hint="eastAsia"/>
                      <w:sz w:val="18"/>
                      <w:szCs w:val="18"/>
                    </w:rPr>
                    <w:t>%</w:t>
                  </w:r>
                </w:p>
              </w:tc>
            </w:tr>
            <w:tr w:rsidR="00677330" w:rsidRPr="00A11DAA" w14:paraId="7F7A9B6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B4C0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台積電麥證26購10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4C52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F441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90B6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AA8B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B111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1.2400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ECD3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35AB2E7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A8D0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台積電麥證26購11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5A6C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F84A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49AD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9A67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7502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1.2400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F11B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E6FA7C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2149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1D7D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7511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216D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7A51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8C13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DB2D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36.9860</w:t>
                  </w:r>
                  <w:r w:rsidRPr="00F04404">
                    <w:rPr>
                      <w:rFonts w:ascii="DFKai-SB" w:eastAsia="DFKai-SB" w:hAnsi="DFKai-SB" w:hint="eastAsia"/>
                      <w:sz w:val="18"/>
                      <w:szCs w:val="18"/>
                    </w:rPr>
                    <w:t>%</w:t>
                  </w:r>
                </w:p>
              </w:tc>
            </w:tr>
            <w:tr w:rsidR="00677330" w:rsidRPr="00A11DAA" w14:paraId="78AF547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838B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7965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3052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DBD6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C74A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724A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AA34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4789051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488F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台積電康和26售05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C2AB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2DE4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A76F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795B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474.6800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AB94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654E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10B6730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960C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681B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0320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F314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74E5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9F44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13DA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3A70A33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67C4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台積電國票26售06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D773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6BF3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74CB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B95B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474.6800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EA5E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3745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lastRenderedPageBreak/>
                    <w:t>%</w:t>
                  </w:r>
                </w:p>
              </w:tc>
            </w:tr>
            <w:tr w:rsidR="00677330" w:rsidRPr="00A11DAA" w14:paraId="0FD59CF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3296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台積電國票26售07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B165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806D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0476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3C5E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454.9100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096E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E54D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29E9C58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F3A8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台積電國票26售08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A301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8340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59F0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63E5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385.6800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5811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B092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97FAAB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4C9E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台積電國票27售04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7A72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9691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676B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83F8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E5A6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232C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66A47E9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C4D2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台積電國票27售05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CA40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1737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C733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0C35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336.2300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66F7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25C9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40CD3F7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9887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台積電國票28售01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839E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6B2F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0888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75E1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464.8000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4632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0DBB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6BB3283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092B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台積電國票28售02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C93D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360D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C130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73BA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415.3500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C69F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EDA3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7DFA4F1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1A16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台積電國票29售01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CEBA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DEAF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02FF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204F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267.0100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889B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CBEA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20C490A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BA44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台積電第一2A售02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CFE2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2BB0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2E3A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815D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423.6600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F074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AB61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56.0000</w:t>
                  </w:r>
                  <w:r w:rsidRPr="00F04404">
                    <w:rPr>
                      <w:rFonts w:ascii="DFKai-SB" w:eastAsia="DFKai-SB" w:hAnsi="DFKai-SB" w:hint="eastAsia"/>
                      <w:sz w:val="18"/>
                      <w:szCs w:val="18"/>
                    </w:rPr>
                    <w:t>%</w:t>
                  </w:r>
                </w:p>
              </w:tc>
            </w:tr>
            <w:tr w:rsidR="00677330" w:rsidRPr="00A11DAA" w14:paraId="46EE813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EEF1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台積電群益26售09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BA2F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BCF7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5F68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49EB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EE84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4CC3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566696E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DF5B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台積電群益26售10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D515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B694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7BA5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96B3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469.7400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5EDF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B791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D4EA75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B7F9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台積電群益26售11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E2FF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602D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AD51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2C8A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C73A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16AF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45.1000</w:t>
                  </w:r>
                  <w:r w:rsidRPr="00F04404">
                    <w:rPr>
                      <w:rFonts w:ascii="DFKai-SB" w:eastAsia="DFKai-SB" w:hAnsi="DFKai-SB" w:hint="eastAsia"/>
                      <w:sz w:val="18"/>
                      <w:szCs w:val="18"/>
                    </w:rPr>
                    <w:t>%</w:t>
                  </w:r>
                </w:p>
              </w:tc>
            </w:tr>
            <w:tr w:rsidR="00677330" w:rsidRPr="00A11DAA" w14:paraId="0345B85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773E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台積電國票27售06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9B0D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68F1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140F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A41F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405.4600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56AF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867B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6E21ECE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BE6B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台積電國票28售03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3B65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B7AD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74EA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5293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365.9000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FD9D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9228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FB6DA6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89C0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台積電國票29售02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AB72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461E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0260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3A08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6F39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EB4B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5589682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E523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台積電國票29售03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933C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72F9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DA10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B980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316.4600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7577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8229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5056B76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6D3D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台積電富邦29購04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E758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3642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9C4A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E753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642.8000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8140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8416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3F8932F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C67A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台積電元富26售07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4BE9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46B2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4318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11E6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B1F2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9F76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33.0200</w:t>
                  </w:r>
                  <w:r w:rsidRPr="00F04404">
                    <w:rPr>
                      <w:rFonts w:ascii="DFKai-SB" w:eastAsia="DFKai-SB" w:hAnsi="DFKai-SB" w:hint="eastAsia"/>
                      <w:sz w:val="18"/>
                      <w:szCs w:val="18"/>
                    </w:rPr>
                    <w:t>%</w:t>
                  </w:r>
                </w:p>
              </w:tc>
            </w:tr>
            <w:tr w:rsidR="00677330" w:rsidRPr="00A11DAA" w14:paraId="5375A58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744D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台積電元富26購06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D77E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1A77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6D7A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04D7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D71E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AE5E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30.9700</w:t>
                  </w:r>
                  <w:r w:rsidRPr="00F04404">
                    <w:rPr>
                      <w:rFonts w:ascii="DFKai-SB" w:eastAsia="DFKai-SB" w:hAnsi="DFKai-SB" w:hint="eastAsia"/>
                      <w:sz w:val="18"/>
                      <w:szCs w:val="18"/>
                    </w:rPr>
                    <w:t>%</w:t>
                  </w:r>
                </w:p>
              </w:tc>
            </w:tr>
            <w:tr w:rsidR="00677330" w:rsidRPr="00A11DAA" w14:paraId="09023EE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5BBA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台積電兆豐29售02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1D22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B6F8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724E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28E9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9FC1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DDE0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1D52A0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349B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台積電凱基26售19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4EDC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6033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A01C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6F7C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F611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00B5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36.9100</w:t>
                  </w:r>
                  <w:r w:rsidRPr="00F04404">
                    <w:rPr>
                      <w:rFonts w:ascii="DFKai-SB" w:eastAsia="DFKai-SB" w:hAnsi="DFKai-SB" w:hint="eastAsia"/>
                      <w:sz w:val="18"/>
                      <w:szCs w:val="18"/>
                    </w:rPr>
                    <w:t>%</w:t>
                  </w:r>
                </w:p>
              </w:tc>
            </w:tr>
            <w:tr w:rsidR="00677330" w:rsidRPr="00A11DAA" w14:paraId="0AB378D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F45A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台積電凱基26售20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4C0E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D59F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5842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F01F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437.6300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F839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B80C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36.9400</w:t>
                  </w:r>
                  <w:r w:rsidRPr="00F04404">
                    <w:rPr>
                      <w:rFonts w:ascii="DFKai-SB" w:eastAsia="DFKai-SB" w:hAnsi="DFKai-SB" w:hint="eastAsia"/>
                      <w:sz w:val="18"/>
                      <w:szCs w:val="18"/>
                    </w:rPr>
                    <w:t>%</w:t>
                  </w:r>
                </w:p>
              </w:tc>
            </w:tr>
            <w:tr w:rsidR="00677330" w:rsidRPr="00A11DAA" w14:paraId="5393501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2E83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台積電凱基26售21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76B6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510F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CF60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B70B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302D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4E1B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39.0600</w:t>
                  </w:r>
                  <w:r w:rsidRPr="00F04404">
                    <w:rPr>
                      <w:rFonts w:ascii="DFKai-SB" w:eastAsia="DFKai-SB" w:hAnsi="DFKai-SB" w:hint="eastAsia"/>
                      <w:sz w:val="18"/>
                      <w:szCs w:val="18"/>
                    </w:rPr>
                    <w:t>%</w:t>
                  </w:r>
                </w:p>
              </w:tc>
            </w:tr>
            <w:tr w:rsidR="00677330" w:rsidRPr="00A11DAA" w14:paraId="547BC9B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750E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台積電凱基26購18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B268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5D10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44CA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1B6D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477.4200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4943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BED8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36.8900</w:t>
                  </w:r>
                  <w:r w:rsidRPr="00F04404">
                    <w:rPr>
                      <w:rFonts w:ascii="DFKai-SB" w:eastAsia="DFKai-SB" w:hAnsi="DFKai-SB" w:hint="eastAsia"/>
                      <w:sz w:val="18"/>
                      <w:szCs w:val="18"/>
                    </w:rPr>
                    <w:t>%</w:t>
                  </w:r>
                </w:p>
              </w:tc>
            </w:tr>
            <w:tr w:rsidR="00677330" w:rsidRPr="00A11DAA" w14:paraId="695F621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F6A5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台積電台新2A購01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309F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5600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6F07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882C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2BCA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0693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6F0589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4262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CE40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9DDC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12A6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8B0F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559.4700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E0D9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0813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2540B3E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8454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台積電國泰28購04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B442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5AF4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6F9C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DB22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613.6800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BAAC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8144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34.4940</w:t>
                  </w:r>
                  <w:r w:rsidRPr="00F04404">
                    <w:rPr>
                      <w:rFonts w:ascii="DFKai-SB" w:eastAsia="DFKai-SB" w:hAnsi="DFKai-SB" w:hint="eastAsia"/>
                      <w:sz w:val="18"/>
                      <w:szCs w:val="18"/>
                    </w:rPr>
                    <w:t>%</w:t>
                  </w:r>
                </w:p>
              </w:tc>
            </w:tr>
            <w:tr w:rsidR="00677330" w:rsidRPr="00A11DAA" w14:paraId="1463440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430A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F978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9D25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A7DF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3FAF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554.8100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4735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E67D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36.0900</w:t>
                  </w:r>
                  <w:r w:rsidRPr="00F04404">
                    <w:rPr>
                      <w:rFonts w:ascii="DFKai-SB" w:eastAsia="DFKai-SB" w:hAnsi="DFKai-SB" w:hint="eastAsia"/>
                      <w:sz w:val="18"/>
                      <w:szCs w:val="18"/>
                    </w:rPr>
                    <w:t>%</w:t>
                  </w:r>
                </w:p>
              </w:tc>
            </w:tr>
            <w:tr w:rsidR="00677330" w:rsidRPr="00A11DAA" w14:paraId="41FB7EC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3691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台積電凱基26購22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7B68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69B3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095C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2C2D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C80E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D0F9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37.0600</w:t>
                  </w:r>
                  <w:r w:rsidRPr="00F04404">
                    <w:rPr>
                      <w:rFonts w:ascii="DFKai-SB" w:eastAsia="DFKai-SB" w:hAnsi="DFKai-SB" w:hint="eastAsia"/>
                      <w:sz w:val="18"/>
                      <w:szCs w:val="18"/>
                    </w:rPr>
                    <w:t>%</w:t>
                  </w:r>
                </w:p>
              </w:tc>
            </w:tr>
            <w:tr w:rsidR="00677330" w:rsidRPr="00A11DAA" w14:paraId="062489F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3AE3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台積電凱基27售23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26EA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0EA2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74F3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A227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C0AA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49E6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37.0400</w:t>
                  </w:r>
                  <w:r w:rsidRPr="00F04404">
                    <w:rPr>
                      <w:rFonts w:ascii="DFKai-SB" w:eastAsia="DFKai-SB" w:hAnsi="DFKai-SB" w:hint="eastAsia"/>
                      <w:sz w:val="18"/>
                      <w:szCs w:val="18"/>
                    </w:rPr>
                    <w:t>%</w:t>
                  </w:r>
                </w:p>
              </w:tc>
            </w:tr>
            <w:tr w:rsidR="00677330" w:rsidRPr="00A11DAA" w14:paraId="34E1048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CE9F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台積電凱基27售24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D377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A4A8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D015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D979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427.6900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1FCB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BCD2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37.0200</w:t>
                  </w:r>
                  <w:r w:rsidRPr="00F04404">
                    <w:rPr>
                      <w:rFonts w:ascii="DFKai-SB" w:eastAsia="DFKai-SB" w:hAnsi="DFKai-SB" w:hint="eastAsia"/>
                      <w:sz w:val="18"/>
                      <w:szCs w:val="18"/>
                    </w:rPr>
                    <w:t>%</w:t>
                  </w:r>
                </w:p>
              </w:tc>
            </w:tr>
            <w:tr w:rsidR="00677330" w:rsidRPr="00A11DAA" w14:paraId="40264F4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7859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FF50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BB5E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241B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3FEB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3FF3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62F3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39.9800</w:t>
                  </w:r>
                  <w:r w:rsidRPr="00F04404">
                    <w:rPr>
                      <w:rFonts w:ascii="DFKai-SB" w:eastAsia="DFKai-SB" w:hAnsi="DFKai-SB" w:hint="eastAsia"/>
                      <w:sz w:val="18"/>
                      <w:szCs w:val="18"/>
                    </w:rPr>
                    <w:t>%</w:t>
                  </w:r>
                </w:p>
              </w:tc>
            </w:tr>
            <w:tr w:rsidR="00677330" w:rsidRPr="00A11DAA" w14:paraId="38921D1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BB1A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FD08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3029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B8BE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78DD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696.2300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D376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83D5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75421D8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7381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台積電第一26售03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3D07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5137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D107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2A6F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317.0600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F929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ADBD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77.0000</w:t>
                  </w:r>
                  <w:r w:rsidRPr="00F04404">
                    <w:rPr>
                      <w:rFonts w:ascii="DFKai-SB" w:eastAsia="DFKai-SB" w:hAnsi="DFKai-SB" w:hint="eastAsia"/>
                      <w:sz w:val="18"/>
                      <w:szCs w:val="18"/>
                    </w:rPr>
                    <w:t>%</w:t>
                  </w:r>
                </w:p>
              </w:tc>
            </w:tr>
            <w:tr w:rsidR="00677330" w:rsidRPr="00A11DAA" w14:paraId="3EDEDE8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73F0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台積電麥證26購12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CE0A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851F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118F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BEC5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B77F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1.2500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9987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3F82288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0BD4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台積電麥證2C售01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F594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5914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6B78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0073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5B4D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BB6E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23A2091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5AA1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台積電凱基26購23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E37A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E422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12CC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2C83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C7E8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285D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36.9800</w:t>
                  </w:r>
                  <w:r w:rsidRPr="00F04404">
                    <w:rPr>
                      <w:rFonts w:ascii="DFKai-SB" w:eastAsia="DFKai-SB" w:hAnsi="DFKai-SB" w:hint="eastAsia"/>
                      <w:sz w:val="18"/>
                      <w:szCs w:val="18"/>
                    </w:rPr>
                    <w:t>%</w:t>
                  </w:r>
                </w:p>
              </w:tc>
            </w:tr>
            <w:tr w:rsidR="00677330" w:rsidRPr="00A11DAA" w14:paraId="4407B2C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4365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台積電凱基27售25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9A28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0650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597B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DE7E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387.9000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A3D0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8FB4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38.9700</w:t>
                  </w:r>
                  <w:r w:rsidRPr="00F04404">
                    <w:rPr>
                      <w:rFonts w:ascii="DFKai-SB" w:eastAsia="DFKai-SB" w:hAnsi="DFKai-SB" w:hint="eastAsia"/>
                      <w:sz w:val="18"/>
                      <w:szCs w:val="18"/>
                    </w:rPr>
                    <w:t>%</w:t>
                  </w:r>
                </w:p>
              </w:tc>
            </w:tr>
            <w:tr w:rsidR="00677330" w:rsidRPr="00A11DAA" w14:paraId="2F511A9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621E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4B87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8ED8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08A4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A5F2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5AEF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AC4E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36.9900</w:t>
                  </w:r>
                  <w:r w:rsidRPr="00F04404">
                    <w:rPr>
                      <w:rFonts w:ascii="DFKai-SB" w:eastAsia="DFKai-SB" w:hAnsi="DFKai-SB" w:hint="eastAsia"/>
                      <w:sz w:val="18"/>
                      <w:szCs w:val="18"/>
                    </w:rPr>
                    <w:t>%</w:t>
                  </w:r>
                </w:p>
              </w:tc>
            </w:tr>
            <w:tr w:rsidR="00677330" w:rsidRPr="00A11DAA" w14:paraId="173FF61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7674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台積電凱基28售12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700F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04CB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0D7B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4F9E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8DF1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813E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37.9600</w:t>
                  </w:r>
                  <w:r w:rsidRPr="00F04404">
                    <w:rPr>
                      <w:rFonts w:ascii="DFKai-SB" w:eastAsia="DFKai-SB" w:hAnsi="DFKai-SB" w:hint="eastAsia"/>
                      <w:sz w:val="18"/>
                      <w:szCs w:val="18"/>
                    </w:rPr>
                    <w:t>%</w:t>
                  </w:r>
                </w:p>
              </w:tc>
            </w:tr>
            <w:tr w:rsidR="00677330" w:rsidRPr="00A11DAA" w14:paraId="0F5A670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D10D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ED87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6AAD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9EDA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1F07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477.4200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64F6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1.3380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6052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B6F140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2F46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台積電麥證26售13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C260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F34E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04D6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9F3D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477.4200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03F0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1.3500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3745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BC1541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5F47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台積電麥證27購08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358B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3B35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8218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EEC1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70A1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1.3500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EFC7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DF71B0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C4E8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台積電中信26購06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129C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0283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74D9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D16E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472.4400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88A8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BF74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34DC046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D563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台積電中信28購04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6035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EAD8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7C5E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3C7D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482.3900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A204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8106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6ABED64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A0C4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9F0C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9C9A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ED1C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6C02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502.2800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9BFC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2021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529ABB7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300D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7D3D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AEBD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96DD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B4ED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12A9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EE6B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19A1637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1679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台積電兆豐28購04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3D49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37AE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2D2E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6935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475.4300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47B6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2E0C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lastRenderedPageBreak/>
                    <w:t>%</w:t>
                  </w:r>
                </w:p>
              </w:tc>
            </w:tr>
            <w:tr w:rsidR="00677330" w:rsidRPr="00A11DAA" w14:paraId="0C2ED11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726A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台積電凱基26售24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737E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D69C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2F9E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CDA9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358.0600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F1B6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E675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62C8CA7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18D3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6CFA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E3CE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754A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ACB7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258.6000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1A10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FD26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45.0400</w:t>
                  </w:r>
                  <w:r w:rsidRPr="00F04404">
                    <w:rPr>
                      <w:rFonts w:ascii="DFKai-SB" w:eastAsia="DFKai-SB" w:hAnsi="DFKai-SB" w:hint="eastAsia"/>
                      <w:sz w:val="18"/>
                      <w:szCs w:val="18"/>
                    </w:rPr>
                    <w:t>%</w:t>
                  </w:r>
                </w:p>
              </w:tc>
            </w:tr>
            <w:tr w:rsidR="00677330" w:rsidRPr="00A11DAA" w14:paraId="3BA94EB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0C43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台積電國泰28售07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91B9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8C45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65BA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A609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372.9800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BBEA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197B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35.0110</w:t>
                  </w:r>
                  <w:r w:rsidRPr="00F04404">
                    <w:rPr>
                      <w:rFonts w:ascii="DFKai-SB" w:eastAsia="DFKai-SB" w:hAnsi="DFKai-SB" w:hint="eastAsia"/>
                      <w:sz w:val="18"/>
                      <w:szCs w:val="18"/>
                    </w:rPr>
                    <w:t>%</w:t>
                  </w:r>
                </w:p>
              </w:tc>
            </w:tr>
            <w:tr w:rsidR="00677330" w:rsidRPr="00A11DAA" w14:paraId="55113E0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3CCF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台積電國泰28購05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FB68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E599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480F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8D36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556.9900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6866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2AC6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33.5000</w:t>
                  </w:r>
                  <w:r w:rsidRPr="00F04404">
                    <w:rPr>
                      <w:rFonts w:ascii="DFKai-SB" w:eastAsia="DFKai-SB" w:hAnsi="DFKai-SB" w:hint="eastAsia"/>
                      <w:sz w:val="18"/>
                      <w:szCs w:val="18"/>
                    </w:rPr>
                    <w:t>%</w:t>
                  </w:r>
                </w:p>
              </w:tc>
            </w:tr>
            <w:tr w:rsidR="00677330" w:rsidRPr="00A11DAA" w14:paraId="4EE8B48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86AF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台積電國泰28購06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17CE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6713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6BB5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10C3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3833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2768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33.5010</w:t>
                  </w:r>
                  <w:r w:rsidRPr="00F04404">
                    <w:rPr>
                      <w:rFonts w:ascii="DFKai-SB" w:eastAsia="DFKai-SB" w:hAnsi="DFKai-SB" w:hint="eastAsia"/>
                      <w:sz w:val="18"/>
                      <w:szCs w:val="18"/>
                    </w:rPr>
                    <w:t>%</w:t>
                  </w:r>
                </w:p>
              </w:tc>
            </w:tr>
            <w:tr w:rsidR="00677330" w:rsidRPr="00A11DAA" w14:paraId="1878943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638C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台積電富邦29購05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0DCC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6140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EC21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D155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B6D5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1E6E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5332642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DA21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台積電永豐27售06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377B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7AD1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B52D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A39E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16A6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FD5F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40.0400</w:t>
                  </w:r>
                  <w:r w:rsidRPr="00F04404">
                    <w:rPr>
                      <w:rFonts w:ascii="DFKai-SB" w:eastAsia="DFKai-SB" w:hAnsi="DFKai-SB" w:hint="eastAsia"/>
                      <w:sz w:val="18"/>
                      <w:szCs w:val="18"/>
                    </w:rPr>
                    <w:t>%</w:t>
                  </w:r>
                </w:p>
              </w:tc>
            </w:tr>
            <w:tr w:rsidR="00677330" w:rsidRPr="00A11DAA" w14:paraId="625B87D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3A29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台積電中信2C售03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47B5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1CB7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BF0D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7168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298.3900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D158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3856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3F99375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7698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台積電中信2C售04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BB86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2864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A7E5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0CCD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318.2800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3AED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C701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4F9CDF5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ED2C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台積電中信2C售05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E305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58DB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FAB8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7726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338.1700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FE8C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6C02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130E1FB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3159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台積電中信2C售06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41CE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9E94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B5B3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A3AF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358.0600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8431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7C56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F00464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E3C5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台積電元富26購08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2798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02B6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0DCD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9E61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1AC2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A8C7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31.9900</w:t>
                  </w:r>
                  <w:r w:rsidRPr="00F04404">
                    <w:rPr>
                      <w:rFonts w:ascii="DFKai-SB" w:eastAsia="DFKai-SB" w:hAnsi="DFKai-SB" w:hint="eastAsia"/>
                      <w:sz w:val="18"/>
                      <w:szCs w:val="18"/>
                    </w:rPr>
                    <w:t>%</w:t>
                  </w:r>
                </w:p>
              </w:tc>
            </w:tr>
            <w:tr w:rsidR="00677330" w:rsidRPr="00A11DAA" w14:paraId="199A470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941D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455A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BD7D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8578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6F01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AADF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3D02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31.9800</w:t>
                  </w:r>
                  <w:r w:rsidRPr="00F04404">
                    <w:rPr>
                      <w:rFonts w:ascii="DFKai-SB" w:eastAsia="DFKai-SB" w:hAnsi="DFKai-SB" w:hint="eastAsia"/>
                      <w:sz w:val="18"/>
                      <w:szCs w:val="18"/>
                    </w:rPr>
                    <w:t>%</w:t>
                  </w:r>
                </w:p>
              </w:tc>
            </w:tr>
            <w:tr w:rsidR="00677330" w:rsidRPr="00A11DAA" w14:paraId="144521F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A2E8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CCA8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6349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03E3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4B46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477.3800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D3C3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F05D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5BCBE20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34BB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台積電兆豐28售05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1759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DA5C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151D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1570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427.6900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88C8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8351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2E9E7D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AC44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台積電群益27售11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CAB1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192C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DDCA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AD9B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424.7000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37A2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520D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41.4000</w:t>
                  </w:r>
                  <w:r w:rsidRPr="00F04404">
                    <w:rPr>
                      <w:rFonts w:ascii="DFKai-SB" w:eastAsia="DFKai-SB" w:hAnsi="DFKai-SB" w:hint="eastAsia"/>
                      <w:sz w:val="18"/>
                      <w:szCs w:val="18"/>
                    </w:rPr>
                    <w:t>%</w:t>
                  </w:r>
                </w:p>
              </w:tc>
            </w:tr>
            <w:tr w:rsidR="00677330" w:rsidRPr="00A11DAA" w14:paraId="4E8414B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7105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台積電國泰28購08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F338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D230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9F18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8370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9035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613D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33.7220</w:t>
                  </w:r>
                  <w:r w:rsidRPr="00F04404">
                    <w:rPr>
                      <w:rFonts w:ascii="DFKai-SB" w:eastAsia="DFKai-SB" w:hAnsi="DFKai-SB" w:hint="eastAsia"/>
                      <w:sz w:val="18"/>
                      <w:szCs w:val="18"/>
                    </w:rPr>
                    <w:t>%</w:t>
                  </w:r>
                </w:p>
              </w:tc>
            </w:tr>
            <w:tr w:rsidR="00677330" w:rsidRPr="00A11DAA" w14:paraId="1C15311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1C2C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台積電國泰28購09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D446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97BB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F564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2F8F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997D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80B7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33.7230</w:t>
                  </w:r>
                  <w:r w:rsidRPr="00F04404">
                    <w:rPr>
                      <w:rFonts w:ascii="DFKai-SB" w:eastAsia="DFKai-SB" w:hAnsi="DFKai-SB" w:hint="eastAsia"/>
                      <w:sz w:val="18"/>
                      <w:szCs w:val="18"/>
                    </w:rPr>
                    <w:t>%</w:t>
                  </w:r>
                </w:p>
              </w:tc>
            </w:tr>
            <w:tr w:rsidR="00677330" w:rsidRPr="00A11DAA" w14:paraId="22C1948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09F7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台積電台新2C售03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6905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F680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B833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8B80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348.1200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C2CB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023B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7BA810F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6B66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3E2D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69D3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E7B1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9F02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3041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44BA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1B55086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9FB6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341B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213E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75EC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F025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D96B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FD9B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31B92BA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2F4D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B08C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03D8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9618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3D34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488.3600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0E77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1AA1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667E0AD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CBD2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4E9A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9950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BAF4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3CA8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2138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87B6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39.9300</w:t>
                  </w:r>
                  <w:r w:rsidRPr="00F04404">
                    <w:rPr>
                      <w:rFonts w:ascii="DFKai-SB" w:eastAsia="DFKai-SB" w:hAnsi="DFKai-SB" w:hint="eastAsia"/>
                      <w:sz w:val="18"/>
                      <w:szCs w:val="18"/>
                    </w:rPr>
                    <w:t>%</w:t>
                  </w:r>
                </w:p>
              </w:tc>
            </w:tr>
            <w:tr w:rsidR="00677330" w:rsidRPr="00A11DAA" w14:paraId="3962858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7348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台積電凱基2A購14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B51C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0026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E361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24B1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B4CA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C66D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39.9800</w:t>
                  </w:r>
                  <w:r w:rsidRPr="00F04404">
                    <w:rPr>
                      <w:rFonts w:ascii="DFKai-SB" w:eastAsia="DFKai-SB" w:hAnsi="DFKai-SB" w:hint="eastAsia"/>
                      <w:sz w:val="18"/>
                      <w:szCs w:val="18"/>
                    </w:rPr>
                    <w:t>%</w:t>
                  </w:r>
                </w:p>
              </w:tc>
            </w:tr>
            <w:tr w:rsidR="00677330" w:rsidRPr="00A11DAA" w14:paraId="14082DC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A8C2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2D9B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AD9A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023D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1034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481.7700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CC30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7949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76CA3C9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CFCB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C6B7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8D71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5865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30D4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489.3300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5C43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9B02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7313253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8358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台積電元富27購27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DF6E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8F6C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4920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70F8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EC39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6879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31.9600</w:t>
                  </w:r>
                  <w:r w:rsidRPr="00F04404">
                    <w:rPr>
                      <w:rFonts w:ascii="DFKai-SB" w:eastAsia="DFKai-SB" w:hAnsi="DFKai-SB" w:hint="eastAsia"/>
                      <w:sz w:val="18"/>
                      <w:szCs w:val="18"/>
                    </w:rPr>
                    <w:t>%</w:t>
                  </w:r>
                </w:p>
              </w:tc>
            </w:tr>
            <w:tr w:rsidR="00677330" w:rsidRPr="00A11DAA" w14:paraId="7BACF8A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88B6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D8E8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69D7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69F2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9231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7DEF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68F5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35.0400</w:t>
                  </w:r>
                  <w:r w:rsidRPr="00F04404">
                    <w:rPr>
                      <w:rFonts w:ascii="DFKai-SB" w:eastAsia="DFKai-SB" w:hAnsi="DFKai-SB" w:hint="eastAsia"/>
                      <w:sz w:val="18"/>
                      <w:szCs w:val="18"/>
                    </w:rPr>
                    <w:t>%</w:t>
                  </w:r>
                </w:p>
              </w:tc>
            </w:tr>
            <w:tr w:rsidR="00677330" w:rsidRPr="00A11DAA" w14:paraId="11F90EC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CCD3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台積電富邦2B售03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CA4B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C538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0285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CC86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318.2800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44DB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A36F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285038E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B82E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台積電永豐28售01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DAC2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74CD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EC16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2C4E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377.9600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BF85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802D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39.0400</w:t>
                  </w:r>
                  <w:r w:rsidRPr="00F04404">
                    <w:rPr>
                      <w:rFonts w:ascii="DFKai-SB" w:eastAsia="DFKai-SB" w:hAnsi="DFKai-SB" w:hint="eastAsia"/>
                      <w:sz w:val="18"/>
                      <w:szCs w:val="18"/>
                    </w:rPr>
                    <w:t>%</w:t>
                  </w:r>
                </w:p>
              </w:tc>
            </w:tr>
            <w:tr w:rsidR="00677330" w:rsidRPr="00A11DAA" w14:paraId="65C5AFC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A408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台積電麥證27購09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D4D6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238A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7522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BFC8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72EA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9010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4E84503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F516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台積電國泰29售01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7F12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EF83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8DDA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FD6D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379.9400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5CEA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8B2E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31.9960</w:t>
                  </w:r>
                  <w:r w:rsidRPr="00F04404">
                    <w:rPr>
                      <w:rFonts w:ascii="DFKai-SB" w:eastAsia="DFKai-SB" w:hAnsi="DFKai-SB" w:hint="eastAsia"/>
                      <w:sz w:val="18"/>
                      <w:szCs w:val="18"/>
                    </w:rPr>
                    <w:t>%</w:t>
                  </w:r>
                </w:p>
              </w:tc>
            </w:tr>
            <w:tr w:rsidR="00677330" w:rsidRPr="00A11DAA" w14:paraId="7745998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0685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台積電統一29售04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3B93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8EE6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1DB0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FBEA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5BBB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33CC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6AB64D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1F0E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8CA0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EE43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98A3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CE37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462.2000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2363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BAE3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6184A7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4928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A1F6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880E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9557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48B4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5327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21DC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B1D209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ECDD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台積電群益27售12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EAA7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3630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F499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C138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372.9800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90B5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8BE0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40.6000</w:t>
                  </w:r>
                  <w:r w:rsidRPr="00F04404">
                    <w:rPr>
                      <w:rFonts w:ascii="DFKai-SB" w:eastAsia="DFKai-SB" w:hAnsi="DFKai-SB" w:hint="eastAsia"/>
                      <w:sz w:val="18"/>
                      <w:szCs w:val="18"/>
                    </w:rPr>
                    <w:t>%</w:t>
                  </w:r>
                </w:p>
              </w:tc>
            </w:tr>
            <w:tr w:rsidR="00677330" w:rsidRPr="00A11DAA" w14:paraId="4B32390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780A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台積電群益27售13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324C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AEC0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1A84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6868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422.7100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80E2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7D9E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B83079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C254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台積電群益27售14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3935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CDA4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1EAE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1C31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AE09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ABFF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327E2E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C70B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台積電統一27售05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0146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E837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B5B6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26D9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416.6300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6BAE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07AA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69.0000</w:t>
                  </w:r>
                  <w:r w:rsidRPr="00F04404">
                    <w:rPr>
                      <w:rFonts w:ascii="DFKai-SB" w:eastAsia="DFKai-SB" w:hAnsi="DFKai-SB" w:hint="eastAsia"/>
                      <w:sz w:val="18"/>
                      <w:szCs w:val="18"/>
                    </w:rPr>
                    <w:t>%</w:t>
                  </w:r>
                </w:p>
              </w:tc>
            </w:tr>
            <w:tr w:rsidR="00677330" w:rsidRPr="00A11DAA" w14:paraId="1C3667E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39A5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台積電統一27售06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88F5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3E92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75EE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3E9B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433.2600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D6B6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2414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4E19156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3DDA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台積電麥證28購08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E793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03A4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BDB6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1F69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1F57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734B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63B852E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5718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61A7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587C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B43D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9564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2DDB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5D48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4828E83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506E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台積電元大27售12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A78D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FE8A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1948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FAC8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228.7600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DD06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50A0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2EAB86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628B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9B47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0504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9C96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4988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320.7600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0A57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D76E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56C2C15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454D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台積電元大27售14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AE58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9031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C783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1BA8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354.5800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29AA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6CD2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2D3CD4E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8117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台積電元富27售29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5D46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5CF5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511F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3A6F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DBCC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4871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30.9900</w:t>
                  </w:r>
                  <w:r w:rsidRPr="00F04404">
                    <w:rPr>
                      <w:rFonts w:ascii="DFKai-SB" w:eastAsia="DFKai-SB" w:hAnsi="DFKai-SB" w:hint="eastAsia"/>
                      <w:sz w:val="18"/>
                      <w:szCs w:val="18"/>
                    </w:rPr>
                    <w:t>%</w:t>
                  </w:r>
                </w:p>
              </w:tc>
            </w:tr>
            <w:tr w:rsidR="00677330" w:rsidRPr="00A11DAA" w14:paraId="6639B5B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C190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台積電元富27購28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CA55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4AAC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CD92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8595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B687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6BA2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29.0200</w:t>
                  </w:r>
                  <w:r w:rsidRPr="00F04404">
                    <w:rPr>
                      <w:rFonts w:ascii="DFKai-SB" w:eastAsia="DFKai-SB" w:hAnsi="DFKai-SB" w:hint="eastAsia"/>
                      <w:sz w:val="18"/>
                      <w:szCs w:val="18"/>
                    </w:rPr>
                    <w:lastRenderedPageBreak/>
                    <w:t>%</w:t>
                  </w:r>
                </w:p>
              </w:tc>
            </w:tr>
            <w:tr w:rsidR="00677330" w:rsidRPr="00A11DAA" w14:paraId="7228DC7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FC58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台積電國泰29售02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DF54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A83D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41D7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EF66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387.9000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2E7A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0EF7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33.1890</w:t>
                  </w:r>
                  <w:r w:rsidRPr="00F04404">
                    <w:rPr>
                      <w:rFonts w:ascii="DFKai-SB" w:eastAsia="DFKai-SB" w:hAnsi="DFKai-SB" w:hint="eastAsia"/>
                      <w:sz w:val="18"/>
                      <w:szCs w:val="18"/>
                    </w:rPr>
                    <w:t>%</w:t>
                  </w:r>
                </w:p>
              </w:tc>
            </w:tr>
            <w:tr w:rsidR="00677330" w:rsidRPr="00A11DAA" w14:paraId="4B362EF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9E3E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CEF3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5237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1582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31A2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611.6900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348B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DF51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39.6000</w:t>
                  </w:r>
                  <w:r w:rsidRPr="00F04404">
                    <w:rPr>
                      <w:rFonts w:ascii="DFKai-SB" w:eastAsia="DFKai-SB" w:hAnsi="DFKai-SB" w:hint="eastAsia"/>
                      <w:sz w:val="18"/>
                      <w:szCs w:val="18"/>
                    </w:rPr>
                    <w:t>%</w:t>
                  </w:r>
                </w:p>
              </w:tc>
            </w:tr>
            <w:tr w:rsidR="00677330" w:rsidRPr="00A11DAA" w14:paraId="429543F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B413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台積電元大27售15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5AB6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25E3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9472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01ED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248.6500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10E1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9A89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3207C88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5CA8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台積電元大27售16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C5A7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C72F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75E8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5862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344.6400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CBBB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F2C1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2140EBF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A45B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台積電元大27售17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47C4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4BE9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3983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6DFA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367.0100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3209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A468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53CBC34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A864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1DB3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8D25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D351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E18C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E9FC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7C54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3DA6142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106F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9A73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5E50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5610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CFF5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F7AB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7BB3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39.9900</w:t>
                  </w:r>
                  <w:r w:rsidRPr="00F04404">
                    <w:rPr>
                      <w:rFonts w:ascii="DFKai-SB" w:eastAsia="DFKai-SB" w:hAnsi="DFKai-SB" w:hint="eastAsia"/>
                      <w:sz w:val="18"/>
                      <w:szCs w:val="18"/>
                    </w:rPr>
                    <w:t>%</w:t>
                  </w:r>
                </w:p>
              </w:tc>
            </w:tr>
            <w:tr w:rsidR="00677330" w:rsidRPr="00A11DAA" w14:paraId="0F462FD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60FE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1633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C724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C725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025F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1B46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6BAF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2EDEDC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A6F9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台積電麥證27購10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CA9A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895C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A514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0BED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646.5000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A662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1.3600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13BA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3A8609B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C868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台積電麥證29購04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5721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A754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5EFE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653F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676.3400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33A7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1.3600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B5B8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28E19E1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2F82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台積電元富2A售04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AD69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BDAB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5C0C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4FC5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4951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B690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33.0400</w:t>
                  </w:r>
                  <w:r w:rsidRPr="00F04404">
                    <w:rPr>
                      <w:rFonts w:ascii="DFKai-SB" w:eastAsia="DFKai-SB" w:hAnsi="DFKai-SB" w:hint="eastAsia"/>
                      <w:sz w:val="18"/>
                      <w:szCs w:val="18"/>
                    </w:rPr>
                    <w:t>%</w:t>
                  </w:r>
                </w:p>
              </w:tc>
            </w:tr>
            <w:tr w:rsidR="00677330" w:rsidRPr="00A11DAA" w14:paraId="7A4B181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7AF7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64A2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CD81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F690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2055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788E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FC04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30.0300</w:t>
                  </w:r>
                  <w:r w:rsidRPr="00F04404">
                    <w:rPr>
                      <w:rFonts w:ascii="DFKai-SB" w:eastAsia="DFKai-SB" w:hAnsi="DFKai-SB" w:hint="eastAsia"/>
                      <w:sz w:val="18"/>
                      <w:szCs w:val="18"/>
                    </w:rPr>
                    <w:t>%</w:t>
                  </w:r>
                </w:p>
              </w:tc>
            </w:tr>
            <w:tr w:rsidR="00677330" w:rsidRPr="00A11DAA" w14:paraId="54BB695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E8F9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台積電元富31售02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AA7D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8CEE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AE87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8E02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348.1200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0FCC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1E33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34.9700</w:t>
                  </w:r>
                  <w:r w:rsidRPr="00F04404">
                    <w:rPr>
                      <w:rFonts w:ascii="DFKai-SB" w:eastAsia="DFKai-SB" w:hAnsi="DFKai-SB" w:hint="eastAsia"/>
                      <w:sz w:val="18"/>
                      <w:szCs w:val="18"/>
                    </w:rPr>
                    <w:t>%</w:t>
                  </w:r>
                </w:p>
              </w:tc>
            </w:tr>
            <w:tr w:rsidR="00677330" w:rsidRPr="00A11DAA" w14:paraId="40063B7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C4D8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AC62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3CCA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3453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7CD6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471E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69E8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33.0100</w:t>
                  </w:r>
                  <w:r w:rsidRPr="00F04404">
                    <w:rPr>
                      <w:rFonts w:ascii="DFKai-SB" w:eastAsia="DFKai-SB" w:hAnsi="DFKai-SB" w:hint="eastAsia"/>
                      <w:sz w:val="18"/>
                      <w:szCs w:val="18"/>
                    </w:rPr>
                    <w:t>%</w:t>
                  </w:r>
                </w:p>
              </w:tc>
            </w:tr>
            <w:tr w:rsidR="00677330" w:rsidRPr="00A11DAA" w14:paraId="53DA5A6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253C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9DFB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B8D8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552A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3E89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298.3900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3D79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6EC7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42.0400</w:t>
                  </w:r>
                  <w:r w:rsidRPr="00F04404">
                    <w:rPr>
                      <w:rFonts w:ascii="DFKai-SB" w:eastAsia="DFKai-SB" w:hAnsi="DFKai-SB" w:hint="eastAsia"/>
                      <w:sz w:val="18"/>
                      <w:szCs w:val="18"/>
                    </w:rPr>
                    <w:t>%</w:t>
                  </w:r>
                </w:p>
              </w:tc>
            </w:tr>
            <w:tr w:rsidR="00677330" w:rsidRPr="00A11DAA" w14:paraId="68E1F04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CB60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3016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E3E4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C9F4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B4EE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38DE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BB98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39.9400</w:t>
                  </w:r>
                  <w:r w:rsidRPr="00F04404">
                    <w:rPr>
                      <w:rFonts w:ascii="DFKai-SB" w:eastAsia="DFKai-SB" w:hAnsi="DFKai-SB" w:hint="eastAsia"/>
                      <w:sz w:val="18"/>
                      <w:szCs w:val="18"/>
                    </w:rPr>
                    <w:t>%</w:t>
                  </w:r>
                </w:p>
              </w:tc>
            </w:tr>
            <w:tr w:rsidR="00677330" w:rsidRPr="00A11DAA" w14:paraId="2C899C5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CC8F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台積電台新29售01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9D2C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B785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9B32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DD82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444.0300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E958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EFED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9AC9F0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3E72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C0E5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371C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5F46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118F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B012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1.3760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B59F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3975239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5E35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台積電群益27購15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3A14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29CE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DA45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B811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455.5400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74BA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2A93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4C7155B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E27A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8DA7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4D4C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7D85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68EB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273.5200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17B8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0149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3208AD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F20C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E4A1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26BA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DDFE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7562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6003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76C9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39.0900</w:t>
                  </w:r>
                  <w:r w:rsidRPr="00F04404">
                    <w:rPr>
                      <w:rFonts w:ascii="DFKai-SB" w:eastAsia="DFKai-SB" w:hAnsi="DFKai-SB" w:hint="eastAsia"/>
                      <w:sz w:val="18"/>
                      <w:szCs w:val="18"/>
                    </w:rPr>
                    <w:t>%</w:t>
                  </w:r>
                </w:p>
              </w:tc>
            </w:tr>
            <w:tr w:rsidR="00677330" w:rsidRPr="00A11DAA" w14:paraId="150F498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7BEE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台積電永豐27售07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68DB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B378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1A9E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2C4E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434.6000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BEF4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A668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39.0200</w:t>
                  </w:r>
                  <w:r w:rsidRPr="00F04404">
                    <w:rPr>
                      <w:rFonts w:ascii="DFKai-SB" w:eastAsia="DFKai-SB" w:hAnsi="DFKai-SB" w:hint="eastAsia"/>
                      <w:sz w:val="18"/>
                      <w:szCs w:val="18"/>
                    </w:rPr>
                    <w:t>%</w:t>
                  </w:r>
                </w:p>
              </w:tc>
            </w:tr>
            <w:tr w:rsidR="00677330" w:rsidRPr="00A11DAA" w14:paraId="656FDDE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849D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台積電統一29售05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A2DE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3251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76C7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CAC6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1BB7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59F7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846052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A06D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台積電群益29購04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87B4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2381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20ED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34DB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CD35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77CE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41.6000</w:t>
                  </w:r>
                  <w:r w:rsidRPr="00F04404">
                    <w:rPr>
                      <w:rFonts w:ascii="DFKai-SB" w:eastAsia="DFKai-SB" w:hAnsi="DFKai-SB" w:hint="eastAsia"/>
                      <w:sz w:val="18"/>
                      <w:szCs w:val="18"/>
                    </w:rPr>
                    <w:t>%</w:t>
                  </w:r>
                </w:p>
              </w:tc>
            </w:tr>
            <w:tr w:rsidR="00677330" w:rsidRPr="00A11DAA" w14:paraId="4D5E147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3FE8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B640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E55D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3DE1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FB5A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BFE6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FA17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2FF85F1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44B5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F41B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D412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CE09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4120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556.9900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996B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ABF5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443A29F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65D8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3018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37D3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CBB5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0751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DCC5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9C67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41.9800</w:t>
                  </w:r>
                  <w:r w:rsidRPr="00F04404">
                    <w:rPr>
                      <w:rFonts w:ascii="DFKai-SB" w:eastAsia="DFKai-SB" w:hAnsi="DFKai-SB" w:hint="eastAsia"/>
                      <w:sz w:val="18"/>
                      <w:szCs w:val="18"/>
                    </w:rPr>
                    <w:t>%</w:t>
                  </w:r>
                </w:p>
              </w:tc>
            </w:tr>
            <w:tr w:rsidR="00677330" w:rsidRPr="00A11DAA" w14:paraId="5231DDA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6871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E278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2735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375D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1BDD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377.9600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1FFA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E9D2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44.0100</w:t>
                  </w:r>
                  <w:r w:rsidRPr="00F04404">
                    <w:rPr>
                      <w:rFonts w:ascii="DFKai-SB" w:eastAsia="DFKai-SB" w:hAnsi="DFKai-SB" w:hint="eastAsia"/>
                      <w:sz w:val="18"/>
                      <w:szCs w:val="18"/>
                    </w:rPr>
                    <w:t>%</w:t>
                  </w:r>
                </w:p>
              </w:tc>
            </w:tr>
            <w:tr w:rsidR="00677330" w:rsidRPr="00A11DAA" w14:paraId="322606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10EB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17BD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D28F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C5A2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EDB5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5725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3E75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42.0300</w:t>
                  </w:r>
                  <w:r w:rsidRPr="00F04404">
                    <w:rPr>
                      <w:rFonts w:ascii="DFKai-SB" w:eastAsia="DFKai-SB" w:hAnsi="DFKai-SB" w:hint="eastAsia"/>
                      <w:sz w:val="18"/>
                      <w:szCs w:val="18"/>
                    </w:rPr>
                    <w:t>%</w:t>
                  </w:r>
                </w:p>
              </w:tc>
            </w:tr>
            <w:tr w:rsidR="00677330" w:rsidRPr="00A11DAA" w14:paraId="11E1663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C5D1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台積電永豐27購08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0951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7583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328F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C656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649.7300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F6E2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645A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35.0300</w:t>
                  </w:r>
                  <w:r w:rsidRPr="00F04404">
                    <w:rPr>
                      <w:rFonts w:ascii="DFKai-SB" w:eastAsia="DFKai-SB" w:hAnsi="DFKai-SB" w:hint="eastAsia"/>
                      <w:sz w:val="18"/>
                      <w:szCs w:val="18"/>
                    </w:rPr>
                    <w:t>%</w:t>
                  </w:r>
                </w:p>
              </w:tc>
            </w:tr>
            <w:tr w:rsidR="00677330" w:rsidRPr="00A11DAA" w14:paraId="7C98EF9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1A62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台積電群益28購04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3B2C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221C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99A7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C2DA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686.2900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42C9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4503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3923FC9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2BED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台積電元大27售18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343E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428A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C0CE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BE90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279.4900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C572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CCE9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5152AF7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9E59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台積電元大27售19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CD9E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3638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1D0C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66CD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405.8000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F65C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55F9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136D0CF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2373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台積電元大27售20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204E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6DC2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DA01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7130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513D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A029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34CAA6E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978E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4F94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0242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ADF2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316E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509.2400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74E4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7677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743B74A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70AF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台積電台新27售01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FD15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4126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76D6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0FEA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461.1800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9C8B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950D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C1B9B3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F60D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7DEA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A240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9AF0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0A18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591.8000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5310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B55F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79CC7AC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1F52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AE81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9B9D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00EB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5B6D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7195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7118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0193C2E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8F7E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台積電元大27售21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EE72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BAAA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21A1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2F47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300.8700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C4C1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4B51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4012777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A7DE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台積電元大27售22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1FCB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CF6C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8B98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75B4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332.7000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9F4E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9CA9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358E329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7CF2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台積電元大27售23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8170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CE73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35A1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7716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443.1000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A4EE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5406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720DB85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3698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8081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F30C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269C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60BD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556.9900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583D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48D4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02801E0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670E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台積電永豐27售09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9E2D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3C82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6ACD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68B6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3CD1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4D17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37.0600</w:t>
                  </w:r>
                  <w:r w:rsidRPr="00F04404">
                    <w:rPr>
                      <w:rFonts w:ascii="DFKai-SB" w:eastAsia="DFKai-SB" w:hAnsi="DFKai-SB" w:hint="eastAsia"/>
                      <w:sz w:val="18"/>
                      <w:szCs w:val="18"/>
                    </w:rPr>
                    <w:t>%</w:t>
                  </w:r>
                </w:p>
              </w:tc>
            </w:tr>
            <w:tr w:rsidR="00677330" w:rsidRPr="00A11DAA" w14:paraId="08C1D69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0BC6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台積電群益27售17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C581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06FB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DE50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CBBA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C16C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695A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6603D34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5233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台積電群益27購16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925F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585A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8419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CB00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576.8800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EF64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E227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5BC0125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CE71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台積電群益28售05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F7CD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862D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9159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1105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328.2200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076D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014B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7DD242E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8BA6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台積電元大27售24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8577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3A45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A24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B3E2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264.0700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085A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9226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lastRenderedPageBreak/>
                    <w:t>%</w:t>
                  </w:r>
                </w:p>
              </w:tc>
            </w:tr>
            <w:tr w:rsidR="00677330" w:rsidRPr="00A11DAA" w14:paraId="021561B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5DC0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台積電元大27售25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AC29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BE49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0D63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A2E5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414.2600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5400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AD29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021023A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5334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台積電元大27售26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01A1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990D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A106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8F35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449.0700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FE84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3994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25246E0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3450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台積電凱基27售26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0022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3872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9139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4CC0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368.0100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801B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A9E7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38.0200</w:t>
                  </w:r>
                  <w:r w:rsidRPr="00F04404">
                    <w:rPr>
                      <w:rFonts w:ascii="DFKai-SB" w:eastAsia="DFKai-SB" w:hAnsi="DFKai-SB" w:hint="eastAsia"/>
                      <w:sz w:val="18"/>
                      <w:szCs w:val="18"/>
                    </w:rPr>
                    <w:t>%</w:t>
                  </w:r>
                </w:p>
              </w:tc>
            </w:tr>
            <w:tr w:rsidR="00677330" w:rsidRPr="00A11DAA" w14:paraId="5C097F9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9DD4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F45A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4455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80E0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233D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0886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1FF5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0AB09E8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70AB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780F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EA21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0AD5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BB66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504.2700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67DA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3642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231A875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BEBD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810E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12D8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13A6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F5FC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DED0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FC32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342B439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C770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28FD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8259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9D93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1DF2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534.1100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FB16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9DDC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76B5D8C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CDB3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7B84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A65F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AF18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3C5F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453.5500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3825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050C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5CB52A2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49A0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A440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5E17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B6AC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0107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97B3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D4E0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1E38BEF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1ECE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E962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8535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4F3A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8285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3CE8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B1EF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1081AAD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01FC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4318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0CC7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51F3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F0A0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756.9000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4D17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79F3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1D0166C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82BC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905E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846B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141B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7C14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805.6400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2716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9C9B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5137209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D09C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206E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3A7A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6F3F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D7D8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626.6100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A110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0AED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284D697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EA1D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台積電兆豐29售03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766B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0DD0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0C18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1001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0ECC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C554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0AACC8B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D358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F1BD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086F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AB31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8AB9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564.9400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EF03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581F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693F7E5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9CB9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台積電凱基28售14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87EC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8902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2764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4599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2CD0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5281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39.9600</w:t>
                  </w:r>
                  <w:r w:rsidRPr="00F04404">
                    <w:rPr>
                      <w:rFonts w:ascii="DFKai-SB" w:eastAsia="DFKai-SB" w:hAnsi="DFKai-SB" w:hint="eastAsia"/>
                      <w:sz w:val="18"/>
                      <w:szCs w:val="18"/>
                    </w:rPr>
                    <w:t>%</w:t>
                  </w:r>
                </w:p>
              </w:tc>
            </w:tr>
            <w:tr w:rsidR="00677330" w:rsidRPr="00A11DAA" w14:paraId="4CA6B78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DEC4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台積電凱基28售15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197D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006C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4973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D5D9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477.4200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08B9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AE95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40.0600</w:t>
                  </w:r>
                  <w:r w:rsidRPr="00F04404">
                    <w:rPr>
                      <w:rFonts w:ascii="DFKai-SB" w:eastAsia="DFKai-SB" w:hAnsi="DFKai-SB" w:hint="eastAsia"/>
                      <w:sz w:val="18"/>
                      <w:szCs w:val="18"/>
                    </w:rPr>
                    <w:t>%</w:t>
                  </w:r>
                </w:p>
              </w:tc>
            </w:tr>
            <w:tr w:rsidR="00677330" w:rsidRPr="00A11DAA" w14:paraId="07B52B6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DAD2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台積電凱基28售16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C329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2DDF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F4FA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2840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437.6300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44E8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858E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40.0600</w:t>
                  </w:r>
                  <w:r w:rsidRPr="00F04404">
                    <w:rPr>
                      <w:rFonts w:ascii="DFKai-SB" w:eastAsia="DFKai-SB" w:hAnsi="DFKai-SB" w:hint="eastAsia"/>
                      <w:sz w:val="18"/>
                      <w:szCs w:val="18"/>
                    </w:rPr>
                    <w:t>%</w:t>
                  </w:r>
                </w:p>
              </w:tc>
            </w:tr>
            <w:tr w:rsidR="00677330" w:rsidRPr="00A11DAA" w14:paraId="04C9B40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4E35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60B2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ABDF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B530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1C5D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696.2300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369F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899F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36.9600</w:t>
                  </w:r>
                  <w:r w:rsidRPr="00F04404">
                    <w:rPr>
                      <w:rFonts w:ascii="DFKai-SB" w:eastAsia="DFKai-SB" w:hAnsi="DFKai-SB" w:hint="eastAsia"/>
                      <w:sz w:val="18"/>
                      <w:szCs w:val="18"/>
                    </w:rPr>
                    <w:t>%</w:t>
                  </w:r>
                </w:p>
              </w:tc>
            </w:tr>
            <w:tr w:rsidR="00677330" w:rsidRPr="00A11DAA" w14:paraId="7EBCC7B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0C0A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0E90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D15E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1C34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059C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795.6900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4E18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1939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172BE16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477F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台積電國泰2A售04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022C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7C13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1811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71A7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3567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BF12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33.9660</w:t>
                  </w:r>
                  <w:r w:rsidRPr="00F04404">
                    <w:rPr>
                      <w:rFonts w:ascii="DFKai-SB" w:eastAsia="DFKai-SB" w:hAnsi="DFKai-SB" w:hint="eastAsia"/>
                      <w:sz w:val="18"/>
                      <w:szCs w:val="18"/>
                    </w:rPr>
                    <w:t>%</w:t>
                  </w:r>
                </w:p>
              </w:tc>
            </w:tr>
            <w:tr w:rsidR="00677330" w:rsidRPr="00A11DAA" w14:paraId="7A5C9B1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727F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台積電國泰2A售05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8DCC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E8A5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21FD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16A8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46C8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8A0E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427F86C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B7F0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8392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973B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D338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1A49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631.5800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8859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F051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32.4710</w:t>
                  </w:r>
                  <w:r w:rsidRPr="00F04404">
                    <w:rPr>
                      <w:rFonts w:ascii="DFKai-SB" w:eastAsia="DFKai-SB" w:hAnsi="DFKai-SB" w:hint="eastAsia"/>
                      <w:sz w:val="18"/>
                      <w:szCs w:val="18"/>
                    </w:rPr>
                    <w:t>%</w:t>
                  </w:r>
                </w:p>
              </w:tc>
            </w:tr>
            <w:tr w:rsidR="00677330" w:rsidRPr="00A11DAA" w14:paraId="354B752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6287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台積電國泰2A購02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07CC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4B90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F94A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A670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641.5300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2E51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EED4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32.5310</w:t>
                  </w:r>
                  <w:r w:rsidRPr="00F04404">
                    <w:rPr>
                      <w:rFonts w:ascii="DFKai-SB" w:eastAsia="DFKai-SB" w:hAnsi="DFKai-SB" w:hint="eastAsia"/>
                      <w:sz w:val="18"/>
                      <w:szCs w:val="18"/>
                    </w:rPr>
                    <w:t>%</w:t>
                  </w:r>
                </w:p>
              </w:tc>
            </w:tr>
            <w:tr w:rsidR="00677330" w:rsidRPr="00A11DAA" w14:paraId="1687D16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D980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135A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7950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13A6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E7A4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651.4800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8D0A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CBCD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32.4790</w:t>
                  </w:r>
                  <w:r w:rsidRPr="00F04404">
                    <w:rPr>
                      <w:rFonts w:ascii="DFKai-SB" w:eastAsia="DFKai-SB" w:hAnsi="DFKai-SB" w:hint="eastAsia"/>
                      <w:sz w:val="18"/>
                      <w:szCs w:val="18"/>
                    </w:rPr>
                    <w:t>%</w:t>
                  </w:r>
                </w:p>
              </w:tc>
            </w:tr>
            <w:tr w:rsidR="00677330" w:rsidRPr="00A11DAA" w14:paraId="475849E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796B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台積電國票28售04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27B7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B036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2C8B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F6D6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537.0900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7E43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E8E2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71F084E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187F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台積電國票28售05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E90E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CE44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165D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1A48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4C45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0265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69E578A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2781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台積電國票29售04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8E1E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34BB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F749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D993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EC40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6F9C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33389AF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51D4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62DF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1A2D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553B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D878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646.5000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8C74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61DB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3EB58E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9CAD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B9BA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2E21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D198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D5E5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745.9600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D2A4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F757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33AADC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BF1D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E4CA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46FC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4A71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E610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22C0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3A78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799874A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2913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台積電統一2A購06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F0BE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C197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E453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5736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C4F2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9D8F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61.0000</w:t>
                  </w:r>
                  <w:r w:rsidRPr="00F04404">
                    <w:rPr>
                      <w:rFonts w:ascii="DFKai-SB" w:eastAsia="DFKai-SB" w:hAnsi="DFKai-SB" w:hint="eastAsia"/>
                      <w:sz w:val="18"/>
                      <w:szCs w:val="18"/>
                    </w:rPr>
                    <w:t>%</w:t>
                  </w:r>
                </w:p>
              </w:tc>
            </w:tr>
            <w:tr w:rsidR="00677330" w:rsidRPr="00A11DAA" w14:paraId="6DF42C2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C0FE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台積電統一2B購07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0330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7099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B10B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1D55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559.7700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70FC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8CE3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688CF58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4FE4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台積電麥證28售10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ECFD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BF25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1D02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F8B9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EED7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1.3500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BDE8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39DA6D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B408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台積電麥證28購09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A488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1D0F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EA5A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9EEF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795.6900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5291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1.3500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ACF0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5025157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1711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1965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5058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508D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41E6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795.6900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2179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1.3400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4B55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0B6485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B46B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8B7E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8BB4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9C01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EB28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375.9700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80EA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A262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7CDE354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0300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357F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5D49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E6FB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5985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463.4900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5EE5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9B3F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35456B5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AFEE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5672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6E4B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402A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A943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90BC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A523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1FE3363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33F1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D00F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E9CD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7517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259C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771.8200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03DD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5207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47541AB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A46E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2543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A2C5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91D8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1DD2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603.7300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20F7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C4C2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1B35A67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9119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90C5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F0BA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3C63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B6BC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578.8700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638E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58D0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90DB2B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3FA4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A525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99B0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1F5E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6C60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D140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B738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33.0300</w:t>
                  </w:r>
                  <w:r w:rsidRPr="00F04404">
                    <w:rPr>
                      <w:rFonts w:ascii="DFKai-SB" w:eastAsia="DFKai-SB" w:hAnsi="DFKai-SB" w:hint="eastAsia"/>
                      <w:sz w:val="18"/>
                      <w:szCs w:val="18"/>
                    </w:rPr>
                    <w:t>%</w:t>
                  </w:r>
                </w:p>
              </w:tc>
            </w:tr>
            <w:tr w:rsidR="00677330" w:rsidRPr="00A11DAA" w14:paraId="1718A95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8E83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4B4E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FE60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D574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E97A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1994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6A32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33.0100</w:t>
                  </w:r>
                  <w:r w:rsidRPr="00F04404">
                    <w:rPr>
                      <w:rFonts w:ascii="DFKai-SB" w:eastAsia="DFKai-SB" w:hAnsi="DFKai-SB" w:hint="eastAsia"/>
                      <w:sz w:val="18"/>
                      <w:szCs w:val="18"/>
                    </w:rPr>
                    <w:t>%</w:t>
                  </w:r>
                </w:p>
              </w:tc>
            </w:tr>
            <w:tr w:rsidR="00677330" w:rsidRPr="00A11DAA" w14:paraId="04E74DE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2426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F043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497B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0385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35E9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415A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32C6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33.9800</w:t>
                  </w:r>
                  <w:r w:rsidRPr="00F04404">
                    <w:rPr>
                      <w:rFonts w:ascii="DFKai-SB" w:eastAsia="DFKai-SB" w:hAnsi="DFKai-SB" w:hint="eastAsia"/>
                      <w:sz w:val="18"/>
                      <w:szCs w:val="18"/>
                    </w:rPr>
                    <w:t>%</w:t>
                  </w:r>
                </w:p>
              </w:tc>
            </w:tr>
            <w:tr w:rsidR="00677330" w:rsidRPr="00A11DAA" w14:paraId="44BBC5C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A585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台積電元富32售02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0F55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5A58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0BDD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3A54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DB8F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1E26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34.9800</w:t>
                  </w:r>
                  <w:r w:rsidRPr="00F04404">
                    <w:rPr>
                      <w:rFonts w:ascii="DFKai-SB" w:eastAsia="DFKai-SB" w:hAnsi="DFKai-SB" w:hint="eastAsia"/>
                      <w:sz w:val="18"/>
                      <w:szCs w:val="18"/>
                    </w:rPr>
                    <w:t>%</w:t>
                  </w:r>
                </w:p>
              </w:tc>
            </w:tr>
            <w:tr w:rsidR="00677330" w:rsidRPr="00A11DAA" w14:paraId="55C4DFA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9E2E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6A66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DD99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5C20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5C00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745.9600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8923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3301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32.9800</w:t>
                  </w:r>
                  <w:r w:rsidRPr="00F04404">
                    <w:rPr>
                      <w:rFonts w:ascii="DFKai-SB" w:eastAsia="DFKai-SB" w:hAnsi="DFKai-SB" w:hint="eastAsia"/>
                      <w:sz w:val="18"/>
                      <w:szCs w:val="18"/>
                    </w:rPr>
                    <w:lastRenderedPageBreak/>
                    <w:t>%</w:t>
                  </w:r>
                </w:p>
              </w:tc>
            </w:tr>
            <w:tr w:rsidR="00677330" w:rsidRPr="00A11DAA" w14:paraId="6CD2230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C4E1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台積電凱基28購17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1986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530E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5A58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08D7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745.9600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4E0C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3810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37.0100</w:t>
                  </w:r>
                  <w:r w:rsidRPr="00F04404">
                    <w:rPr>
                      <w:rFonts w:ascii="DFKai-SB" w:eastAsia="DFKai-SB" w:hAnsi="DFKai-SB" w:hint="eastAsia"/>
                      <w:sz w:val="18"/>
                      <w:szCs w:val="18"/>
                    </w:rPr>
                    <w:t>%</w:t>
                  </w:r>
                </w:p>
              </w:tc>
            </w:tr>
            <w:tr w:rsidR="00677330" w:rsidRPr="00A11DAA" w14:paraId="6F5C866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97C8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F665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AF1E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27D8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9C7A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646.5000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0536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FB2F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37.0300</w:t>
                  </w:r>
                  <w:r w:rsidRPr="00F04404">
                    <w:rPr>
                      <w:rFonts w:ascii="DFKai-SB" w:eastAsia="DFKai-SB" w:hAnsi="DFKai-SB" w:hint="eastAsia"/>
                      <w:sz w:val="18"/>
                      <w:szCs w:val="18"/>
                    </w:rPr>
                    <w:t>%</w:t>
                  </w:r>
                </w:p>
              </w:tc>
            </w:tr>
            <w:tr w:rsidR="00677330" w:rsidRPr="00A11DAA" w14:paraId="134B28E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9CBD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2C93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2E71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BE0E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3D9D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C1FA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A61A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40.0400</w:t>
                  </w:r>
                  <w:r w:rsidRPr="00F04404">
                    <w:rPr>
                      <w:rFonts w:ascii="DFKai-SB" w:eastAsia="DFKai-SB" w:hAnsi="DFKai-SB" w:hint="eastAsia"/>
                      <w:sz w:val="18"/>
                      <w:szCs w:val="18"/>
                    </w:rPr>
                    <w:t>%</w:t>
                  </w:r>
                </w:p>
              </w:tc>
            </w:tr>
            <w:tr w:rsidR="00677330" w:rsidRPr="00A11DAA" w14:paraId="6CEBF6D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6C08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台積電凱基2A售16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9751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1FD4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2EDD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0272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EF85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D0E4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40.0100</w:t>
                  </w:r>
                  <w:r w:rsidRPr="00F04404">
                    <w:rPr>
                      <w:rFonts w:ascii="DFKai-SB" w:eastAsia="DFKai-SB" w:hAnsi="DFKai-SB" w:hint="eastAsia"/>
                      <w:sz w:val="18"/>
                      <w:szCs w:val="18"/>
                    </w:rPr>
                    <w:t>%</w:t>
                  </w:r>
                </w:p>
              </w:tc>
            </w:tr>
            <w:tr w:rsidR="00677330" w:rsidRPr="00A11DAA" w14:paraId="6CE6304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69C1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台積電台新32售01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43FB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05C9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1F5D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4AA6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E3E0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3B10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419D24E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D7FF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台積電統一28售04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68D9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6533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7AFE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752D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6839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7954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4060E87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9D33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台積電統一29售06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D8BA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89E6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5EB8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D2CA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BDFB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66F8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64.0000</w:t>
                  </w:r>
                  <w:r w:rsidRPr="00F04404">
                    <w:rPr>
                      <w:rFonts w:ascii="DFKai-SB" w:eastAsia="DFKai-SB" w:hAnsi="DFKai-SB" w:hint="eastAsia"/>
                      <w:sz w:val="18"/>
                      <w:szCs w:val="18"/>
                    </w:rPr>
                    <w:t>%</w:t>
                  </w:r>
                </w:p>
              </w:tc>
            </w:tr>
            <w:tr w:rsidR="00677330" w:rsidRPr="00A11DAA" w14:paraId="6FE4893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C3D2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台積電統一2A購07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81E3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06D9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C3A2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2D6E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F0FB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DCCE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3C74FFA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6FEF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台積電統一2A購08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3EEF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87E7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DB9C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1FAC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1E0F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4B15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51C3361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7F89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台積電統一32售02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B874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4FFF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0AE7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52F9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2DC8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6B12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993A4A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FFF3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1CA8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7F8B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1C5B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E990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745.9600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695F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83E9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45AB354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216D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台積電群益28售08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66FA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AB54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CFDF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C022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02FE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DB85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43.8000</w:t>
                  </w:r>
                  <w:r w:rsidRPr="00F04404">
                    <w:rPr>
                      <w:rFonts w:ascii="DFKai-SB" w:eastAsia="DFKai-SB" w:hAnsi="DFKai-SB" w:hint="eastAsia"/>
                      <w:sz w:val="18"/>
                      <w:szCs w:val="18"/>
                    </w:rPr>
                    <w:t>%</w:t>
                  </w:r>
                </w:p>
              </w:tc>
            </w:tr>
            <w:tr w:rsidR="00677330" w:rsidRPr="00A11DAA" w14:paraId="586CE1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2764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台積電群益28售09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49F9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07A3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17F1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86E5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1C43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540C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31B19B6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055F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台積電群益28購06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2686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FC57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C4F7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543D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610.7000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C287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C5CF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012C2A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A365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台積電群益28購07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8384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8B08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CD9C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EF23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403B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2A9E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49DE4F7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C232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0C84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430D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7403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A5E4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641.5300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349B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45AB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087EBB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9A70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台積電麥證28購11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EBFE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8AC2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6209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143B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4858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1.3600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7D1B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7FAE5C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6A43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台積電麥證29購05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A255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C631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5740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5A66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696.2300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259F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1.3600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7469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6FFEAE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4E11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台積電元大28售27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F139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33EC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1039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8588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C5C3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EF6B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4DF92D9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E398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台積電元大28售28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6603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AA35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C1A7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388F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475.4300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EB7C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0C0A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109168D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5670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台積電元大28售29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2090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60B2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B101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8B15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CB64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DFD8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4A26363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6FFD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4FED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62BE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32CC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E102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3148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A6B9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39.9700</w:t>
                  </w:r>
                  <w:r w:rsidRPr="00F04404">
                    <w:rPr>
                      <w:rFonts w:ascii="DFKai-SB" w:eastAsia="DFKai-SB" w:hAnsi="DFKai-SB" w:hint="eastAsia"/>
                      <w:sz w:val="18"/>
                      <w:szCs w:val="18"/>
                    </w:rPr>
                    <w:t>%</w:t>
                  </w:r>
                </w:p>
              </w:tc>
            </w:tr>
            <w:tr w:rsidR="00677330" w:rsidRPr="00A11DAA" w14:paraId="4E48362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F9CA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D941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A61E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E0CB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F7C3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0597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89C4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39.9700</w:t>
                  </w:r>
                  <w:r w:rsidRPr="00F04404">
                    <w:rPr>
                      <w:rFonts w:ascii="DFKai-SB" w:eastAsia="DFKai-SB" w:hAnsi="DFKai-SB" w:hint="eastAsia"/>
                      <w:sz w:val="18"/>
                      <w:szCs w:val="18"/>
                    </w:rPr>
                    <w:t>%</w:t>
                  </w:r>
                </w:p>
              </w:tc>
            </w:tr>
            <w:tr w:rsidR="00677330" w:rsidRPr="00A11DAA" w14:paraId="01CB15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52CA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台積電富邦2A售10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2FFA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BB23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5497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37EE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CDAE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B61E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002E524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F624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台積電永豐28售02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DE2F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DA9E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EE7F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AFEA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484.2800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BFD8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F45A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37.5300</w:t>
                  </w:r>
                  <w:r w:rsidRPr="00F04404">
                    <w:rPr>
                      <w:rFonts w:ascii="DFKai-SB" w:eastAsia="DFKai-SB" w:hAnsi="DFKai-SB" w:hint="eastAsia"/>
                      <w:sz w:val="18"/>
                      <w:szCs w:val="18"/>
                    </w:rPr>
                    <w:t>%</w:t>
                  </w:r>
                </w:p>
              </w:tc>
            </w:tr>
            <w:tr w:rsidR="00677330" w:rsidRPr="00A11DAA" w14:paraId="6C8DD91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1632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台積電中信2C購07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9842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29FF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4E8E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C4C0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1971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1E39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033F23B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CF61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台積電中信2C購08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EB23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B9C3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7C3F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958A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576.8800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DCD7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39BE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1838B4E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4930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台積電中信2C購09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CC86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4DF4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AA3B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BA80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D28D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8144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66D9272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7FD7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台積電中信2C購10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84F3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8E01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DFF6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0B83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C6FA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7B86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56AC68E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BFD2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台積電元大28售30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0D38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4620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4A21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F2CF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1E02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4EA8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7DDA83D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4038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台積電元大28售31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B696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ABC8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3167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5BA4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482.8900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B887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3C0D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148A2B0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0129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台積電元大28售32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AE3F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BC30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A4DE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0AED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3873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B374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70AD93D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A13F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158A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70F2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1409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CE3C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584.8400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F559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837F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09EB5C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0DD7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08AA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91B0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3EEB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D938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690.4600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4F5E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FC00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37.0200</w:t>
                  </w:r>
                  <w:r w:rsidRPr="00F04404">
                    <w:rPr>
                      <w:rFonts w:ascii="DFKai-SB" w:eastAsia="DFKai-SB" w:hAnsi="DFKai-SB" w:hint="eastAsia"/>
                      <w:sz w:val="18"/>
                      <w:szCs w:val="18"/>
                    </w:rPr>
                    <w:t>%</w:t>
                  </w:r>
                </w:p>
              </w:tc>
            </w:tr>
            <w:tr w:rsidR="00677330" w:rsidRPr="00A11DAA" w14:paraId="5AE1499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AF81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台積電元大28售33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1878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E5EF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2C80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554A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496.8100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0B92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F32B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54033A7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D05F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台積電元大28售34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E995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2AF5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1928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2E2A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2A5B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1516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46A25C1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E7B1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台積電元大28售35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9D61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B970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25AC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5538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77A5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044A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45BE402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B481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台積電國票28購06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DCCC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92F0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1705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420D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671.3700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0321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3094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231472B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B0EF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台積電國票28購07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DAB3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178A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33C3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D412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745.9600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E61B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BB14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468E8F1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8259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BF06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7495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A4B8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3613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646.5000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9DDA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C87D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161D15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1538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24A4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CA3F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EDDA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D7F9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573.8500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7EB4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D2D5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466BC4D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A836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台積電統一2C售01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4140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5FA4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4347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10AA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366.7700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58AC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CE89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5ECF705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6BF4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8819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4CA9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0DB1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5272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674.1200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0F99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7A24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39B8471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14C5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台積電元大28售36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DFB1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BC28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61FE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7955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385.9100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C9EF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E365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2F79751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8D2F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台積電元大28售37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5B87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66D8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89D5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D115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418.2400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3F16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51AD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040D6DF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8CF3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台積電元大28售38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5901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8EE5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FF9F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9AAE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2984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CACC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164B5FB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3F45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台積電元大28購39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4FFF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11DF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A6F2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A59D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741.9900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8DEE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0087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lastRenderedPageBreak/>
                    <w:t>%</w:t>
                  </w:r>
                </w:p>
              </w:tc>
            </w:tr>
            <w:tr w:rsidR="00677330" w:rsidRPr="00A11DAA" w14:paraId="3CBF1FD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A49C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台積電元大28購40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0514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F6B6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CB84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AA31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612.6900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3EBD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01C3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52C81BF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34A6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台積電元大28購41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DF06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1923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78FB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66B4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591.8000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25A6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7CC6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6822F4E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E6F5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7676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A12C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42E5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7A19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4222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37E3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32.9300</w:t>
                  </w:r>
                  <w:r w:rsidRPr="00F04404">
                    <w:rPr>
                      <w:rFonts w:ascii="DFKai-SB" w:eastAsia="DFKai-SB" w:hAnsi="DFKai-SB" w:hint="eastAsia"/>
                      <w:sz w:val="18"/>
                      <w:szCs w:val="18"/>
                    </w:rPr>
                    <w:t>%</w:t>
                  </w:r>
                </w:p>
              </w:tc>
            </w:tr>
            <w:tr w:rsidR="00677330" w:rsidRPr="00A11DAA" w14:paraId="146F8EA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1AA5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5684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367C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5E6B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5DAB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553.0100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9389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05FA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6CF4456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C161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B456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5840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B7B6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EC95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3B2C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279E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36.9900</w:t>
                  </w:r>
                  <w:r w:rsidRPr="00F04404">
                    <w:rPr>
                      <w:rFonts w:ascii="DFKai-SB" w:eastAsia="DFKai-SB" w:hAnsi="DFKai-SB" w:hint="eastAsia"/>
                      <w:sz w:val="18"/>
                      <w:szCs w:val="18"/>
                    </w:rPr>
                    <w:t>%</w:t>
                  </w:r>
                </w:p>
              </w:tc>
            </w:tr>
            <w:tr w:rsidR="00677330" w:rsidRPr="00A11DAA" w14:paraId="1E794FB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169F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台積電群益28售10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ED6A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1269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5F7E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61C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CC53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9991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43.6000</w:t>
                  </w:r>
                  <w:r w:rsidRPr="00F04404">
                    <w:rPr>
                      <w:rFonts w:ascii="DFKai-SB" w:eastAsia="DFKai-SB" w:hAnsi="DFKai-SB" w:hint="eastAsia"/>
                      <w:sz w:val="18"/>
                      <w:szCs w:val="18"/>
                    </w:rPr>
                    <w:t>%</w:t>
                  </w:r>
                </w:p>
              </w:tc>
            </w:tr>
            <w:tr w:rsidR="00677330" w:rsidRPr="00A11DAA" w14:paraId="2D3DFE7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F4C9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D395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1517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286A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9342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745.9600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57F1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D61D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2E444FB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5916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D010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2833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3CE5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3697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6062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B63C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3AA57DC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B1DB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台積電麥證31售01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403D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8C3D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1744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BC0F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9E9A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1.3400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9F84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281F7D4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D762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台積電元大28售42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FD24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7403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A597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BDBF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312.8100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7159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8270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64701D1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1606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台積電元大28售43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11AE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7019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7E04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6D67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469.4600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2B1C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F48A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5A12F74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18E7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8650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CB43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F4C8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B3CC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586.8300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C362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B620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37.9400</w:t>
                  </w:r>
                  <w:r w:rsidRPr="00F04404">
                    <w:rPr>
                      <w:rFonts w:ascii="DFKai-SB" w:eastAsia="DFKai-SB" w:hAnsi="DFKai-SB" w:hint="eastAsia"/>
                      <w:sz w:val="18"/>
                      <w:szCs w:val="18"/>
                    </w:rPr>
                    <w:t>%</w:t>
                  </w:r>
                </w:p>
              </w:tc>
            </w:tr>
            <w:tr w:rsidR="00677330" w:rsidRPr="00A11DAA" w14:paraId="66BEC6D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A572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台積電富邦29售06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1FCC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061D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B522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0B62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E002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D977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D643C2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DF85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12F1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DAAE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75E4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D9A4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656.4500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7C9E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1.3590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CEFA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273A62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646D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台積電第一28購07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BC21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63A4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B597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8D52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617.6600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AAF5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9E99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56.0000</w:t>
                  </w:r>
                  <w:r w:rsidRPr="00F04404">
                    <w:rPr>
                      <w:rFonts w:ascii="DFKai-SB" w:eastAsia="DFKai-SB" w:hAnsi="DFKai-SB" w:hint="eastAsia"/>
                      <w:sz w:val="18"/>
                      <w:szCs w:val="18"/>
                    </w:rPr>
                    <w:t>%</w:t>
                  </w:r>
                </w:p>
              </w:tc>
            </w:tr>
            <w:tr w:rsidR="00677330" w:rsidRPr="00A11DAA" w14:paraId="5C930C4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BB15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台積電群益28購11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2220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3D3E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8909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3559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B7A7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B3A3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3D732CB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4B10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BB6F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A791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806F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4576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615.6700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CDCE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8063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65C0D45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87DD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4929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CECC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946B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DEBE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4BED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D61A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32.9000</w:t>
                  </w:r>
                  <w:r w:rsidRPr="00F04404">
                    <w:rPr>
                      <w:rFonts w:ascii="DFKai-SB" w:eastAsia="DFKai-SB" w:hAnsi="DFKai-SB" w:hint="eastAsia"/>
                      <w:sz w:val="18"/>
                      <w:szCs w:val="18"/>
                    </w:rPr>
                    <w:t>%</w:t>
                  </w:r>
                </w:p>
              </w:tc>
            </w:tr>
            <w:tr w:rsidR="00677330" w:rsidRPr="00A11DAA" w14:paraId="42BC4C9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9DDF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95D9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C89C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2766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9B1F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477.4200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0775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22A2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34.7600</w:t>
                  </w:r>
                  <w:r w:rsidRPr="00F04404">
                    <w:rPr>
                      <w:rFonts w:ascii="DFKai-SB" w:eastAsia="DFKai-SB" w:hAnsi="DFKai-SB" w:hint="eastAsia"/>
                      <w:sz w:val="18"/>
                      <w:szCs w:val="18"/>
                    </w:rPr>
                    <w:t>%</w:t>
                  </w:r>
                </w:p>
              </w:tc>
            </w:tr>
            <w:tr w:rsidR="00677330" w:rsidRPr="00A11DAA" w14:paraId="1507DE2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D2FF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台積電兆豐29售04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93E4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C2E6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235D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C34A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009F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E72F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470B3A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E25D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台積電凱基2A售18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374C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7763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40F3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C895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358.0600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0D49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CBCC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38.9900</w:t>
                  </w:r>
                  <w:r w:rsidRPr="00F04404">
                    <w:rPr>
                      <w:rFonts w:ascii="DFKai-SB" w:eastAsia="DFKai-SB" w:hAnsi="DFKai-SB" w:hint="eastAsia"/>
                      <w:sz w:val="18"/>
                      <w:szCs w:val="18"/>
                    </w:rPr>
                    <w:t>%</w:t>
                  </w:r>
                </w:p>
              </w:tc>
            </w:tr>
            <w:tr w:rsidR="00677330" w:rsidRPr="00A11DAA" w14:paraId="4954F73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A8B1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台積電國票29購05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B934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24B8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C0AF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236A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B05C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D715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2637AAE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9C70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台積電國票29購06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86DE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0A5B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6ECE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FAF1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646.5000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0325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C7B3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443A81C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A456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台積電國票29購07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A107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9A33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C52A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0A17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721.1000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45EA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3931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646797E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9102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台積電麥證31售02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1C2E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28E7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3BC9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AF2D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60A3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1.3500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739D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47104EE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3C35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CBA7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E8EF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2B4D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486F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DFF4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B23E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39.9500</w:t>
                  </w:r>
                  <w:r w:rsidRPr="00F04404">
                    <w:rPr>
                      <w:rFonts w:ascii="DFKai-SB" w:eastAsia="DFKai-SB" w:hAnsi="DFKai-SB" w:hint="eastAsia"/>
                      <w:sz w:val="18"/>
                      <w:szCs w:val="18"/>
                    </w:rPr>
                    <w:t>%</w:t>
                  </w:r>
                </w:p>
              </w:tc>
            </w:tr>
            <w:tr w:rsidR="00677330" w:rsidRPr="00A11DAA" w14:paraId="6AF07B1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AFE6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台積電元富28售14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2432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BB00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0892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F849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19A2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8BF2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34.9300</w:t>
                  </w:r>
                  <w:r w:rsidRPr="00F04404">
                    <w:rPr>
                      <w:rFonts w:ascii="DFKai-SB" w:eastAsia="DFKai-SB" w:hAnsi="DFKai-SB" w:hint="eastAsia"/>
                      <w:sz w:val="18"/>
                      <w:szCs w:val="18"/>
                    </w:rPr>
                    <w:t>%</w:t>
                  </w:r>
                </w:p>
              </w:tc>
            </w:tr>
            <w:tr w:rsidR="00677330" w:rsidRPr="00A11DAA" w14:paraId="0F04EEF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AF49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94F8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0ABF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5970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37C0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DFE0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AF2A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33.9800</w:t>
                  </w:r>
                  <w:r w:rsidRPr="00F04404">
                    <w:rPr>
                      <w:rFonts w:ascii="DFKai-SB" w:eastAsia="DFKai-SB" w:hAnsi="DFKai-SB" w:hint="eastAsia"/>
                      <w:sz w:val="18"/>
                      <w:szCs w:val="18"/>
                    </w:rPr>
                    <w:t>%</w:t>
                  </w:r>
                </w:p>
              </w:tc>
            </w:tr>
            <w:tr w:rsidR="00677330" w:rsidRPr="00A11DAA" w14:paraId="2152D87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5125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2A6E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E071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6EA6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02B2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74E4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7E3F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37.1100</w:t>
                  </w:r>
                  <w:r w:rsidRPr="00F04404">
                    <w:rPr>
                      <w:rFonts w:ascii="DFKai-SB" w:eastAsia="DFKai-SB" w:hAnsi="DFKai-SB" w:hint="eastAsia"/>
                      <w:sz w:val="18"/>
                      <w:szCs w:val="18"/>
                    </w:rPr>
                    <w:t>%</w:t>
                  </w:r>
                </w:p>
              </w:tc>
            </w:tr>
            <w:tr w:rsidR="00677330" w:rsidRPr="00A11DAA" w14:paraId="7ED7BDF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4802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台積電國泰2A售07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8A94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8066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DD87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92AD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427.6900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03CA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7A2B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34.5160</w:t>
                  </w:r>
                  <w:r w:rsidRPr="00F04404">
                    <w:rPr>
                      <w:rFonts w:ascii="DFKai-SB" w:eastAsia="DFKai-SB" w:hAnsi="DFKai-SB" w:hint="eastAsia"/>
                      <w:sz w:val="18"/>
                      <w:szCs w:val="18"/>
                    </w:rPr>
                    <w:t>%</w:t>
                  </w:r>
                </w:p>
              </w:tc>
            </w:tr>
            <w:tr w:rsidR="00677330" w:rsidRPr="00A11DAA" w14:paraId="798C980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A035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台積電國泰2A購06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2F72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594C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CC8F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ADC9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666.3900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1199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2DF7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33.5190</w:t>
                  </w:r>
                  <w:r w:rsidRPr="00F04404">
                    <w:rPr>
                      <w:rFonts w:ascii="DFKai-SB" w:eastAsia="DFKai-SB" w:hAnsi="DFKai-SB" w:hint="eastAsia"/>
                      <w:sz w:val="18"/>
                      <w:szCs w:val="18"/>
                    </w:rPr>
                    <w:t>%</w:t>
                  </w:r>
                </w:p>
              </w:tc>
            </w:tr>
            <w:tr w:rsidR="00677330" w:rsidRPr="00A11DAA" w14:paraId="6E465F5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B25F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台積電富邦29售08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FEDD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851B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740B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F364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641C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AFFB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0D29CA0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C4D3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台積電富邦29購07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FCD8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0C64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7C37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67DF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F783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8750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C6610F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3826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台積電永豐2A售01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3303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1402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C08A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8D18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415.8600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DF96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A6B4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39.0500</w:t>
                  </w:r>
                  <w:r w:rsidRPr="00F04404">
                    <w:rPr>
                      <w:rFonts w:ascii="DFKai-SB" w:eastAsia="DFKai-SB" w:hAnsi="DFKai-SB" w:hint="eastAsia"/>
                      <w:sz w:val="18"/>
                      <w:szCs w:val="18"/>
                    </w:rPr>
                    <w:t>%</w:t>
                  </w:r>
                </w:p>
              </w:tc>
            </w:tr>
            <w:tr w:rsidR="00677330" w:rsidRPr="00A11DAA" w14:paraId="1A7C88D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A5EE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台積電統一31售03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CB1A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D54F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4AE0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8A5A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458.5200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C4C3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9022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5E662BB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9A19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台積電元大28購44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C1C1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3256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204F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8FA9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779.7800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759D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22FD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5593ACF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A70F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台積電元大28購45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17DC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82B1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EA34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EDB2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734.0300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E0E1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3C54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6B3C134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6067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台積電元大28購46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6DF5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7E94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1A85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8C7C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572.9000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7E7E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BDF3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14A296B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BCED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E5A0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5AF8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FE98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1C58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8C88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5832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6A82396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7D4D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0973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9226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D83B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7BD1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626.6100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2264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75E2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45.0100</w:t>
                  </w:r>
                  <w:r w:rsidRPr="00F04404">
                    <w:rPr>
                      <w:rFonts w:ascii="DFKai-SB" w:eastAsia="DFKai-SB" w:hAnsi="DFKai-SB" w:hint="eastAsia"/>
                      <w:sz w:val="18"/>
                      <w:szCs w:val="18"/>
                    </w:rPr>
                    <w:t>%</w:t>
                  </w:r>
                </w:p>
              </w:tc>
            </w:tr>
            <w:tr w:rsidR="00677330" w:rsidRPr="00A11DAA" w14:paraId="6D85229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E21F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ECE7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859C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C2A2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E401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23F1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F491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7821C50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8DC4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台積電元富32售04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B9C4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AF02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054C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4686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962D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551C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36.9700</w:t>
                  </w:r>
                  <w:r w:rsidRPr="00F04404">
                    <w:rPr>
                      <w:rFonts w:ascii="DFKai-SB" w:eastAsia="DFKai-SB" w:hAnsi="DFKai-SB" w:hint="eastAsia"/>
                      <w:sz w:val="18"/>
                      <w:szCs w:val="18"/>
                    </w:rPr>
                    <w:t>%</w:t>
                  </w:r>
                </w:p>
              </w:tc>
            </w:tr>
            <w:tr w:rsidR="00677330" w:rsidRPr="00A11DAA" w14:paraId="7EFDD29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8FD6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台積電元富32購03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3671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A5CA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5C32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FDA3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696.2300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6972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6035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35.9700</w:t>
                  </w:r>
                  <w:r w:rsidRPr="00F04404">
                    <w:rPr>
                      <w:rFonts w:ascii="DFKai-SB" w:eastAsia="DFKai-SB" w:hAnsi="DFKai-SB" w:hint="eastAsia"/>
                      <w:sz w:val="18"/>
                      <w:szCs w:val="18"/>
                    </w:rPr>
                    <w:t>%</w:t>
                  </w:r>
                </w:p>
              </w:tc>
            </w:tr>
            <w:tr w:rsidR="00677330" w:rsidRPr="00A11DAA" w14:paraId="7B92331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84DD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23C8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C61E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9AAF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3B14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696.2300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8ED0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E7D2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667B9D7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BEF7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2838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055C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AA77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BB57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1188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A9D5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2E3D956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53E9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台積電統一29售07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429F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0073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6706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6373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4A9A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04B9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5D273F3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9A49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台積電群益28購12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1575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48D2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B55C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A4B0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649.4900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1032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7755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lastRenderedPageBreak/>
                    <w:t>%</w:t>
                  </w:r>
                </w:p>
              </w:tc>
            </w:tr>
            <w:tr w:rsidR="00677330" w:rsidRPr="00A11DAA" w14:paraId="1C612D7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B0A8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台積電群益29售10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336A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88B2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2AF2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9C79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EE5E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ACFC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06AF376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195D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17B3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42AC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DCD5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F541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472.4400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E6F8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D62D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42.9000</w:t>
                  </w:r>
                  <w:r w:rsidRPr="00F04404">
                    <w:rPr>
                      <w:rFonts w:ascii="DFKai-SB" w:eastAsia="DFKai-SB" w:hAnsi="DFKai-SB" w:hint="eastAsia"/>
                      <w:sz w:val="18"/>
                      <w:szCs w:val="18"/>
                    </w:rPr>
                    <w:t>%</w:t>
                  </w:r>
                </w:p>
              </w:tc>
            </w:tr>
            <w:tr w:rsidR="00677330" w:rsidRPr="00A11DAA" w14:paraId="4D6D163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EE15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BA00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B4BD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D3D7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EC74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805.6400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4A50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0E01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0DEA41E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F97D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4D32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8463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DC7C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9870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24C8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37EF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444DA1C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F02C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F7E4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09A8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9079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8E49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584.8400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AC27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8708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C92AA3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4470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台積電元富28售16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9E33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3524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C40A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CEBA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C823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FDAA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36.0500</w:t>
                  </w:r>
                  <w:r w:rsidRPr="00F04404">
                    <w:rPr>
                      <w:rFonts w:ascii="DFKai-SB" w:eastAsia="DFKai-SB" w:hAnsi="DFKai-SB" w:hint="eastAsia"/>
                      <w:sz w:val="18"/>
                      <w:szCs w:val="18"/>
                    </w:rPr>
                    <w:t>%</w:t>
                  </w:r>
                </w:p>
              </w:tc>
            </w:tr>
            <w:tr w:rsidR="00677330" w:rsidRPr="00A11DAA" w14:paraId="0A3494D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9937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E0FE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830C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87B2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EA40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AA9F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A991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35.0100</w:t>
                  </w:r>
                  <w:r w:rsidRPr="00F04404">
                    <w:rPr>
                      <w:rFonts w:ascii="DFKai-SB" w:eastAsia="DFKai-SB" w:hAnsi="DFKai-SB" w:hint="eastAsia"/>
                      <w:sz w:val="18"/>
                      <w:szCs w:val="18"/>
                    </w:rPr>
                    <w:t>%</w:t>
                  </w:r>
                </w:p>
              </w:tc>
            </w:tr>
            <w:tr w:rsidR="00677330" w:rsidRPr="00A11DAA" w14:paraId="520F3DE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3FD0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3765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46A1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BF0F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D51F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636.5600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1E7D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D0D1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34.9400</w:t>
                  </w:r>
                  <w:r w:rsidRPr="00F04404">
                    <w:rPr>
                      <w:rFonts w:ascii="DFKai-SB" w:eastAsia="DFKai-SB" w:hAnsi="DFKai-SB" w:hint="eastAsia"/>
                      <w:sz w:val="18"/>
                      <w:szCs w:val="18"/>
                    </w:rPr>
                    <w:t>%</w:t>
                  </w:r>
                </w:p>
              </w:tc>
            </w:tr>
            <w:tr w:rsidR="00677330" w:rsidRPr="00A11DAA" w14:paraId="031C0AE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C5EE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台積電國票28售08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6CD7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8270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287E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7F3C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41EF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9076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4E87D8E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DA97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台積電國票2A售03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FCB9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666E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B934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2EBF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6E01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3306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36.5000</w:t>
                  </w:r>
                  <w:r w:rsidRPr="00F04404">
                    <w:rPr>
                      <w:rFonts w:ascii="DFKai-SB" w:eastAsia="DFKai-SB" w:hAnsi="DFKai-SB" w:hint="eastAsia"/>
                      <w:sz w:val="18"/>
                      <w:szCs w:val="18"/>
                    </w:rPr>
                    <w:t>%</w:t>
                  </w:r>
                </w:p>
              </w:tc>
            </w:tr>
            <w:tr w:rsidR="00677330" w:rsidRPr="00A11DAA" w14:paraId="7C5476F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98FB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台積電兆豐2A購06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0182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F19E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5DEB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0E8C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3077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66EB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3C01FF8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63C2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台積電國票29售08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3B0E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B70B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33DE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EE1C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482.3900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D27E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5DBC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36.5000</w:t>
                  </w:r>
                  <w:r w:rsidRPr="00F04404">
                    <w:rPr>
                      <w:rFonts w:ascii="DFKai-SB" w:eastAsia="DFKai-SB" w:hAnsi="DFKai-SB" w:hint="eastAsia"/>
                      <w:sz w:val="18"/>
                      <w:szCs w:val="18"/>
                    </w:rPr>
                    <w:t>%</w:t>
                  </w:r>
                </w:p>
              </w:tc>
            </w:tr>
            <w:tr w:rsidR="00677330" w:rsidRPr="00A11DAA" w14:paraId="0AA245F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B59C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台積電第一2B售05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4F9F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A8D9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A0CE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2553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473.3700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0EDB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0075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277D9F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624F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台積電元富28售18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993A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74BF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DBC6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612B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CE62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A1FD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40.0200</w:t>
                  </w:r>
                  <w:r w:rsidRPr="00F04404">
                    <w:rPr>
                      <w:rFonts w:ascii="DFKai-SB" w:eastAsia="DFKai-SB" w:hAnsi="DFKai-SB" w:hint="eastAsia"/>
                      <w:sz w:val="18"/>
                      <w:szCs w:val="18"/>
                    </w:rPr>
                    <w:t>%</w:t>
                  </w:r>
                </w:p>
              </w:tc>
            </w:tr>
            <w:tr w:rsidR="00677330" w:rsidRPr="00A11DAA" w14:paraId="20271D6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6CFD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48A5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115C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2680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1FAC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2857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ABF6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37.1000</w:t>
                  </w:r>
                  <w:r w:rsidRPr="00F04404">
                    <w:rPr>
                      <w:rFonts w:ascii="DFKai-SB" w:eastAsia="DFKai-SB" w:hAnsi="DFKai-SB" w:hint="eastAsia"/>
                      <w:sz w:val="18"/>
                      <w:szCs w:val="18"/>
                    </w:rPr>
                    <w:t>%</w:t>
                  </w:r>
                </w:p>
              </w:tc>
            </w:tr>
            <w:tr w:rsidR="00677330" w:rsidRPr="00A11DAA" w14:paraId="3039917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9F4A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台積電富邦29售09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04E9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7D82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FF78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B679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5D8D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0119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55AD14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8E49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A330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8522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7F15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673C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616.6600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8C35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FD09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213DBD0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1B3F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台積電永豐28購04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5EE5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849F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DC2B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85CA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595.7800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B07B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6C3B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36.0500</w:t>
                  </w:r>
                  <w:r w:rsidRPr="00F04404">
                    <w:rPr>
                      <w:rFonts w:ascii="DFKai-SB" w:eastAsia="DFKai-SB" w:hAnsi="DFKai-SB" w:hint="eastAsia"/>
                      <w:sz w:val="18"/>
                      <w:szCs w:val="18"/>
                    </w:rPr>
                    <w:t>%</w:t>
                  </w:r>
                </w:p>
              </w:tc>
            </w:tr>
            <w:tr w:rsidR="00677330" w:rsidRPr="00A11DAA" w14:paraId="420912B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895B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台積電統一2A售09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866D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32D4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127B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2BC8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CA8C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7F7D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66A743A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208F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23E1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9F98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B661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CACB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F296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9538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612A972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DA39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CE5E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1DD1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ED40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D9C4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578.8700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4484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AEC7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7CC3B4D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F4F0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台積電元富28售20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BD65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E911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5A65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EBA0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8743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2A2B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36.9200</w:t>
                  </w:r>
                  <w:r w:rsidRPr="00F04404">
                    <w:rPr>
                      <w:rFonts w:ascii="DFKai-SB" w:eastAsia="DFKai-SB" w:hAnsi="DFKai-SB" w:hint="eastAsia"/>
                      <w:sz w:val="18"/>
                      <w:szCs w:val="18"/>
                    </w:rPr>
                    <w:t>%</w:t>
                  </w:r>
                </w:p>
              </w:tc>
            </w:tr>
            <w:tr w:rsidR="00677330" w:rsidRPr="00A11DAA" w14:paraId="4A7A168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FEAC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303E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D9A0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EFCB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68A9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3097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3947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34.7900</w:t>
                  </w:r>
                  <w:r w:rsidRPr="00F04404">
                    <w:rPr>
                      <w:rFonts w:ascii="DFKai-SB" w:eastAsia="DFKai-SB" w:hAnsi="DFKai-SB" w:hint="eastAsia"/>
                      <w:sz w:val="18"/>
                      <w:szCs w:val="18"/>
                    </w:rPr>
                    <w:t>%</w:t>
                  </w:r>
                </w:p>
              </w:tc>
            </w:tr>
            <w:tr w:rsidR="00677330" w:rsidRPr="00A11DAA" w14:paraId="1BFA0E1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BE34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台積電國泰2A售08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F0B9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0D8E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2D50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6AB8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22B5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AC95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34.5130</w:t>
                  </w:r>
                  <w:r w:rsidRPr="00F04404">
                    <w:rPr>
                      <w:rFonts w:ascii="DFKai-SB" w:eastAsia="DFKai-SB" w:hAnsi="DFKai-SB" w:hint="eastAsia"/>
                      <w:sz w:val="18"/>
                      <w:szCs w:val="18"/>
                    </w:rPr>
                    <w:t>%</w:t>
                  </w:r>
                </w:p>
              </w:tc>
            </w:tr>
            <w:tr w:rsidR="00677330" w:rsidRPr="00A11DAA" w14:paraId="3063234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FA6C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台積電康和28售04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2FD1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7B52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097E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4F39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5AE9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C0C5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2C184A3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4CCF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CBEA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F3B9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1621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1D16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ECDE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1.4210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307C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0CF0736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E352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台積電群益28購13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DE1F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79AD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EF47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9F52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628.6000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3897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1634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422697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88B9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33A2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E060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D945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5C64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768.8400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8091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501A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1C1D10F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35FA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台積電元富28購21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CDCC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2A47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0F6C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AF92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8394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DF3C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34.9400</w:t>
                  </w:r>
                  <w:r w:rsidRPr="00F04404">
                    <w:rPr>
                      <w:rFonts w:ascii="DFKai-SB" w:eastAsia="DFKai-SB" w:hAnsi="DFKai-SB" w:hint="eastAsia"/>
                      <w:sz w:val="18"/>
                      <w:szCs w:val="18"/>
                    </w:rPr>
                    <w:t>%</w:t>
                  </w:r>
                </w:p>
              </w:tc>
            </w:tr>
            <w:tr w:rsidR="00677330" w:rsidRPr="00A11DAA" w14:paraId="3847D9A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217E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台積電元富42購01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F223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4F2E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A8E4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40C4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745.9600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ADE2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DA99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35.0100</w:t>
                  </w:r>
                  <w:r w:rsidRPr="00F04404">
                    <w:rPr>
                      <w:rFonts w:ascii="DFKai-SB" w:eastAsia="DFKai-SB" w:hAnsi="DFKai-SB" w:hint="eastAsia"/>
                      <w:sz w:val="18"/>
                      <w:szCs w:val="18"/>
                    </w:rPr>
                    <w:t>%</w:t>
                  </w:r>
                </w:p>
              </w:tc>
            </w:tr>
            <w:tr w:rsidR="00677330" w:rsidRPr="00A11DAA" w14:paraId="09CF237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766D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台積電統一32購03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4C30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F3AF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A9D8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E477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DB8F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2A9C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47E4236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8F89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944F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AF69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6054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9A74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622.6300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6DB9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6A58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5EA8D9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2FAD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19CA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89FA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4D81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6571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B123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B467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42.4000</w:t>
                  </w:r>
                  <w:r w:rsidRPr="00F04404">
                    <w:rPr>
                      <w:rFonts w:ascii="DFKai-SB" w:eastAsia="DFKai-SB" w:hAnsi="DFKai-SB" w:hint="eastAsia"/>
                      <w:sz w:val="18"/>
                      <w:szCs w:val="18"/>
                    </w:rPr>
                    <w:t>%</w:t>
                  </w:r>
                </w:p>
              </w:tc>
            </w:tr>
            <w:tr w:rsidR="00677330" w:rsidRPr="00A11DAA" w14:paraId="5B60441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46DD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B23C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D7B0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9756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E337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E660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1DB9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68BC0B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214C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79CC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A4DF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0D9A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F334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29CE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D59A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35.1000</w:t>
                  </w:r>
                  <w:r w:rsidRPr="00F04404">
                    <w:rPr>
                      <w:rFonts w:ascii="DFKai-SB" w:eastAsia="DFKai-SB" w:hAnsi="DFKai-SB" w:hint="eastAsia"/>
                      <w:sz w:val="18"/>
                      <w:szCs w:val="18"/>
                    </w:rPr>
                    <w:t>%</w:t>
                  </w:r>
                </w:p>
              </w:tc>
            </w:tr>
            <w:tr w:rsidR="00677330" w:rsidRPr="00A11DAA" w14:paraId="48E88D2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6E59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6760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E4C0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BA10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2046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37A6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FDC1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37.0800</w:t>
                  </w:r>
                  <w:r w:rsidRPr="00F04404">
                    <w:rPr>
                      <w:rFonts w:ascii="DFKai-SB" w:eastAsia="DFKai-SB" w:hAnsi="DFKai-SB" w:hint="eastAsia"/>
                      <w:sz w:val="18"/>
                      <w:szCs w:val="18"/>
                    </w:rPr>
                    <w:t>%</w:t>
                  </w:r>
                </w:p>
              </w:tc>
            </w:tr>
            <w:tr w:rsidR="00677330" w:rsidRPr="00A11DAA" w14:paraId="2A6F8E5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7CC9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3E5D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A6F9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B54B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3122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F7BB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D6C5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40C030E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B34D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台積電凱基28購21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A002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8ECD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76AD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FB9C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556.9900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AE57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6459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34.0100</w:t>
                  </w:r>
                  <w:r w:rsidRPr="00F04404">
                    <w:rPr>
                      <w:rFonts w:ascii="DFKai-SB" w:eastAsia="DFKai-SB" w:hAnsi="DFKai-SB" w:hint="eastAsia"/>
                      <w:sz w:val="18"/>
                      <w:szCs w:val="18"/>
                    </w:rPr>
                    <w:t>%</w:t>
                  </w:r>
                </w:p>
              </w:tc>
            </w:tr>
            <w:tr w:rsidR="00677330" w:rsidRPr="00A11DAA" w14:paraId="6930F34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2113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F683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244E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DE48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9BE1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537.3200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299D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7A84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9847C2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F2BF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台積電國票28購09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ABFB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D8CD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5FD9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347B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7B3C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D2A1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1791BD7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9C57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台積電永豐28購05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CB7B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5E18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EC30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05A9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512.2300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54CC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3732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33.0600</w:t>
                  </w:r>
                  <w:r w:rsidRPr="00F04404">
                    <w:rPr>
                      <w:rFonts w:ascii="DFKai-SB" w:eastAsia="DFKai-SB" w:hAnsi="DFKai-SB" w:hint="eastAsia"/>
                      <w:sz w:val="18"/>
                      <w:szCs w:val="18"/>
                    </w:rPr>
                    <w:t>%</w:t>
                  </w:r>
                </w:p>
              </w:tc>
            </w:tr>
            <w:tr w:rsidR="00677330" w:rsidRPr="00A11DAA" w14:paraId="14575BA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1E63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EE87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D6C1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CED4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AF37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E043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1.4320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959A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31EF635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6411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台積電麥證28購12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0405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42C8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09E5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B038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73CC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87B9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300977A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C386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台積電兆豐2B售02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0250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D8B1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24F0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3594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A010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B489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6E39E3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3F7B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816F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9A14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1E05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BF01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601.7400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B29F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9EDF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15A682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3A06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2066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1017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4F23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048C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526.0300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8726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DC4B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016B3E8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5A16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0FBC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CA7D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449D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5B8F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8C6F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9579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35.8700</w:t>
                  </w:r>
                  <w:r w:rsidRPr="00F04404">
                    <w:rPr>
                      <w:rFonts w:ascii="DFKai-SB" w:eastAsia="DFKai-SB" w:hAnsi="DFKai-SB" w:hint="eastAsia"/>
                      <w:sz w:val="18"/>
                      <w:szCs w:val="18"/>
                    </w:rPr>
                    <w:lastRenderedPageBreak/>
                    <w:t>%</w:t>
                  </w:r>
                </w:p>
              </w:tc>
            </w:tr>
            <w:tr w:rsidR="00677330" w:rsidRPr="00A11DAA" w14:paraId="3E19ACD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4B24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台積電凱基2C購13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D37F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BE12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C849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B7C0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537.0900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6BB5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1887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35.0800</w:t>
                  </w:r>
                  <w:r w:rsidRPr="00F04404">
                    <w:rPr>
                      <w:rFonts w:ascii="DFKai-SB" w:eastAsia="DFKai-SB" w:hAnsi="DFKai-SB" w:hint="eastAsia"/>
                      <w:sz w:val="18"/>
                      <w:szCs w:val="18"/>
                    </w:rPr>
                    <w:t>%</w:t>
                  </w:r>
                </w:p>
              </w:tc>
            </w:tr>
            <w:tr w:rsidR="00677330" w:rsidRPr="00A11DAA" w14:paraId="04B6B25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07DE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台積電凱基33購05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E87D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2C1A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FA75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856A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755.9100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4519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F9C9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37.0200</w:t>
                  </w:r>
                  <w:r w:rsidRPr="00F04404">
                    <w:rPr>
                      <w:rFonts w:ascii="DFKai-SB" w:eastAsia="DFKai-SB" w:hAnsi="DFKai-SB" w:hint="eastAsia"/>
                      <w:sz w:val="18"/>
                      <w:szCs w:val="18"/>
                    </w:rPr>
                    <w:t>%</w:t>
                  </w:r>
                </w:p>
              </w:tc>
            </w:tr>
            <w:tr w:rsidR="00677330" w:rsidRPr="00A11DAA" w14:paraId="5169CF8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E3A3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台積電永豐2C售01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1073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250E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A236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1586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358.0600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CBB9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8F16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35.4600</w:t>
                  </w:r>
                  <w:r w:rsidRPr="00F04404">
                    <w:rPr>
                      <w:rFonts w:ascii="DFKai-SB" w:eastAsia="DFKai-SB" w:hAnsi="DFKai-SB" w:hint="eastAsia"/>
                      <w:sz w:val="18"/>
                      <w:szCs w:val="18"/>
                    </w:rPr>
                    <w:t>%</w:t>
                  </w:r>
                </w:p>
              </w:tc>
            </w:tr>
            <w:tr w:rsidR="00677330" w:rsidRPr="00A11DAA" w14:paraId="09F160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4B0B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04A3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EE73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CFAF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8FD8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7CD2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A9B0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6E4E7C0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2028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台積電麥證29售07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C496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D1E5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58F7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2382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5F52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F6E8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38421D8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F829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台積電麥證29購06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6585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C65E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23F2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16F8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626.6100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5141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5079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33.5000</w:t>
                  </w:r>
                  <w:r w:rsidRPr="00F04404">
                    <w:rPr>
                      <w:rFonts w:ascii="DFKai-SB" w:eastAsia="DFKai-SB" w:hAnsi="DFKai-SB" w:hint="eastAsia"/>
                      <w:sz w:val="18"/>
                      <w:szCs w:val="18"/>
                    </w:rPr>
                    <w:t>%</w:t>
                  </w:r>
                </w:p>
              </w:tc>
            </w:tr>
            <w:tr w:rsidR="00677330" w:rsidRPr="00A11DAA" w14:paraId="22618CF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73AA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5CC3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B871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D632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6AA0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755.9100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A8BC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586D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B53CE6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6A11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354F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3C79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1E59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6BE6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646.5000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836A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8BF5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5EABCC7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2179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台積電國票29售09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4836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5919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2957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20FB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387.9000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5C08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CF60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36.5000</w:t>
                  </w:r>
                  <w:r w:rsidRPr="00F04404">
                    <w:rPr>
                      <w:rFonts w:ascii="DFKai-SB" w:eastAsia="DFKai-SB" w:hAnsi="DFKai-SB" w:hint="eastAsia"/>
                      <w:sz w:val="18"/>
                      <w:szCs w:val="18"/>
                    </w:rPr>
                    <w:t>%</w:t>
                  </w:r>
                </w:p>
              </w:tc>
            </w:tr>
            <w:tr w:rsidR="00677330" w:rsidRPr="00A11DAA" w14:paraId="2F9702A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CFD6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51F0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7DAC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3E00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A82A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770.8300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6A55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4C13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1EBAA1C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4DB9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台積電兆豐2C售01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C7C9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986E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C543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B58D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1508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02CE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44FDAF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DD56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3C81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3E21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8952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352A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686.2900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B171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65B7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26DB706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8F49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台積電富邦2A售12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0A9B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F327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3631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26ED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6D5B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52D5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493747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7458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84E5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6532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3EBC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DEAD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BDEE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7885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6048410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E8EC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台積電中信2B售02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CB85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C4E0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F82E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29BB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0296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524C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54DBA0B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F4BB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D99C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6354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B81A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D3FF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08A9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5B41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664E002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B12B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台積電中信31售02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ED0E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4BCA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A5ED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83A1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477.4200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E40B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A92D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384F702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6A03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1761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0F37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DFA7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1A6D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437.6300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ED9E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E182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7F95ACF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8E4E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7899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9BEA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7522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AB70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619.4500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0BC6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D273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2D3222F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1A67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F756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BB16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6468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1C96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BF64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7359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32.9700</w:t>
                  </w:r>
                  <w:r w:rsidRPr="00F04404">
                    <w:rPr>
                      <w:rFonts w:ascii="DFKai-SB" w:eastAsia="DFKai-SB" w:hAnsi="DFKai-SB" w:hint="eastAsia"/>
                      <w:sz w:val="18"/>
                      <w:szCs w:val="18"/>
                    </w:rPr>
                    <w:t>%</w:t>
                  </w:r>
                </w:p>
              </w:tc>
            </w:tr>
            <w:tr w:rsidR="00677330" w:rsidRPr="00A11DAA" w14:paraId="110C9D0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7345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3D2F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5683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0D02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19A3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616.6600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AA40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786D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34.0300</w:t>
                  </w:r>
                  <w:r w:rsidRPr="00F04404">
                    <w:rPr>
                      <w:rFonts w:ascii="DFKai-SB" w:eastAsia="DFKai-SB" w:hAnsi="DFKai-SB" w:hint="eastAsia"/>
                      <w:sz w:val="18"/>
                      <w:szCs w:val="18"/>
                    </w:rPr>
                    <w:t>%</w:t>
                  </w:r>
                </w:p>
              </w:tc>
            </w:tr>
            <w:tr w:rsidR="00677330" w:rsidRPr="00A11DAA" w14:paraId="7666E36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F159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085C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E063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60B8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811C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4024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B463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329FC0F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2EDE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1BC1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DA36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6588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3FC3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626.6100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3FAB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A1A7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35.0200</w:t>
                  </w:r>
                  <w:r w:rsidRPr="00F04404">
                    <w:rPr>
                      <w:rFonts w:ascii="DFKai-SB" w:eastAsia="DFKai-SB" w:hAnsi="DFKai-SB" w:hint="eastAsia"/>
                      <w:sz w:val="18"/>
                      <w:szCs w:val="18"/>
                    </w:rPr>
                    <w:t>%</w:t>
                  </w:r>
                </w:p>
              </w:tc>
            </w:tr>
            <w:tr w:rsidR="00677330" w:rsidRPr="00A11DAA" w14:paraId="20AEA72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BA66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台積電富邦2C購02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F25B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9FCB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4329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A7D2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646.5000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462C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1B19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28482A1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4E96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台積電永豐29售02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F43D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F5BE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AC03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1752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BA77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8E04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32.9500</w:t>
                  </w:r>
                  <w:r w:rsidRPr="00F04404">
                    <w:rPr>
                      <w:rFonts w:ascii="DFKai-SB" w:eastAsia="DFKai-SB" w:hAnsi="DFKai-SB" w:hint="eastAsia"/>
                      <w:sz w:val="18"/>
                      <w:szCs w:val="18"/>
                    </w:rPr>
                    <w:t>%</w:t>
                  </w:r>
                </w:p>
              </w:tc>
            </w:tr>
            <w:tr w:rsidR="00677330" w:rsidRPr="00A11DAA" w14:paraId="5F78DF2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834A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C3BB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EEF1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AECA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9CE1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470.4500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8C95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4A96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9278A4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15F7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台積電群益29售14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C0C3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2518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37E4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4E72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8BEC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F312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0A2DC8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F129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C66E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79EC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6C1E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C969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646.5000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DE8E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053A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477348B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F3FE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66A6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0491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3EB6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E998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696.2300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7B92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B204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6304B48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BA82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3334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7232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F5DF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7906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FB2D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1BA7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34.0800</w:t>
                  </w:r>
                  <w:r w:rsidRPr="00F04404">
                    <w:rPr>
                      <w:rFonts w:ascii="DFKai-SB" w:eastAsia="DFKai-SB" w:hAnsi="DFKai-SB" w:hint="eastAsia"/>
                      <w:sz w:val="18"/>
                      <w:szCs w:val="18"/>
                    </w:rPr>
                    <w:t>%</w:t>
                  </w:r>
                </w:p>
              </w:tc>
            </w:tr>
            <w:tr w:rsidR="00677330" w:rsidRPr="00A11DAA" w14:paraId="25DFB73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8EDC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A99C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D39F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8C35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E807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576.8800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6553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4F93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33.9700</w:t>
                  </w:r>
                  <w:r w:rsidRPr="00F04404">
                    <w:rPr>
                      <w:rFonts w:ascii="DFKai-SB" w:eastAsia="DFKai-SB" w:hAnsi="DFKai-SB" w:hint="eastAsia"/>
                      <w:sz w:val="18"/>
                      <w:szCs w:val="18"/>
                    </w:rPr>
                    <w:t>%</w:t>
                  </w:r>
                </w:p>
              </w:tc>
            </w:tr>
            <w:tr w:rsidR="00677330" w:rsidRPr="00A11DAA" w14:paraId="4BB68E9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83D0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F502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6ECA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5FAD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8242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3FFA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782F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28BA570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8813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6163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2C66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5501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37DA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BCE4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A269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32.0600</w:t>
                  </w:r>
                  <w:r w:rsidRPr="00F04404">
                    <w:rPr>
                      <w:rFonts w:ascii="DFKai-SB" w:eastAsia="DFKai-SB" w:hAnsi="DFKai-SB" w:hint="eastAsia"/>
                      <w:sz w:val="18"/>
                      <w:szCs w:val="18"/>
                    </w:rPr>
                    <w:t>%</w:t>
                  </w:r>
                </w:p>
              </w:tc>
            </w:tr>
            <w:tr w:rsidR="00677330" w:rsidRPr="00A11DAA" w14:paraId="202D4E0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AA3B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C7FC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2A06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4F1B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D353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2936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1.4300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2A8B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2CEDD15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1811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台積電統一29售08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71BC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65C2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DC8B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D4DA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E16C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0005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1553FF5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85D4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台積電統一2B購09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2596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1D9F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7DEC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E367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003D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3EDA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2A31481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7665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台積電元富29售04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2467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A8B5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562E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35C8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51A0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7C36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31.8600</w:t>
                  </w:r>
                  <w:r w:rsidRPr="00F04404">
                    <w:rPr>
                      <w:rFonts w:ascii="DFKai-SB" w:eastAsia="DFKai-SB" w:hAnsi="DFKai-SB" w:hint="eastAsia"/>
                      <w:sz w:val="18"/>
                      <w:szCs w:val="18"/>
                    </w:rPr>
                    <w:t>%</w:t>
                  </w:r>
                </w:p>
              </w:tc>
            </w:tr>
            <w:tr w:rsidR="00677330" w:rsidRPr="00A11DAA" w14:paraId="0D78D20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A67D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24DD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5F2E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7F94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79F7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28C3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DBD4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30.9300</w:t>
                  </w:r>
                  <w:r w:rsidRPr="00F04404">
                    <w:rPr>
                      <w:rFonts w:ascii="DFKai-SB" w:eastAsia="DFKai-SB" w:hAnsi="DFKai-SB" w:hint="eastAsia"/>
                      <w:sz w:val="18"/>
                      <w:szCs w:val="18"/>
                    </w:rPr>
                    <w:t>%</w:t>
                  </w:r>
                </w:p>
              </w:tc>
            </w:tr>
            <w:tr w:rsidR="00677330" w:rsidRPr="00A11DAA" w14:paraId="67439A8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1EDA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B5CB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4AAB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A449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B576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9D23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6A6F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003F98B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8CD7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台積電康和29售03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2236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91E2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AE41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0BF2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427.6900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6016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3B55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35E928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D321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BF47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280D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92A4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B9D9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C905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F3D5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3E708A4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2862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67A0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821A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4F48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8AA6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701.2100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20AA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3F7B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33.5350</w:t>
                  </w:r>
                  <w:r w:rsidRPr="00F04404">
                    <w:rPr>
                      <w:rFonts w:ascii="DFKai-SB" w:eastAsia="DFKai-SB" w:hAnsi="DFKai-SB" w:hint="eastAsia"/>
                      <w:sz w:val="18"/>
                      <w:szCs w:val="18"/>
                    </w:rPr>
                    <w:t>%</w:t>
                  </w:r>
                </w:p>
              </w:tc>
            </w:tr>
            <w:tr w:rsidR="00677330" w:rsidRPr="00A11DAA" w14:paraId="4B75CC5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759D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台積電康和29購04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37BE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93F9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DD94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A8EB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6BCF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061C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7FB1EF3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2CF5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台積電統一2B售10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CF5B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F2DA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A359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A039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472.4400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C9A2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641C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2F44BEB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33E0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3024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EFE7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8EA3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30DF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EE9A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A1D3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54098BD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566A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5388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AE94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9470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BF5D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606.7200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6FC5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E6CB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24A0156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45AA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台積電統一2A售10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B4F2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D654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7EB1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6994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7AFC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36D5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lastRenderedPageBreak/>
                    <w:t>%</w:t>
                  </w:r>
                </w:p>
              </w:tc>
            </w:tr>
            <w:tr w:rsidR="00677330" w:rsidRPr="00A11DAA" w14:paraId="63BE104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60D9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台積電凱基29售17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96CD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5B0E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35DE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93E1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448A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72D7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33.5500</w:t>
                  </w:r>
                  <w:r w:rsidRPr="00F04404">
                    <w:rPr>
                      <w:rFonts w:ascii="DFKai-SB" w:eastAsia="DFKai-SB" w:hAnsi="DFKai-SB" w:hint="eastAsia"/>
                      <w:sz w:val="18"/>
                      <w:szCs w:val="18"/>
                    </w:rPr>
                    <w:t>%</w:t>
                  </w:r>
                </w:p>
              </w:tc>
            </w:tr>
            <w:tr w:rsidR="00677330" w:rsidRPr="00A11DAA" w14:paraId="5AB4E9B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82BA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台積電凱基29售18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3E4F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738D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0BA2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5323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936F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2C9D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33.9900</w:t>
                  </w:r>
                  <w:r w:rsidRPr="00F04404">
                    <w:rPr>
                      <w:rFonts w:ascii="DFKai-SB" w:eastAsia="DFKai-SB" w:hAnsi="DFKai-SB" w:hint="eastAsia"/>
                      <w:sz w:val="18"/>
                      <w:szCs w:val="18"/>
                    </w:rPr>
                    <w:t>%</w:t>
                  </w:r>
                </w:p>
              </w:tc>
            </w:tr>
            <w:tr w:rsidR="00677330" w:rsidRPr="00A11DAA" w14:paraId="725AA9C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76FB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台積電凱基29售21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92BE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B2F4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6C9F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2B9C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15B2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8084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34.0600</w:t>
                  </w:r>
                  <w:r w:rsidRPr="00F04404">
                    <w:rPr>
                      <w:rFonts w:ascii="DFKai-SB" w:eastAsia="DFKai-SB" w:hAnsi="DFKai-SB" w:hint="eastAsia"/>
                      <w:sz w:val="18"/>
                      <w:szCs w:val="18"/>
                    </w:rPr>
                    <w:t>%</w:t>
                  </w:r>
                </w:p>
              </w:tc>
            </w:tr>
            <w:tr w:rsidR="00677330" w:rsidRPr="00A11DAA" w14:paraId="1C83BC8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2F25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CF0C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31B3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CAB4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8BED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3619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893A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33.0900</w:t>
                  </w:r>
                  <w:r w:rsidRPr="00F04404">
                    <w:rPr>
                      <w:rFonts w:ascii="DFKai-SB" w:eastAsia="DFKai-SB" w:hAnsi="DFKai-SB" w:hint="eastAsia"/>
                      <w:sz w:val="18"/>
                      <w:szCs w:val="18"/>
                    </w:rPr>
                    <w:t>%</w:t>
                  </w:r>
                </w:p>
              </w:tc>
            </w:tr>
            <w:tr w:rsidR="00677330" w:rsidRPr="00A11DAA" w14:paraId="64C3315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E3E0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2C6D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6553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4154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620D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AC2E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7D16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34.0600</w:t>
                  </w:r>
                  <w:r w:rsidRPr="00F04404">
                    <w:rPr>
                      <w:rFonts w:ascii="DFKai-SB" w:eastAsia="DFKai-SB" w:hAnsi="DFKai-SB" w:hint="eastAsia"/>
                      <w:sz w:val="18"/>
                      <w:szCs w:val="18"/>
                    </w:rPr>
                    <w:t>%</w:t>
                  </w:r>
                </w:p>
              </w:tc>
            </w:tr>
            <w:tr w:rsidR="00677330" w:rsidRPr="00A11DAA" w14:paraId="3E0EF86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4870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0F05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5401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D430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5BC4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540.7500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93D4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49DF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3CCF3F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5D54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8A0E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54F4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2EE4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0F70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67DD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9A7D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1B39FF3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CF4A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59BA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4F0D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D321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A742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C1D3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D23B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40C8275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01DA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29EB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36A1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EDFC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F5DB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E2BA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0C37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0A41BE8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9A6A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E75E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2C58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4E0C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2FB3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02F2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0EAE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5143861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3712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DE6F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67A9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EE1C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C902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621C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DEB7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25EFDB6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7C44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台積電兆豐31售01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57E1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7E67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6457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768E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520A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7030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338DFAD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BFF9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台積電國泰2B售03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E1AD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C967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8EEA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D34F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9190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55AB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33.8410</w:t>
                  </w:r>
                  <w:r w:rsidRPr="00F04404">
                    <w:rPr>
                      <w:rFonts w:ascii="DFKai-SB" w:eastAsia="DFKai-SB" w:hAnsi="DFKai-SB" w:hint="eastAsia"/>
                      <w:sz w:val="18"/>
                      <w:szCs w:val="18"/>
                    </w:rPr>
                    <w:t>%</w:t>
                  </w:r>
                </w:p>
              </w:tc>
            </w:tr>
            <w:tr w:rsidR="00677330" w:rsidRPr="00A11DAA" w14:paraId="41D4E82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DDBE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D9D3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9C85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B1AE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7446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C249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872C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4CFFD3D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DC0E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24D3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C6A2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67B9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518F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0B45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7ACC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32.5100</w:t>
                  </w:r>
                  <w:r w:rsidRPr="00F04404">
                    <w:rPr>
                      <w:rFonts w:ascii="DFKai-SB" w:eastAsia="DFKai-SB" w:hAnsi="DFKai-SB" w:hint="eastAsia"/>
                      <w:sz w:val="18"/>
                      <w:szCs w:val="18"/>
                    </w:rPr>
                    <w:t>%</w:t>
                  </w:r>
                </w:p>
              </w:tc>
            </w:tr>
            <w:tr w:rsidR="00677330" w:rsidRPr="00A11DAA" w14:paraId="2A51CD5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6E01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台積電元富2C售02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42E9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14AC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2398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98E1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179F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5DBE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32.0400</w:t>
                  </w:r>
                  <w:r w:rsidRPr="00F04404">
                    <w:rPr>
                      <w:rFonts w:ascii="DFKai-SB" w:eastAsia="DFKai-SB" w:hAnsi="DFKai-SB" w:hint="eastAsia"/>
                      <w:sz w:val="18"/>
                      <w:szCs w:val="18"/>
                    </w:rPr>
                    <w:t>%</w:t>
                  </w:r>
                </w:p>
              </w:tc>
            </w:tr>
            <w:tr w:rsidR="00677330" w:rsidRPr="00A11DAA" w14:paraId="6E41CDE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3FB6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3B18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1F6B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6C1C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8FAA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8DF9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A692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29.9500</w:t>
                  </w:r>
                  <w:r w:rsidRPr="00F04404">
                    <w:rPr>
                      <w:rFonts w:ascii="DFKai-SB" w:eastAsia="DFKai-SB" w:hAnsi="DFKai-SB" w:hint="eastAsia"/>
                      <w:sz w:val="18"/>
                      <w:szCs w:val="18"/>
                    </w:rPr>
                    <w:t>%</w:t>
                  </w:r>
                </w:p>
              </w:tc>
            </w:tr>
            <w:tr w:rsidR="00677330" w:rsidRPr="00A11DAA" w14:paraId="69FF769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856B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台積電凱基29售23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798B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F9E4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B1A8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97EA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1DDF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13D5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36.0400</w:t>
                  </w:r>
                  <w:r w:rsidRPr="00F04404">
                    <w:rPr>
                      <w:rFonts w:ascii="DFKai-SB" w:eastAsia="DFKai-SB" w:hAnsi="DFKai-SB" w:hint="eastAsia"/>
                      <w:sz w:val="18"/>
                      <w:szCs w:val="18"/>
                    </w:rPr>
                    <w:t>%</w:t>
                  </w:r>
                </w:p>
              </w:tc>
            </w:tr>
            <w:tr w:rsidR="00677330" w:rsidRPr="00A11DAA" w14:paraId="0E983AB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7659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4ABB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08E4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29BD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51E5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DCA9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5D62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30.0300</w:t>
                  </w:r>
                  <w:r w:rsidRPr="00F04404">
                    <w:rPr>
                      <w:rFonts w:ascii="DFKai-SB" w:eastAsia="DFKai-SB" w:hAnsi="DFKai-SB" w:hint="eastAsia"/>
                      <w:sz w:val="18"/>
                      <w:szCs w:val="18"/>
                    </w:rPr>
                    <w:t>%</w:t>
                  </w:r>
                </w:p>
              </w:tc>
            </w:tr>
            <w:tr w:rsidR="00677330" w:rsidRPr="00A11DAA" w14:paraId="7B7B1E0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1148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台積電凱基2A售20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092F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6C16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B664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49EC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F46B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C472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36.0300</w:t>
                  </w:r>
                  <w:r w:rsidRPr="00F04404">
                    <w:rPr>
                      <w:rFonts w:ascii="DFKai-SB" w:eastAsia="DFKai-SB" w:hAnsi="DFKai-SB" w:hint="eastAsia"/>
                      <w:sz w:val="18"/>
                      <w:szCs w:val="18"/>
                    </w:rPr>
                    <w:t>%</w:t>
                  </w:r>
                </w:p>
              </w:tc>
            </w:tr>
            <w:tr w:rsidR="00677330" w:rsidRPr="00A11DAA" w14:paraId="71AEAB3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3D05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0361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B021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F368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FBA5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F5CF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36E2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2B49367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EC77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台積電康和29購05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B49E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2A67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D891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5C18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30C7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7157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1072CB5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BA5A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1BA0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F284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D97B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5757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BFB2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2339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31.5000</w:t>
                  </w:r>
                  <w:r w:rsidRPr="00F04404">
                    <w:rPr>
                      <w:rFonts w:ascii="DFKai-SB" w:eastAsia="DFKai-SB" w:hAnsi="DFKai-SB" w:hint="eastAsia"/>
                      <w:sz w:val="18"/>
                      <w:szCs w:val="18"/>
                    </w:rPr>
                    <w:t>%</w:t>
                  </w:r>
                </w:p>
              </w:tc>
            </w:tr>
            <w:tr w:rsidR="00677330" w:rsidRPr="00A11DAA" w14:paraId="61F9860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EF74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台積電國泰2B購04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5890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A21D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4ABB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10ED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851D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D532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30.7950</w:t>
                  </w:r>
                  <w:r w:rsidRPr="00F04404">
                    <w:rPr>
                      <w:rFonts w:ascii="DFKai-SB" w:eastAsia="DFKai-SB" w:hAnsi="DFKai-SB" w:hint="eastAsia"/>
                      <w:sz w:val="18"/>
                      <w:szCs w:val="18"/>
                    </w:rPr>
                    <w:t>%</w:t>
                  </w:r>
                </w:p>
              </w:tc>
            </w:tr>
            <w:tr w:rsidR="00677330" w:rsidRPr="00A11DAA" w14:paraId="5373E17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96B0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EACF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25A5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3AC7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0683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00FA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9D09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C44857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9DB8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BBBC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3399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93F6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6EEF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DC9A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1E1C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240ACD4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C13D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505B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C077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C69A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2F03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B16C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A97C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5FA6CBB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731D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4CF8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F885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1DFB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4C80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F5FC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DF1E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60B39E9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E24B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台積電元大2A購30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80F2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F315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8BE4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D573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BCC5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03BE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78310DC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D7EA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550D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E0CF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97AA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6B19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BCB7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CF2E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1716BE4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EA6D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6A2D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5A10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3C1E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7432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BC33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055E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2C4F3FB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8E75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2C28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23D8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3146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5FE7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2DD3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0D24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38.0200</w:t>
                  </w:r>
                  <w:r w:rsidRPr="00F04404">
                    <w:rPr>
                      <w:rFonts w:ascii="DFKai-SB" w:eastAsia="DFKai-SB" w:hAnsi="DFKai-SB" w:hint="eastAsia"/>
                      <w:sz w:val="18"/>
                      <w:szCs w:val="18"/>
                    </w:rPr>
                    <w:t>%</w:t>
                  </w:r>
                </w:p>
              </w:tc>
            </w:tr>
            <w:tr w:rsidR="00677330" w:rsidRPr="00A11DAA" w14:paraId="4E19EA4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4B32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E8E9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63AB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C95F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5234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C053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4F09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40.0400</w:t>
                  </w:r>
                  <w:r w:rsidRPr="00F04404">
                    <w:rPr>
                      <w:rFonts w:ascii="DFKai-SB" w:eastAsia="DFKai-SB" w:hAnsi="DFKai-SB" w:hint="eastAsia"/>
                      <w:sz w:val="18"/>
                      <w:szCs w:val="18"/>
                    </w:rPr>
                    <w:t>%</w:t>
                  </w:r>
                </w:p>
              </w:tc>
            </w:tr>
            <w:tr w:rsidR="00677330" w:rsidRPr="00A11DAA" w14:paraId="6AC7960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3D30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台積電國泰2B售05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8083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4E64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6B14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EFD8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63E8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D5B6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32.4270</w:t>
                  </w:r>
                  <w:r w:rsidRPr="00F04404">
                    <w:rPr>
                      <w:rFonts w:ascii="DFKai-SB" w:eastAsia="DFKai-SB" w:hAnsi="DFKai-SB" w:hint="eastAsia"/>
                      <w:sz w:val="18"/>
                      <w:szCs w:val="18"/>
                    </w:rPr>
                    <w:t>%</w:t>
                  </w:r>
                </w:p>
              </w:tc>
            </w:tr>
            <w:tr w:rsidR="00677330" w:rsidRPr="00A11DAA" w14:paraId="5B056DD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D488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839D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33F1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C461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E855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1B74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4D92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37AF4AF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544A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CAE3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858B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4663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54CA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FB3C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4CBB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72DD0BB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DCBC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3C40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9599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2606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C877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B01E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8427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5D6F0D1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16CA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台積電元大2A購31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63E0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A591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CA2A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BAC6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64B1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0A3A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356B093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56AB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FF98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9348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58E4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357F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79F6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00BD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6C123CF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4D5F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台積電凱基29購24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5351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67F1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B912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1306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DC41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BBFE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33.9700</w:t>
                  </w:r>
                  <w:r w:rsidRPr="00F04404">
                    <w:rPr>
                      <w:rFonts w:ascii="DFKai-SB" w:eastAsia="DFKai-SB" w:hAnsi="DFKai-SB" w:hint="eastAsia"/>
                      <w:sz w:val="18"/>
                      <w:szCs w:val="18"/>
                    </w:rPr>
                    <w:t>%</w:t>
                  </w:r>
                </w:p>
              </w:tc>
            </w:tr>
            <w:tr w:rsidR="00677330" w:rsidRPr="00A11DAA" w14:paraId="094EC3F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B8BF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944C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349D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9B65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9519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F41D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141A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36.9900</w:t>
                  </w:r>
                  <w:r w:rsidRPr="00F04404">
                    <w:rPr>
                      <w:rFonts w:ascii="DFKai-SB" w:eastAsia="DFKai-SB" w:hAnsi="DFKai-SB" w:hint="eastAsia"/>
                      <w:sz w:val="18"/>
                      <w:szCs w:val="18"/>
                    </w:rPr>
                    <w:t>%</w:t>
                  </w:r>
                </w:p>
              </w:tc>
            </w:tr>
            <w:tr w:rsidR="00677330" w:rsidRPr="00A11DAA" w14:paraId="2ECE935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C1CC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DD92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5986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88D9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FF77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86E4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1.4990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09EC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19C6AFF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F68D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台積電群益29售19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A425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5246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5C3D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A818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B342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0EA4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41.4000</w:t>
                  </w:r>
                  <w:r w:rsidRPr="00F04404">
                    <w:rPr>
                      <w:rFonts w:ascii="DFKai-SB" w:eastAsia="DFKai-SB" w:hAnsi="DFKai-SB" w:hint="eastAsia"/>
                      <w:sz w:val="18"/>
                      <w:szCs w:val="18"/>
                    </w:rPr>
                    <w:t>%</w:t>
                  </w:r>
                </w:p>
              </w:tc>
            </w:tr>
            <w:tr w:rsidR="00677330" w:rsidRPr="00A11DAA" w14:paraId="64EF0D6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5912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3A24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8D18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E411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6F99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7046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42FC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3D193DE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E236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5C74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0102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B875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6E72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21B9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D70C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5A49398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6920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0588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4597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C6D8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64A1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9DD0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5321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40.1000</w:t>
                  </w:r>
                  <w:r w:rsidRPr="00F04404">
                    <w:rPr>
                      <w:rFonts w:ascii="DFKai-SB" w:eastAsia="DFKai-SB" w:hAnsi="DFKai-SB" w:hint="eastAsia"/>
                      <w:sz w:val="18"/>
                      <w:szCs w:val="18"/>
                    </w:rPr>
                    <w:t>%</w:t>
                  </w:r>
                </w:p>
              </w:tc>
            </w:tr>
            <w:tr w:rsidR="00677330" w:rsidRPr="00A11DAA" w14:paraId="5681FB6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3074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台積電元大2A售33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F3A8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83C7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96E6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04D4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354.5000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6924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B56F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lastRenderedPageBreak/>
                    <w:t>%</w:t>
                  </w:r>
                </w:p>
              </w:tc>
            </w:tr>
            <w:tr w:rsidR="00677330" w:rsidRPr="00A11DAA" w14:paraId="7C1BFE2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9669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台積電元大2A售34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62A6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A373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A25D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EBD5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372.5000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5CCD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579C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4F64864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F19F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台積電元大2A購32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8FCE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F430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049F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578C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B984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136D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7B4FFF2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8138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5208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0F77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612C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EC6F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6DBF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6254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4D165FD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FD2B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678E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C3FD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CFA1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7E49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C837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1191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53143A8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67CC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0A9A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D72E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2359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2308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588.1600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04F9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E69C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7EBBAB3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1676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C854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60CC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8AF5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EB95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DB37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FED8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30.5000</w:t>
                  </w:r>
                  <w:r w:rsidRPr="00F04404">
                    <w:rPr>
                      <w:rFonts w:ascii="DFKai-SB" w:eastAsia="DFKai-SB" w:hAnsi="DFKai-SB" w:hint="eastAsia"/>
                      <w:sz w:val="18"/>
                      <w:szCs w:val="18"/>
                    </w:rPr>
                    <w:t>%</w:t>
                  </w:r>
                </w:p>
              </w:tc>
            </w:tr>
            <w:tr w:rsidR="00677330" w:rsidRPr="00A11DAA" w14:paraId="2DB1182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A4B9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7E45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455E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3F15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37EA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246C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5CC2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7098559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F7C1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C123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7C2A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7C85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0A56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A992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6C3E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30.5000</w:t>
                  </w:r>
                  <w:r w:rsidRPr="00F04404">
                    <w:rPr>
                      <w:rFonts w:ascii="DFKai-SB" w:eastAsia="DFKai-SB" w:hAnsi="DFKai-SB" w:hint="eastAsia"/>
                      <w:sz w:val="18"/>
                      <w:szCs w:val="18"/>
                    </w:rPr>
                    <w:t>%</w:t>
                  </w:r>
                </w:p>
              </w:tc>
            </w:tr>
            <w:tr w:rsidR="00677330" w:rsidRPr="00A11DAA" w14:paraId="30FBAB6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17BD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C2FE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B81E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8579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8E37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EDA1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57B6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31.1000</w:t>
                  </w:r>
                  <w:r w:rsidRPr="00F04404">
                    <w:rPr>
                      <w:rFonts w:ascii="DFKai-SB" w:eastAsia="DFKai-SB" w:hAnsi="DFKai-SB" w:hint="eastAsia"/>
                      <w:sz w:val="18"/>
                      <w:szCs w:val="18"/>
                    </w:rPr>
                    <w:t>%</w:t>
                  </w:r>
                </w:p>
              </w:tc>
            </w:tr>
            <w:tr w:rsidR="00677330" w:rsidRPr="00A11DAA" w14:paraId="07518E6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EA9E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D9F9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41DE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0963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40C3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932A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DF37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31.5000</w:t>
                  </w:r>
                  <w:r w:rsidRPr="00F04404">
                    <w:rPr>
                      <w:rFonts w:ascii="DFKai-SB" w:eastAsia="DFKai-SB" w:hAnsi="DFKai-SB" w:hint="eastAsia"/>
                      <w:sz w:val="18"/>
                      <w:szCs w:val="18"/>
                    </w:rPr>
                    <w:t>%</w:t>
                  </w:r>
                </w:p>
              </w:tc>
            </w:tr>
            <w:tr w:rsidR="00677330" w:rsidRPr="00A11DAA" w14:paraId="53597EC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CFDF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D051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CA50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73C5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5BDF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96AE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BF27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32.5000</w:t>
                  </w:r>
                  <w:r w:rsidRPr="00F04404">
                    <w:rPr>
                      <w:rFonts w:ascii="DFKai-SB" w:eastAsia="DFKai-SB" w:hAnsi="DFKai-SB" w:hint="eastAsia"/>
                      <w:sz w:val="18"/>
                      <w:szCs w:val="18"/>
                    </w:rPr>
                    <w:t>%</w:t>
                  </w:r>
                </w:p>
              </w:tc>
            </w:tr>
            <w:tr w:rsidR="00677330" w:rsidRPr="00A11DAA" w14:paraId="3391DFA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629F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837C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4405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8AC8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2CC2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21A6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FDE6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EF2388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3EE3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9D8A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DC7B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68F0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E7A4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A369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149D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36645C6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6ECF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223B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4215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47A2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38FC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4BD2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D996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35C00C6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3A8E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676B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A609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CAF9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DC9D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560.7000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89CA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2FAB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1830F4F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A860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789E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57D4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888A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376E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9BED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1.5330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F53C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1FCB509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31D5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台積電元大2A售35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DC98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D3C7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96D2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0CD4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343.5000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4C26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744D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54EBB8A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DFDD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2FB2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D472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384F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5EBA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274E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ECDD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303B748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1839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6F85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6854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7424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9A4D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A455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7F43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35EA670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F24B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台積電元大2A售36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3788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7693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11E9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2A85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5A68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7253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0DF4A86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806B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B3E6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ABCA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900E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8D65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759F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7058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4A6DB32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EDEF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0731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0842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FD9D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9B91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26AE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0FD5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3F80D76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7EF8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台積電元富2A售06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0C25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1A38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0774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00E1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D7CE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249B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2B657F2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D487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台積電元富2A購05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6C6C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8078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A591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C052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3762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D0FC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7D7E4AD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CC4D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台積電元大2A售37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D12E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020D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C6BB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09FE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425.5000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654D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4EF0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3F3FC0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099B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ABF4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D930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22EA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9035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5E51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6EF6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E32817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1926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F593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3128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E8BF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19C6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E56B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541E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30.5000</w:t>
                  </w:r>
                  <w:r w:rsidRPr="00F04404">
                    <w:rPr>
                      <w:rFonts w:ascii="DFKai-SB" w:eastAsia="DFKai-SB" w:hAnsi="DFKai-SB" w:hint="eastAsia"/>
                      <w:sz w:val="18"/>
                      <w:szCs w:val="18"/>
                    </w:rPr>
                    <w:t>%</w:t>
                  </w:r>
                </w:p>
              </w:tc>
            </w:tr>
            <w:tr w:rsidR="00677330" w:rsidRPr="00A11DAA" w14:paraId="3172592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9ECF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89B2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82F0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639C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8A34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00B1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9C33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30.5000</w:t>
                  </w:r>
                  <w:r w:rsidRPr="00F04404">
                    <w:rPr>
                      <w:rFonts w:ascii="DFKai-SB" w:eastAsia="DFKai-SB" w:hAnsi="DFKai-SB" w:hint="eastAsia"/>
                      <w:sz w:val="18"/>
                      <w:szCs w:val="18"/>
                    </w:rPr>
                    <w:t>%</w:t>
                  </w:r>
                </w:p>
              </w:tc>
            </w:tr>
            <w:tr w:rsidR="00677330" w:rsidRPr="00A11DAA" w14:paraId="5639F2D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D2F8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台積電元大2A售38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84A3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7337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1996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A76A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434.5000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BCE7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08F8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87AEBC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273A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台積電元大2A售39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0BFE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1DE0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37E6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92B7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493.5000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8680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0694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4006F0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B41A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台積電元大2A售40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778D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8A41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03CD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FCBE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361D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235F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087B09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B0F6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E7B0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5C25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0709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134E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B02E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FF48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D10716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8E49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955A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BA03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2DB6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AD4B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301A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810E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D171F0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DB6D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F2CC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95BF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DEB8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5CE8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5805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D4FD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9EA219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0DB0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4276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C870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9E34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42ED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9DDF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8A8A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3670B90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1887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1184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0C33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0FF1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B0FC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CE6A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DC88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3AFB429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7760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台積電元大2A售41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B3F9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7488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9F3E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3B3B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472.5000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7275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21E2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540A219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3554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台積電元大2A售42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FE13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3D92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3A47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DB4B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458.5000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F011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D9BB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12E061F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B7C9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台積電元大2A售43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BAAC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69A2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81BF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9C53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4DF1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26C8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52835B1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19ED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台積電康和2A售02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C20B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5174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EEF2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D3FB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5F70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7794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4A50D25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4B9B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AB15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58D7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3F47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AB6B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592.2500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3BF4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29E5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CD753B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A123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D6EB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0E93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42AE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38DF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555.5500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E1AE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FAB3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58F4EA6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B266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2339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5C5F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BB48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CA5E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951F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E8B8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30.5000</w:t>
                  </w:r>
                  <w:r w:rsidRPr="00F04404">
                    <w:rPr>
                      <w:rFonts w:ascii="DFKai-SB" w:eastAsia="DFKai-SB" w:hAnsi="DFKai-SB" w:hint="eastAsia"/>
                      <w:sz w:val="18"/>
                      <w:szCs w:val="18"/>
                    </w:rPr>
                    <w:t>%</w:t>
                  </w:r>
                </w:p>
              </w:tc>
            </w:tr>
            <w:tr w:rsidR="00677330" w:rsidRPr="00A11DAA" w14:paraId="1865044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D225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E7FC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D137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5451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C8C2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DF1D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69C2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31.5000</w:t>
                  </w:r>
                  <w:r w:rsidRPr="00F04404">
                    <w:rPr>
                      <w:rFonts w:ascii="DFKai-SB" w:eastAsia="DFKai-SB" w:hAnsi="DFKai-SB" w:hint="eastAsia"/>
                      <w:sz w:val="18"/>
                      <w:szCs w:val="18"/>
                    </w:rPr>
                    <w:t>%</w:t>
                  </w:r>
                </w:p>
              </w:tc>
            </w:tr>
            <w:tr w:rsidR="00677330" w:rsidRPr="00A11DAA" w14:paraId="325643D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6204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6544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F496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4C58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DBCF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A70D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CAE8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28.0500</w:t>
                  </w:r>
                  <w:r w:rsidRPr="00F04404">
                    <w:rPr>
                      <w:rFonts w:ascii="DFKai-SB" w:eastAsia="DFKai-SB" w:hAnsi="DFKai-SB" w:hint="eastAsia"/>
                      <w:sz w:val="18"/>
                      <w:szCs w:val="18"/>
                    </w:rPr>
                    <w:t>%</w:t>
                  </w:r>
                </w:p>
              </w:tc>
            </w:tr>
            <w:tr w:rsidR="00677330" w:rsidRPr="00A11DAA" w14:paraId="7CB8CC3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7603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6953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A8B3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00BA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F046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C4A2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8F76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34.0100</w:t>
                  </w:r>
                  <w:r w:rsidRPr="00F04404">
                    <w:rPr>
                      <w:rFonts w:ascii="DFKai-SB" w:eastAsia="DFKai-SB" w:hAnsi="DFKai-SB" w:hint="eastAsia"/>
                      <w:sz w:val="18"/>
                      <w:szCs w:val="18"/>
                    </w:rPr>
                    <w:t>%</w:t>
                  </w:r>
                </w:p>
              </w:tc>
            </w:tr>
            <w:tr w:rsidR="00677330" w:rsidRPr="00A11DAA" w14:paraId="16B1FC6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7F5F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6E66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58F1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3C13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CC87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65F3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38D0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lastRenderedPageBreak/>
                    <w:t>%</w:t>
                  </w:r>
                </w:p>
              </w:tc>
            </w:tr>
            <w:tr w:rsidR="00677330" w:rsidRPr="00A11DAA" w14:paraId="64DD86C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2D3C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台積電麥證2A購12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7A04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041E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22FD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6419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3043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8A90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7A496AA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886E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F619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3CDC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DF34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EA31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8C26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ADDE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1A79615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8DCF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6ACA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E21D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8883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3162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9758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3215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31.7000</w:t>
                  </w:r>
                  <w:r w:rsidRPr="00F04404">
                    <w:rPr>
                      <w:rFonts w:ascii="DFKai-SB" w:eastAsia="DFKai-SB" w:hAnsi="DFKai-SB" w:hint="eastAsia"/>
                      <w:sz w:val="18"/>
                      <w:szCs w:val="18"/>
                    </w:rPr>
                    <w:t>%</w:t>
                  </w:r>
                </w:p>
              </w:tc>
            </w:tr>
            <w:tr w:rsidR="00677330" w:rsidRPr="00A11DAA" w14:paraId="36DF110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97DA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9380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BB5F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3E6F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3DDA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040A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1342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29.9700</w:t>
                  </w:r>
                  <w:r w:rsidRPr="00F04404">
                    <w:rPr>
                      <w:rFonts w:ascii="DFKai-SB" w:eastAsia="DFKai-SB" w:hAnsi="DFKai-SB" w:hint="eastAsia"/>
                      <w:sz w:val="18"/>
                      <w:szCs w:val="18"/>
                    </w:rPr>
                    <w:t>%</w:t>
                  </w:r>
                </w:p>
              </w:tc>
            </w:tr>
            <w:tr w:rsidR="00677330" w:rsidRPr="00A11DAA" w14:paraId="7C6EAC1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9D92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FD0D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F9FD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8B43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AD04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8114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F992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33.9900</w:t>
                  </w:r>
                  <w:r w:rsidRPr="00F04404">
                    <w:rPr>
                      <w:rFonts w:ascii="DFKai-SB" w:eastAsia="DFKai-SB" w:hAnsi="DFKai-SB" w:hint="eastAsia"/>
                      <w:sz w:val="18"/>
                      <w:szCs w:val="18"/>
                    </w:rPr>
                    <w:t>%</w:t>
                  </w:r>
                </w:p>
              </w:tc>
            </w:tr>
            <w:tr w:rsidR="00677330" w:rsidRPr="00A11DAA" w14:paraId="322D4FA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CC4A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台積電元大2A售44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5D10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4B19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0C2B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DBDE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E164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E2C1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77BF8C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55CE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D64E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8EA2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F24C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5E9B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71E3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1E89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29.9700</w:t>
                  </w:r>
                  <w:r w:rsidRPr="00F04404">
                    <w:rPr>
                      <w:rFonts w:ascii="DFKai-SB" w:eastAsia="DFKai-SB" w:hAnsi="DFKai-SB" w:hint="eastAsia"/>
                      <w:sz w:val="18"/>
                      <w:szCs w:val="18"/>
                    </w:rPr>
                    <w:t>%</w:t>
                  </w:r>
                </w:p>
              </w:tc>
            </w:tr>
            <w:tr w:rsidR="00677330" w:rsidRPr="00A11DAA" w14:paraId="2BBA929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03FA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B4BF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34A5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CB1D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41E1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6F7B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E5EC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35.0100</w:t>
                  </w:r>
                  <w:r w:rsidRPr="00F04404">
                    <w:rPr>
                      <w:rFonts w:ascii="DFKai-SB" w:eastAsia="DFKai-SB" w:hAnsi="DFKai-SB" w:hint="eastAsia"/>
                      <w:sz w:val="18"/>
                      <w:szCs w:val="18"/>
                    </w:rPr>
                    <w:t>%</w:t>
                  </w:r>
                </w:p>
              </w:tc>
            </w:tr>
            <w:tr w:rsidR="00677330" w:rsidRPr="00A11DAA" w14:paraId="3CAF468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95CE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台積電國泰2C售02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2FEC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80AB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4ED7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A14C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0D7A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2BA6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31.8880</w:t>
                  </w:r>
                  <w:r w:rsidRPr="00F04404">
                    <w:rPr>
                      <w:rFonts w:ascii="DFKai-SB" w:eastAsia="DFKai-SB" w:hAnsi="DFKai-SB" w:hint="eastAsia"/>
                      <w:sz w:val="18"/>
                      <w:szCs w:val="18"/>
                    </w:rPr>
                    <w:t>%</w:t>
                  </w:r>
                </w:p>
              </w:tc>
            </w:tr>
            <w:tr w:rsidR="00677330" w:rsidRPr="00A11DAA" w14:paraId="7EF0515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32B6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9D2D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DDAD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4BF7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6EF4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9487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31A7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29.9150</w:t>
                  </w:r>
                  <w:r w:rsidRPr="00F04404">
                    <w:rPr>
                      <w:rFonts w:ascii="DFKai-SB" w:eastAsia="DFKai-SB" w:hAnsi="DFKai-SB" w:hint="eastAsia"/>
                      <w:sz w:val="18"/>
                      <w:szCs w:val="18"/>
                    </w:rPr>
                    <w:t>%</w:t>
                  </w:r>
                </w:p>
              </w:tc>
            </w:tr>
            <w:tr w:rsidR="00677330" w:rsidRPr="00A11DAA" w14:paraId="54AFF2D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6C79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台積電麥證2B售05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6BCA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53AC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1626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DE27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ADC2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0C87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63FADFF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03CF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台積電富邦2C售15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36F1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DCEB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30AE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A536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2CBA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0B7E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6BAF8BB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6FED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07E1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6DAE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C9F7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24CF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36B0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173D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481C14E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906E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EF28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F02B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AEB4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3D7B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BBEE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B20F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31BB97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59EF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5453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02B1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6ADE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E7EC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796B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1971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1D9D22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A6C9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9485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DB4F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8B38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FC71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98B2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0E3A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2EECB5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6099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FF19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8CD5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F923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C348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B4A9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DF69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098760A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FC7F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BC23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9EB9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3F9E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B41C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B2D7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F90D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3ADCD1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94DF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台積電富邦2C售17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3FFE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08D4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D5E5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DAB1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CE52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3F83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366A38A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A1C6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4D7E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FBE6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D4CD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CF50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579C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15DA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52A9973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0B63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台積電元大2A售46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05B3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CF69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0116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D804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4447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82B6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B78AFC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1B5D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台積電元大2A售47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E81B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707F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E11B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D78D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410.5000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63EC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847B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6A57C0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FC05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7AAF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B834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B96C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74B4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36CB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3007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C26F4B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9321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台積電元大2C購09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8993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DB79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E3F3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010A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EAA5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EB76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5E7805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87E5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788C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A328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6696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AA29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F536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3CA7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59FF7E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3416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台積電元富2A售07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56A8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9435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E861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F4A2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FEFE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747B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29.9700</w:t>
                  </w:r>
                  <w:r w:rsidRPr="00F04404">
                    <w:rPr>
                      <w:rFonts w:ascii="DFKai-SB" w:eastAsia="DFKai-SB" w:hAnsi="DFKai-SB" w:hint="eastAsia"/>
                      <w:sz w:val="18"/>
                      <w:szCs w:val="18"/>
                    </w:rPr>
                    <w:t>%</w:t>
                  </w:r>
                </w:p>
              </w:tc>
            </w:tr>
            <w:tr w:rsidR="00677330" w:rsidRPr="00A11DAA" w14:paraId="7850231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F572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台積電元富44購01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2A9A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7696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6CA0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4DB2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D57C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2443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35.0600</w:t>
                  </w:r>
                  <w:r w:rsidRPr="00F04404">
                    <w:rPr>
                      <w:rFonts w:ascii="DFKai-SB" w:eastAsia="DFKai-SB" w:hAnsi="DFKai-SB" w:hint="eastAsia"/>
                      <w:sz w:val="18"/>
                      <w:szCs w:val="18"/>
                    </w:rPr>
                    <w:t>%</w:t>
                  </w:r>
                </w:p>
              </w:tc>
            </w:tr>
            <w:tr w:rsidR="00677330" w:rsidRPr="00A11DAA" w14:paraId="08209D8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5FD4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753D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B433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185C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AD43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F6BD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DF6B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277B2F7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4742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台積電麥證2C售05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C054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66AC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E17E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B724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110A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D20E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0462230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D972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0B6D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7A53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E2E3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3D37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8534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3391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415676F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E6DF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台積電凱基2A售25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0698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27D1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8B50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8E30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F892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266D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315F466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1F16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A1E5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E8B2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0DBA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BC4C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BCCD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1374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32.9600</w:t>
                  </w:r>
                  <w:r w:rsidRPr="00F04404">
                    <w:rPr>
                      <w:rFonts w:ascii="DFKai-SB" w:eastAsia="DFKai-SB" w:hAnsi="DFKai-SB" w:hint="eastAsia"/>
                      <w:sz w:val="18"/>
                      <w:szCs w:val="18"/>
                    </w:rPr>
                    <w:t>%</w:t>
                  </w:r>
                </w:p>
              </w:tc>
            </w:tr>
            <w:tr w:rsidR="00677330" w:rsidRPr="00A11DAA" w14:paraId="51EE480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1D2C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4D45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7928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05EE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8973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2225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FE40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32.9800</w:t>
                  </w:r>
                  <w:r w:rsidRPr="00F04404">
                    <w:rPr>
                      <w:rFonts w:ascii="DFKai-SB" w:eastAsia="DFKai-SB" w:hAnsi="DFKai-SB" w:hint="eastAsia"/>
                      <w:sz w:val="18"/>
                      <w:szCs w:val="18"/>
                    </w:rPr>
                    <w:t>%</w:t>
                  </w:r>
                </w:p>
              </w:tc>
            </w:tr>
            <w:tr w:rsidR="00677330" w:rsidRPr="00A11DAA" w14:paraId="43DA870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4E87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B586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E374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08FB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A8AD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1E1C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3289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29.8060</w:t>
                  </w:r>
                  <w:r w:rsidRPr="00F04404">
                    <w:rPr>
                      <w:rFonts w:ascii="DFKai-SB" w:eastAsia="DFKai-SB" w:hAnsi="DFKai-SB" w:hint="eastAsia"/>
                      <w:sz w:val="18"/>
                      <w:szCs w:val="18"/>
                    </w:rPr>
                    <w:t>%</w:t>
                  </w:r>
                </w:p>
              </w:tc>
            </w:tr>
            <w:tr w:rsidR="00677330" w:rsidRPr="00A11DAA" w14:paraId="16F1B7B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7AE4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ADE3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06C2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7280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C626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C3C2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F674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29.7580</w:t>
                  </w:r>
                  <w:r w:rsidRPr="00F04404">
                    <w:rPr>
                      <w:rFonts w:ascii="DFKai-SB" w:eastAsia="DFKai-SB" w:hAnsi="DFKai-SB" w:hint="eastAsia"/>
                      <w:sz w:val="18"/>
                      <w:szCs w:val="18"/>
                    </w:rPr>
                    <w:t>%</w:t>
                  </w:r>
                </w:p>
              </w:tc>
            </w:tr>
            <w:tr w:rsidR="00677330" w:rsidRPr="00A11DAA" w14:paraId="3C95899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20CF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BD9A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D0D5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9823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8DC6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0FFA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FB16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2DE4BC5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CC01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73CB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6223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0163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3FB4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0E49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3561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66AD5D6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1B59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台積電凱基2A售26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56F6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48E3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5760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2396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5ED4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16B1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37.0300</w:t>
                  </w:r>
                  <w:r w:rsidRPr="00F04404">
                    <w:rPr>
                      <w:rFonts w:ascii="DFKai-SB" w:eastAsia="DFKai-SB" w:hAnsi="DFKai-SB" w:hint="eastAsia"/>
                      <w:sz w:val="18"/>
                      <w:szCs w:val="18"/>
                    </w:rPr>
                    <w:t>%</w:t>
                  </w:r>
                </w:p>
              </w:tc>
            </w:tr>
            <w:tr w:rsidR="00677330" w:rsidRPr="00A11DAA" w14:paraId="5B59F9C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E505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1755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331F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3B84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636E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966B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B636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33.0300</w:t>
                  </w:r>
                  <w:r w:rsidRPr="00F04404">
                    <w:rPr>
                      <w:rFonts w:ascii="DFKai-SB" w:eastAsia="DFKai-SB" w:hAnsi="DFKai-SB" w:hint="eastAsia"/>
                      <w:sz w:val="18"/>
                      <w:szCs w:val="18"/>
                    </w:rPr>
                    <w:t>%</w:t>
                  </w:r>
                </w:p>
              </w:tc>
            </w:tr>
            <w:tr w:rsidR="00677330" w:rsidRPr="00A11DAA" w14:paraId="7070D8F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D031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14EA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68E8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A04E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EFA4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8FE1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D506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32.9600</w:t>
                  </w:r>
                  <w:r w:rsidRPr="00F04404">
                    <w:rPr>
                      <w:rFonts w:ascii="DFKai-SB" w:eastAsia="DFKai-SB" w:hAnsi="DFKai-SB" w:hint="eastAsia"/>
                      <w:sz w:val="18"/>
                      <w:szCs w:val="18"/>
                    </w:rPr>
                    <w:t>%</w:t>
                  </w:r>
                </w:p>
              </w:tc>
            </w:tr>
            <w:tr w:rsidR="00677330" w:rsidRPr="00A11DAA" w14:paraId="523F56B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40D7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A932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0D20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9682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0C0F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ADFD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EC53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F472F7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EF5A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6B7D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CCBC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76F4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8EE0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555C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CF0D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D06578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F3C0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289A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CDB9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3FAC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D48F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84F7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0C61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B4556C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57B3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台積電元富35售02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7DB7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E9C4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1498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35A5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1AAA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FDF8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32.9500</w:t>
                  </w:r>
                  <w:r w:rsidRPr="00F04404">
                    <w:rPr>
                      <w:rFonts w:ascii="DFKai-SB" w:eastAsia="DFKai-SB" w:hAnsi="DFKai-SB" w:hint="eastAsia"/>
                      <w:sz w:val="18"/>
                      <w:szCs w:val="18"/>
                    </w:rPr>
                    <w:t>%</w:t>
                  </w:r>
                </w:p>
              </w:tc>
            </w:tr>
            <w:tr w:rsidR="00677330" w:rsidRPr="00A11DAA" w14:paraId="700C64C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1DEB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F2A2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586E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91AE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DF7E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112B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CB79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32.0500</w:t>
                  </w:r>
                  <w:r w:rsidRPr="00F04404">
                    <w:rPr>
                      <w:rFonts w:ascii="DFKai-SB" w:eastAsia="DFKai-SB" w:hAnsi="DFKai-SB" w:hint="eastAsia"/>
                      <w:sz w:val="18"/>
                      <w:szCs w:val="18"/>
                    </w:rPr>
                    <w:t>%</w:t>
                  </w:r>
                </w:p>
              </w:tc>
            </w:tr>
            <w:tr w:rsidR="00677330" w:rsidRPr="00A11DAA" w14:paraId="4EB24D1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82B5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742B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A8D2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A28B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D9CE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D00F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E4D4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33.0300</w:t>
                  </w:r>
                  <w:r w:rsidRPr="00F04404">
                    <w:rPr>
                      <w:rFonts w:ascii="DFKai-SB" w:eastAsia="DFKai-SB" w:hAnsi="DFKai-SB" w:hint="eastAsia"/>
                      <w:sz w:val="18"/>
                      <w:szCs w:val="18"/>
                    </w:rPr>
                    <w:t>%</w:t>
                  </w:r>
                </w:p>
              </w:tc>
            </w:tr>
            <w:tr w:rsidR="00677330" w:rsidRPr="00A11DAA" w14:paraId="63FF088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445C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A038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A3D9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C964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2E65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FE47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FA9A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33.0300</w:t>
                  </w:r>
                  <w:r w:rsidRPr="00F04404">
                    <w:rPr>
                      <w:rFonts w:ascii="DFKai-SB" w:eastAsia="DFKai-SB" w:hAnsi="DFKai-SB" w:hint="eastAsia"/>
                      <w:sz w:val="18"/>
                      <w:szCs w:val="18"/>
                    </w:rPr>
                    <w:lastRenderedPageBreak/>
                    <w:t>%</w:t>
                  </w:r>
                </w:p>
              </w:tc>
            </w:tr>
            <w:tr w:rsidR="00677330" w:rsidRPr="00A11DAA" w14:paraId="567589F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F689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台積電國票2B售03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1102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969C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F584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EB7A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C49A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554C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2D629F1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3A05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台積電國票2B售04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E9FC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7BC3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F7BE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5C54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1F29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87AF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32.5000</w:t>
                  </w:r>
                  <w:r w:rsidRPr="00F04404">
                    <w:rPr>
                      <w:rFonts w:ascii="DFKai-SB" w:eastAsia="DFKai-SB" w:hAnsi="DFKai-SB" w:hint="eastAsia"/>
                      <w:sz w:val="18"/>
                      <w:szCs w:val="18"/>
                    </w:rPr>
                    <w:t>%</w:t>
                  </w:r>
                </w:p>
              </w:tc>
            </w:tr>
            <w:tr w:rsidR="00677330" w:rsidRPr="00A11DAA" w14:paraId="68D4F6D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7E77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台積電國票2B售05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BB0E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342C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ACB1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31C6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86F5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964B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15952FC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0E4C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9406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B7A1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C7AB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F874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AD2B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6A0D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30.5000</w:t>
                  </w:r>
                  <w:r w:rsidRPr="00F04404">
                    <w:rPr>
                      <w:rFonts w:ascii="DFKai-SB" w:eastAsia="DFKai-SB" w:hAnsi="DFKai-SB" w:hint="eastAsia"/>
                      <w:sz w:val="18"/>
                      <w:szCs w:val="18"/>
                    </w:rPr>
                    <w:t>%</w:t>
                  </w:r>
                </w:p>
              </w:tc>
            </w:tr>
            <w:tr w:rsidR="00677330" w:rsidRPr="00A11DAA" w14:paraId="786B7DD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5705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6D84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7443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4A4C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6F41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2829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D730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7128734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C81A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台積電富邦31售01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B1F4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EFF3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6226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6633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DBF3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0D59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66907E5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DC73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台積電統一2B售11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41C2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C100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323F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C79F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4E2C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090E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7FE694D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4B8A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01A2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B144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AFF6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87B1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C08F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5033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2768CA5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E833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台積電統一35購03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09AF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94C4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4DC5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9738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588C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1B03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E9178D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27DB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台積電麥證2B購07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2EE2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BA22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DC59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5193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A3DD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7A6C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5779976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D572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909A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85BB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6426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342F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0E15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5A4E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32301AC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B1A7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73C0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BF0A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0EBF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C823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F727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A348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328C201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7F6C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台積電元富45購01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7A02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B5D2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5E41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1140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E290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CBDA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29.9800</w:t>
                  </w:r>
                  <w:r w:rsidRPr="00F04404">
                    <w:rPr>
                      <w:rFonts w:ascii="DFKai-SB" w:eastAsia="DFKai-SB" w:hAnsi="DFKai-SB" w:hint="eastAsia"/>
                      <w:sz w:val="18"/>
                      <w:szCs w:val="18"/>
                    </w:rPr>
                    <w:t>%</w:t>
                  </w:r>
                </w:p>
              </w:tc>
            </w:tr>
            <w:tr w:rsidR="00677330" w:rsidRPr="00A11DAA" w14:paraId="1A34E1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B846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832F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BC69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34FD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0115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B3DD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558D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7A7540E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CC11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D0AA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3402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5D99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CBCC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690F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8A01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31.0200</w:t>
                  </w:r>
                  <w:r w:rsidRPr="00F04404">
                    <w:rPr>
                      <w:rFonts w:ascii="DFKai-SB" w:eastAsia="DFKai-SB" w:hAnsi="DFKai-SB" w:hint="eastAsia"/>
                      <w:sz w:val="18"/>
                      <w:szCs w:val="18"/>
                    </w:rPr>
                    <w:t>%</w:t>
                  </w:r>
                </w:p>
              </w:tc>
            </w:tr>
            <w:tr w:rsidR="00677330" w:rsidRPr="00A11DAA" w14:paraId="2F813F8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491A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9D5A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9319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5593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0B54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B0EF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D9ED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29.3190</w:t>
                  </w:r>
                  <w:r w:rsidRPr="00F04404">
                    <w:rPr>
                      <w:rFonts w:ascii="DFKai-SB" w:eastAsia="DFKai-SB" w:hAnsi="DFKai-SB" w:hint="eastAsia"/>
                      <w:sz w:val="18"/>
                      <w:szCs w:val="18"/>
                    </w:rPr>
                    <w:t>%</w:t>
                  </w:r>
                </w:p>
              </w:tc>
            </w:tr>
            <w:tr w:rsidR="00677330" w:rsidRPr="00A11DAA" w14:paraId="2E7A4CB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6FD5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台積電國票2C售03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568C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5D52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286A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7E9B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23B5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00E5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74AA32D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DDE6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D2CE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56E1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1CB1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D3F9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1607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22C9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E6C42C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6E33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台積電康和31售01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A99A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8B53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021D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437C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08F4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A643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E6677F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4BC5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EF67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6409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D9C4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5B50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1A10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F072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2FC8A54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1601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4AF8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2773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844D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92A2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74B8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CB56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0EEEC5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7A6A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4A9C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5900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84FD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03D8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83F8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EFDC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2EA0BF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EEA5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5485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9536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677E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634A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337D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59BE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4C0796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DA1C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台積電元富2B購06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8F0F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6101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91F8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E785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E6AB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424E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77D28FD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FDB5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1AE8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4F34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A8AF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6E23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5389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C0D5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31.5000</w:t>
                  </w:r>
                  <w:r w:rsidRPr="00F04404">
                    <w:rPr>
                      <w:rFonts w:ascii="DFKai-SB" w:eastAsia="DFKai-SB" w:hAnsi="DFKai-SB" w:hint="eastAsia"/>
                      <w:sz w:val="18"/>
                      <w:szCs w:val="18"/>
                    </w:rPr>
                    <w:t>%</w:t>
                  </w:r>
                </w:p>
              </w:tc>
            </w:tr>
            <w:tr w:rsidR="00677330" w:rsidRPr="00A11DAA" w14:paraId="7F49F51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E4E8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台積電國票2C售04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C59A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B4FB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2FE8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EF3A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B33F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89A9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F73A74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4C72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台積電統一2B售12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CEE8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BCA6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5782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3090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458.8800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3408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423E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67C728B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E5A2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93AE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536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54B0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FABF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943D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195B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6F189D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72AF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CE59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5DDE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364D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452F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49B5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C6EF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4409A7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42AB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台積電元大32購03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C084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A54A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26ED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8490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B886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051D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B5F381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7295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D3D5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B7F3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FCF0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B320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E2FF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6ECA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32.0400</w:t>
                  </w:r>
                  <w:r w:rsidRPr="00F04404">
                    <w:rPr>
                      <w:rFonts w:ascii="DFKai-SB" w:eastAsia="DFKai-SB" w:hAnsi="DFKai-SB" w:hint="eastAsia"/>
                      <w:sz w:val="18"/>
                      <w:szCs w:val="18"/>
                    </w:rPr>
                    <w:t>%</w:t>
                  </w:r>
                </w:p>
              </w:tc>
            </w:tr>
            <w:tr w:rsidR="00677330" w:rsidRPr="00A11DAA" w14:paraId="0182E1B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F84C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9DE1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D6D2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5478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93D7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C4F2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874C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C42F39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1A3B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6CF1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7361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75E0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374E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DD9D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F962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F5DCB0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873C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3900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D515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A1EC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054D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6DE0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4D81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7B4284F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41F7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台積電群益2C售04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BCDE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B34A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458F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A64A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942B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67E8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4A6972A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F520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台積電群益31售01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EC9D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6AB5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C737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B100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6D48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7C94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0B15035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6154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EDE4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529B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11CF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5452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DBAF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E512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01D09C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2D0A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0236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FD22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13F7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FE5E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7676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B9EF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7EA56C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0BEE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C2F5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5948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3464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100C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CD72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B39F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F06667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10A1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0170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3A94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626D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0C8D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9EE8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377E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5A1D5F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96A1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D0C2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B3F1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5718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5008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69A5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0C36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286F726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9A2D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C176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F916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F385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4A33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B6AD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24BC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26EB65E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8407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2724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BBCC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90DB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43AA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F3E1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1947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2B9C536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B193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83F3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1646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A899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0FAC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62E4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F100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E2BFF5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3999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B705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4CA7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BE90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B885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F8F8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56AC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870930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F025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ED61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CBE7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80EB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D808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C590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3FD2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5AD3AA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C611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AD26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BB09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7862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6A71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A25B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92CC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27.9400</w:t>
                  </w:r>
                  <w:r w:rsidRPr="00F04404">
                    <w:rPr>
                      <w:rFonts w:ascii="DFKai-SB" w:eastAsia="DFKai-SB" w:hAnsi="DFKai-SB" w:hint="eastAsia"/>
                      <w:sz w:val="18"/>
                      <w:szCs w:val="18"/>
                    </w:rPr>
                    <w:lastRenderedPageBreak/>
                    <w:t>%</w:t>
                  </w:r>
                </w:p>
              </w:tc>
            </w:tr>
            <w:tr w:rsidR="00677330" w:rsidRPr="00A11DAA" w14:paraId="221FB9B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B08C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台積電凱基2C購19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0D2D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845E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1CA9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8D47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FC46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3C94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34.0100</w:t>
                  </w:r>
                  <w:r w:rsidRPr="00F04404">
                    <w:rPr>
                      <w:rFonts w:ascii="DFKai-SB" w:eastAsia="DFKai-SB" w:hAnsi="DFKai-SB" w:hint="eastAsia"/>
                      <w:sz w:val="18"/>
                      <w:szCs w:val="18"/>
                    </w:rPr>
                    <w:t>%</w:t>
                  </w:r>
                </w:p>
              </w:tc>
            </w:tr>
            <w:tr w:rsidR="00677330" w:rsidRPr="00A11DAA" w14:paraId="74A2F2F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245C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台積電元大2B售27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F5C0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D3AB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6800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DEAF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359.5000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0E24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A0F3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27CBEDB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4FE2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台積電元大2B售28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BE4E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DE78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C4A5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0085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0AF4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404C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5AF3684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6B21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FF88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24BF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E341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6544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F11C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E478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784723B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F3B4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6603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AB70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0CEF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4973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255.0000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CE8B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D974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4FBAFE2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3124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3FFB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A351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6F1C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94B2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9A9C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76E8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1586D60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B52E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台積電元大35購03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B699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1965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57D6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BAFE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CBB9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90CF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323C2FC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CE87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3F0C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D4C4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70E8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A1E8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6B34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BA39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30.0500</w:t>
                  </w:r>
                  <w:r w:rsidRPr="00F04404">
                    <w:rPr>
                      <w:rFonts w:ascii="DFKai-SB" w:eastAsia="DFKai-SB" w:hAnsi="DFKai-SB" w:hint="eastAsia"/>
                      <w:sz w:val="18"/>
                      <w:szCs w:val="18"/>
                    </w:rPr>
                    <w:t>%</w:t>
                  </w:r>
                </w:p>
              </w:tc>
            </w:tr>
            <w:tr w:rsidR="00677330" w:rsidRPr="00A11DAA" w14:paraId="72E1F1F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0298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A9D5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6EEB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3C54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731F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79D7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5813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28.8400</w:t>
                  </w:r>
                  <w:r w:rsidRPr="00F04404">
                    <w:rPr>
                      <w:rFonts w:ascii="DFKai-SB" w:eastAsia="DFKai-SB" w:hAnsi="DFKai-SB" w:hint="eastAsia"/>
                      <w:sz w:val="18"/>
                      <w:szCs w:val="18"/>
                    </w:rPr>
                    <w:t>%</w:t>
                  </w:r>
                </w:p>
              </w:tc>
            </w:tr>
            <w:tr w:rsidR="00677330" w:rsidRPr="00A11DAA" w14:paraId="5725902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0C4D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08C6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BDEF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A621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727A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C2B1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1B94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79A8A4E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1796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F4F1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F409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1742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6581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323E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85BC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0FA3F68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CB97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8B51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C017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5F91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5E12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F79B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165A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6ED1D80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365C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8D86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6525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5082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B0D6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20B4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B2C2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39FC823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595D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6FA8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9B92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528B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C95F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730D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E721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3BE0A5F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1C4E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台積電元大35購04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001C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530B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EB6B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9A6C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38AF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AF5F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4304EB7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4AD0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219F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FB3C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54B4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8C88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501E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BA88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4AC21AF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C95A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A62F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8A3A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013C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79E8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D7F6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1460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28.1600</w:t>
                  </w:r>
                  <w:r w:rsidRPr="00F04404">
                    <w:rPr>
                      <w:rFonts w:ascii="DFKai-SB" w:eastAsia="DFKai-SB" w:hAnsi="DFKai-SB" w:hint="eastAsia"/>
                      <w:sz w:val="18"/>
                      <w:szCs w:val="18"/>
                    </w:rPr>
                    <w:t>%</w:t>
                  </w:r>
                </w:p>
              </w:tc>
            </w:tr>
            <w:tr w:rsidR="00677330" w:rsidRPr="00A11DAA" w14:paraId="35406D8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924D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A5B0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608E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4807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5BCB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98AC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1CC8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30.0100</w:t>
                  </w:r>
                  <w:r w:rsidRPr="00F04404">
                    <w:rPr>
                      <w:rFonts w:ascii="DFKai-SB" w:eastAsia="DFKai-SB" w:hAnsi="DFKai-SB" w:hint="eastAsia"/>
                      <w:sz w:val="18"/>
                      <w:szCs w:val="18"/>
                    </w:rPr>
                    <w:t>%</w:t>
                  </w:r>
                </w:p>
              </w:tc>
            </w:tr>
            <w:tr w:rsidR="00677330" w:rsidRPr="00A11DAA" w14:paraId="47721E5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B6E6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台積電凱基33購06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A287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44BD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23D8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4451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FAA8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11D7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33.9800</w:t>
                  </w:r>
                  <w:r w:rsidRPr="00F04404">
                    <w:rPr>
                      <w:rFonts w:ascii="DFKai-SB" w:eastAsia="DFKai-SB" w:hAnsi="DFKai-SB" w:hint="eastAsia"/>
                      <w:sz w:val="18"/>
                      <w:szCs w:val="18"/>
                    </w:rPr>
                    <w:t>%</w:t>
                  </w:r>
                </w:p>
              </w:tc>
            </w:tr>
            <w:tr w:rsidR="00677330" w:rsidRPr="00A11DAA" w14:paraId="6A191F3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0326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DAB9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14B4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611B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6BAB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9474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1.5041</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53FC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bl>
          <w:p w14:paraId="59DD8F05" w14:textId="77777777" w:rsidR="00BB7FB8" w:rsidRPr="00A11DAA" w:rsidRDefault="00BB7FB8" w:rsidP="00BB7FB8">
            <w:pPr>
              <w:spacing w:after="0" w:line="240" w:lineRule="auto"/>
              <w:rPr>
                <w:rFonts w:ascii="Times New Roman" w:eastAsia="DFKai-SB" w:hAnsi="Times New Roman" w:cs="Times New Roman"/>
                <w:b/>
                <w:bCs/>
              </w:rPr>
            </w:pPr>
          </w:p>
        </w:tc>
      </w:tr>
      <w:tr w:rsidR="00516EAB" w:rsidRPr="00A11DAA" w14:paraId="7124D336" w14:textId="77777777" w:rsidTr="00AB00F5">
        <w:tc>
          <w:tcPr>
            <w:tcW w:w="535" w:type="pct"/>
            <w:tcBorders>
              <w:top w:val="nil"/>
              <w:left w:val="nil"/>
              <w:bottom w:val="nil"/>
              <w:right w:val="nil"/>
            </w:tcBorders>
          </w:tcPr>
          <w:p w14:paraId="47ADCB2F" w14:textId="297AF045" w:rsidR="00516EAB" w:rsidRPr="00A11DAA" w:rsidDel="00516EAB" w:rsidRDefault="00516EAB">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lastRenderedPageBreak/>
              <w:t>十、</w:t>
            </w:r>
          </w:p>
        </w:tc>
        <w:tc>
          <w:tcPr>
            <w:tcW w:w="4465" w:type="pct"/>
            <w:gridSpan w:val="4"/>
            <w:tcBorders>
              <w:top w:val="nil"/>
              <w:left w:val="nil"/>
              <w:bottom w:val="nil"/>
              <w:right w:val="nil"/>
            </w:tcBorders>
          </w:tcPr>
          <w:p w14:paraId="7158A7A8" w14:textId="5FAC1C34" w:rsidR="00516EAB" w:rsidRPr="00A11DAA" w:rsidRDefault="00241295" w:rsidP="00241295">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流動量提供者相關事項：</w:t>
            </w:r>
          </w:p>
        </w:tc>
      </w:tr>
      <w:tr w:rsidR="00C8645C" w:rsidRPr="00A11DAA" w14:paraId="24A2ECB4" w14:textId="77777777" w:rsidTr="00AB00F5">
        <w:tc>
          <w:tcPr>
            <w:tcW w:w="535" w:type="pct"/>
            <w:tcBorders>
              <w:top w:val="nil"/>
              <w:left w:val="nil"/>
              <w:bottom w:val="nil"/>
            </w:tcBorders>
          </w:tcPr>
          <w:p w14:paraId="51AE414A" w14:textId="507C982F" w:rsidR="00C8645C" w:rsidRPr="00A11DAA" w:rsidRDefault="00C8645C" w:rsidP="00C8645C">
            <w:pPr>
              <w:spacing w:after="0" w:line="240" w:lineRule="auto"/>
              <w:jc w:val="both"/>
              <w:rPr>
                <w:rFonts w:ascii="Times New Roman" w:eastAsia="DFKai-SB" w:hAnsi="Times New Roman" w:cs="Times New Roman"/>
              </w:rPr>
            </w:pPr>
          </w:p>
        </w:tc>
        <w:tc>
          <w:tcPr>
            <w:tcW w:w="4465" w:type="pct"/>
            <w:gridSpan w:val="4"/>
          </w:tcPr>
          <w:p w14:paraId="4690E329" w14:textId="0B328E98" w:rsidR="00C8645C" w:rsidRPr="00A11DAA" w:rsidRDefault="00C8645C" w:rsidP="00C8645C">
            <w:pPr>
              <w:spacing w:after="0" w:line="240" w:lineRule="auto"/>
              <w:rPr>
                <w:rFonts w:ascii="Times New Roman" w:eastAsia="DFKai-SB" w:hAnsi="Times New Roman" w:cs="Times New Roman"/>
                <w:b/>
                <w:bCs/>
                <w:color w:val="FF0000"/>
              </w:rPr>
            </w:pPr>
            <w:r w:rsidRPr="00A11DAA">
              <w:rPr>
                <w:rFonts w:ascii="Times New Roman" w:eastAsia="DFKai-SB" w:hAnsi="Times New Roman" w:cs="Times New Roman"/>
                <w:b/>
                <w:bCs/>
              </w:rPr>
              <w:t>1.</w:t>
            </w:r>
            <w:r w:rsidRPr="00A11DAA">
              <w:rPr>
                <w:rFonts w:ascii="Times New Roman" w:eastAsia="DFKai-SB" w:hAnsi="Times New Roman" w:cs="Times New Roman" w:hint="eastAsia"/>
                <w:b/>
                <w:bCs/>
              </w:rPr>
              <w:t>流動量提供者之名稱：</w:t>
            </w:r>
            <w:r w:rsidR="00B5587C" w:rsidRPr="00A11DAA">
              <w:rPr>
                <w:rFonts w:ascii="DFKai-SB" w:eastAsia="DFKai-SB" w:hAnsi="DFKai-SB" w:hint="eastAsia"/>
                <w:color w:val="000000" w:themeColor="text1"/>
              </w:rPr>
              <w:t>法商法國興業銀行股份有限公司</w:t>
            </w:r>
            <w:r w:rsidR="00BC361C" w:rsidRPr="00BC361C">
              <w:rPr>
                <w:rFonts w:ascii="DFKai-SB" w:eastAsia="DFKai-SB" w:hAnsi="DFKai-SB" w:hint="eastAsia"/>
                <w:color w:val="000000" w:themeColor="text1"/>
              </w:rPr>
              <w:t>。</w:t>
            </w:r>
          </w:p>
          <w:p w14:paraId="3F67676C" w14:textId="35ABF149" w:rsidR="00C8645C" w:rsidRPr="00A11DAA" w:rsidRDefault="00C8645C" w:rsidP="00C8645C">
            <w:pPr>
              <w:spacing w:after="0" w:line="240" w:lineRule="auto"/>
              <w:rPr>
                <w:rFonts w:ascii="DFKai-SB" w:eastAsia="DFKai-SB" w:cs="DFKai-SB"/>
              </w:rPr>
            </w:pPr>
            <w:r w:rsidRPr="00A11DAA">
              <w:rPr>
                <w:rFonts w:ascii="Times New Roman" w:eastAsia="DFKai-SB" w:hAnsi="Times New Roman" w:cs="Times New Roman"/>
                <w:b/>
                <w:bCs/>
              </w:rPr>
              <w:t>2.</w:t>
            </w:r>
            <w:r w:rsidRPr="00A11DAA">
              <w:rPr>
                <w:rFonts w:ascii="Times New Roman" w:eastAsia="DFKai-SB" w:hAnsi="Times New Roman" w:cs="Times New Roman" w:hint="eastAsia"/>
                <w:b/>
                <w:bCs/>
              </w:rPr>
              <w:t>履行報價責任之方式：</w:t>
            </w:r>
            <w:r w:rsidR="00E0470C" w:rsidRPr="00A11DAA">
              <w:rPr>
                <w:rFonts w:ascii="DFKai-SB" w:eastAsia="DFKai-SB" w:cs="DFKai-SB" w:hint="eastAsia"/>
              </w:rPr>
              <w:t>主動報價。</w:t>
            </w:r>
          </w:p>
          <w:p w14:paraId="7CF777AB" w14:textId="7144D4A8" w:rsidR="00C8645C" w:rsidRPr="00A11DAA" w:rsidRDefault="00C8645C" w:rsidP="00C8645C">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3.</w:t>
            </w:r>
            <w:r w:rsidRPr="00A11DAA">
              <w:rPr>
                <w:rFonts w:ascii="Times New Roman" w:eastAsia="DFKai-SB" w:hAnsi="Times New Roman" w:cs="Times New Roman" w:hint="eastAsia"/>
                <w:b/>
                <w:bCs/>
              </w:rPr>
              <w:t>不提供報價之時機：</w:t>
            </w:r>
          </w:p>
          <w:p w14:paraId="5568C5A2" w14:textId="278F71C6"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 xml:space="preserve">(1) </w:t>
            </w:r>
            <w:r w:rsidRPr="00A11DAA">
              <w:rPr>
                <w:rFonts w:ascii="Times New Roman" w:eastAsia="DFKai-SB" w:hAnsi="Times New Roman" w:cs="Times New Roman" w:hint="eastAsia"/>
                <w:bCs/>
              </w:rPr>
              <w:t>集中交易市場開盤後五分鐘內。</w:t>
            </w:r>
            <w:r w:rsidRPr="00A11DAA">
              <w:rPr>
                <w:rFonts w:ascii="Times New Roman" w:eastAsia="DFKai-SB" w:hAnsi="Times New Roman" w:cs="Times New Roman"/>
                <w:bCs/>
              </w:rPr>
              <w:t xml:space="preserve"> </w:t>
            </w:r>
          </w:p>
          <w:p w14:paraId="450C7DF0" w14:textId="44A206DA" w:rsidR="00FE6E98" w:rsidRPr="00A11DAA" w:rsidRDefault="00FE6E9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hint="eastAsia"/>
                <w:bCs/>
              </w:rPr>
              <w:lastRenderedPageBreak/>
              <w:t>(2)</w:t>
            </w:r>
            <w:r w:rsidRPr="00A11DAA">
              <w:rPr>
                <w:rFonts w:ascii="Times New Roman" w:eastAsia="DFKai-SB" w:hAnsi="Times New Roman" w:cs="Times New Roman"/>
                <w:bCs/>
              </w:rPr>
              <w:t xml:space="preserve"> </w:t>
            </w:r>
            <w:r w:rsidRPr="00A11DAA">
              <w:rPr>
                <w:rFonts w:ascii="DFKai-SB" w:eastAsia="DFKai-SB" w:hAnsi="DFKai-SB" w:cs="PMingLiU" w:hint="eastAsia"/>
                <w:color w:val="000000"/>
              </w:rPr>
              <w:t>開市前時段或</w:t>
            </w:r>
            <w:r w:rsidR="00B553E5" w:rsidRPr="00A11DAA">
              <w:rPr>
                <w:rFonts w:ascii="Times New Roman" w:eastAsia="DFKai-SB" w:hAnsi="Times New Roman" w:hint="eastAsia"/>
                <w:bCs/>
              </w:rPr>
              <w:t>臺灣證券交易所</w:t>
            </w:r>
            <w:r w:rsidRPr="00A11DAA">
              <w:rPr>
                <w:rFonts w:ascii="DFKai-SB" w:eastAsia="DFKai-SB" w:hAnsi="DFKai-SB" w:cs="PMingLiU" w:hint="eastAsia"/>
                <w:color w:val="000000"/>
              </w:rPr>
              <w:t>指定的任何其他情況</w:t>
            </w:r>
            <w:r w:rsidRPr="00A11DAA">
              <w:rPr>
                <w:rFonts w:ascii="DFKai-SB" w:eastAsia="DFKai-SB" w:hAnsi="DFKai-SB" w:cs="Times New Roman" w:hint="eastAsia"/>
                <w:bCs/>
              </w:rPr>
              <w:t>。</w:t>
            </w:r>
          </w:p>
          <w:p w14:paraId="045D6C1D" w14:textId="6DA744E6"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FE6E98" w:rsidRPr="00A11DAA">
              <w:rPr>
                <w:rFonts w:ascii="Times New Roman" w:eastAsia="DFKai-SB" w:hAnsi="Times New Roman" w:cs="Times New Roman" w:hint="eastAsia"/>
                <w:bCs/>
              </w:rPr>
              <w:t>3</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w:t>
            </w:r>
            <w:r w:rsidR="00FE6E98" w:rsidRPr="00A11DAA">
              <w:rPr>
                <w:rFonts w:ascii="Times New Roman" w:eastAsia="DFKai-SB" w:hAnsi="Times New Roman" w:cs="Times New Roman" w:hint="eastAsia"/>
                <w:bCs/>
              </w:rPr>
              <w:t>或權證</w:t>
            </w:r>
            <w:r w:rsidRPr="00A11DAA">
              <w:rPr>
                <w:rFonts w:ascii="Times New Roman" w:eastAsia="DFKai-SB" w:hAnsi="Times New Roman" w:cs="Times New Roman" w:hint="eastAsia"/>
                <w:bCs/>
              </w:rPr>
              <w:t>之標的暫停交易。</w:t>
            </w:r>
            <w:r w:rsidRPr="00A11DAA">
              <w:rPr>
                <w:rFonts w:ascii="Times New Roman" w:eastAsia="DFKai-SB" w:hAnsi="Times New Roman" w:cs="Times New Roman"/>
                <w:bCs/>
              </w:rPr>
              <w:t xml:space="preserve"> </w:t>
            </w:r>
          </w:p>
          <w:p w14:paraId="0487CC78" w14:textId="09075898" w:rsidR="009A2B1A" w:rsidRPr="00A11DAA" w:rsidRDefault="009A2B1A"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 xml:space="preserve">(4) </w:t>
            </w:r>
            <w:r w:rsidRPr="00A11DAA">
              <w:rPr>
                <w:rFonts w:ascii="DFKai-SB" w:eastAsia="DFKai-SB" w:hAnsi="DFKai-SB" w:cs="PMingLiU" w:hint="eastAsia"/>
              </w:rPr>
              <w:t>有關</w:t>
            </w:r>
            <w:r w:rsidRPr="00A11DAA">
              <w:rPr>
                <w:rFonts w:ascii="Times New Roman" w:eastAsia="DFKai-SB" w:hAnsi="Times New Roman" w:cs="Times New Roman" w:hint="eastAsia"/>
                <w:bCs/>
              </w:rPr>
              <w:t>標的</w:t>
            </w:r>
            <w:r w:rsidRPr="00A11DAA">
              <w:rPr>
                <w:rFonts w:ascii="DFKai-SB" w:eastAsia="DFKai-SB" w:hAnsi="DFKai-SB" w:cs="PMingLiU" w:hint="eastAsia"/>
              </w:rPr>
              <w:t>的期權或期貨合約的買賣出現或存在任何暫停或限制</w:t>
            </w:r>
            <w:r w:rsidRPr="00A11DAA">
              <w:rPr>
                <w:rFonts w:ascii="DFKai-SB" w:eastAsia="DFKai-SB" w:hAnsi="DFKai-SB" w:cs="Times New Roman" w:hint="eastAsia"/>
                <w:bCs/>
              </w:rPr>
              <w:t>。</w:t>
            </w:r>
          </w:p>
          <w:p w14:paraId="1CDADECF" w14:textId="450B21DE"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5</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當流動量提供者專戶內之權證數量無法滿足每筆報價最低賣出單位時，流動量提供者僅申報買進。</w:t>
            </w:r>
            <w:r w:rsidRPr="00A11DAA">
              <w:rPr>
                <w:rFonts w:ascii="Times New Roman" w:eastAsia="DFKai-SB" w:hAnsi="Times New Roman" w:cs="Times New Roman"/>
                <w:bCs/>
              </w:rPr>
              <w:t xml:space="preserve"> </w:t>
            </w:r>
          </w:p>
          <w:p w14:paraId="02CED7E0" w14:textId="571F144B"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6</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標的價格漲停時，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得僅申報買進（賣出）價格；</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標的價格跌停時，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得僅申報賣出（買進）價格。</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價格漲停時，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得僅申報買進價格；</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價格跌停時，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得僅申報賣出價格。</w:t>
            </w:r>
            <w:r w:rsidRPr="00A11DAA">
              <w:rPr>
                <w:rFonts w:ascii="Times New Roman" w:eastAsia="DFKai-SB" w:hAnsi="Times New Roman" w:cs="Times New Roman"/>
                <w:bCs/>
              </w:rPr>
              <w:t xml:space="preserve"> </w:t>
            </w:r>
          </w:p>
          <w:p w14:paraId="32D7C78D" w14:textId="0946B65C"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7</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權證理論價值低於</w:t>
            </w:r>
            <w:r w:rsidR="00FE6E98" w:rsidRPr="00A11DAA">
              <w:rPr>
                <w:rFonts w:ascii="DFKai-SB" w:eastAsia="DFKai-SB" w:cs="DFKai-SB" w:hint="eastAsia"/>
              </w:rPr>
              <w:t>新台幣</w:t>
            </w:r>
            <w:r w:rsidRPr="00A11DAA">
              <w:rPr>
                <w:rFonts w:ascii="Times New Roman" w:eastAsia="DFKai-SB" w:hAnsi="Times New Roman" w:cs="Times New Roman"/>
                <w:bCs/>
              </w:rPr>
              <w:t>0.01</w:t>
            </w:r>
            <w:r w:rsidRPr="00A11DAA">
              <w:rPr>
                <w:rFonts w:ascii="Times New Roman" w:eastAsia="DFKai-SB" w:hAnsi="Times New Roman" w:cs="Times New Roman" w:hint="eastAsia"/>
                <w:bCs/>
              </w:rPr>
              <w:t>元的權證。</w:t>
            </w:r>
            <w:r w:rsidRPr="00A11DAA">
              <w:rPr>
                <w:rFonts w:ascii="Times New Roman" w:eastAsia="DFKai-SB" w:hAnsi="Times New Roman" w:cs="Times New Roman"/>
                <w:bCs/>
              </w:rPr>
              <w:t xml:space="preserve"> </w:t>
            </w:r>
          </w:p>
          <w:p w14:paraId="75B83251" w14:textId="4D67B584"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8</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流動量提供者在日常運作出現技術性問題時。</w:t>
            </w:r>
            <w:r w:rsidRPr="00A11DAA">
              <w:rPr>
                <w:rFonts w:ascii="Times New Roman" w:eastAsia="DFKai-SB" w:hAnsi="Times New Roman" w:cs="Times New Roman"/>
                <w:bCs/>
              </w:rPr>
              <w:t xml:space="preserve"> </w:t>
            </w:r>
          </w:p>
          <w:p w14:paraId="214EAB56" w14:textId="1EAB5994"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9</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當發行人無法進行避險時。</w:t>
            </w:r>
            <w:r w:rsidRPr="00A11DAA">
              <w:rPr>
                <w:rFonts w:ascii="Times New Roman" w:eastAsia="DFKai-SB" w:hAnsi="Times New Roman" w:cs="Times New Roman"/>
                <w:bCs/>
              </w:rPr>
              <w:t xml:space="preserve"> </w:t>
            </w:r>
          </w:p>
          <w:p w14:paraId="673AE29D" w14:textId="2E984754"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10</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權證距到期日十五個交易日以內，流動量提供者得僅申報買進。</w:t>
            </w:r>
            <w:r w:rsidRPr="00A11DAA">
              <w:rPr>
                <w:rFonts w:ascii="Times New Roman" w:eastAsia="DFKai-SB" w:hAnsi="Times New Roman" w:cs="Times New Roman"/>
                <w:bCs/>
              </w:rPr>
              <w:t xml:space="preserve"> </w:t>
            </w:r>
          </w:p>
          <w:p w14:paraId="088082F2" w14:textId="09C6BF23"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FE6E98" w:rsidRPr="00A11DAA">
              <w:rPr>
                <w:rFonts w:ascii="Times New Roman" w:eastAsia="DFKai-SB" w:hAnsi="Times New Roman" w:cs="Times New Roman" w:hint="eastAsia"/>
                <w:bCs/>
              </w:rPr>
              <w:t>1</w:t>
            </w:r>
            <w:r w:rsidR="009A2B1A" w:rsidRPr="00A11DAA">
              <w:rPr>
                <w:rFonts w:ascii="Times New Roman" w:eastAsia="DFKai-SB" w:hAnsi="Times New Roman" w:cs="Times New Roman"/>
                <w:bCs/>
              </w:rPr>
              <w:t>1</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價內程度超過</w:t>
            </w:r>
            <w:r w:rsidRPr="00A11DAA">
              <w:rPr>
                <w:rFonts w:ascii="Times New Roman" w:eastAsia="DFKai-SB" w:hAnsi="Times New Roman" w:cs="Times New Roman"/>
                <w:bCs/>
              </w:rPr>
              <w:t xml:space="preserve"> 30</w:t>
            </w:r>
            <w:r w:rsidR="00F55F1D" w:rsidRPr="00A11DAA">
              <w:rPr>
                <w:rFonts w:ascii="Times New Roman" w:eastAsia="DFKai-SB" w:hAnsi="Times New Roman" w:cs="Times New Roman"/>
                <w:bCs/>
              </w:rPr>
              <w:t xml:space="preserve">% </w:t>
            </w:r>
            <w:r w:rsidRPr="00A11DAA">
              <w:rPr>
                <w:rFonts w:ascii="Times New Roman" w:eastAsia="DFKai-SB" w:hAnsi="Times New Roman" w:cs="Times New Roman"/>
                <w:bCs/>
              </w:rPr>
              <w:t>(</w:t>
            </w:r>
            <w:r w:rsidRPr="00A11DAA">
              <w:rPr>
                <w:rFonts w:ascii="Times New Roman" w:eastAsia="DFKai-SB" w:hAnsi="Times New Roman" w:cs="Times New Roman" w:hint="eastAsia"/>
                <w:bCs/>
              </w:rPr>
              <w:t>含</w:t>
            </w:r>
            <w:r w:rsidRPr="00A11DAA">
              <w:rPr>
                <w:rFonts w:ascii="Times New Roman" w:eastAsia="DFKai-SB" w:hAnsi="Times New Roman" w:cs="Times New Roman"/>
                <w:bCs/>
              </w:rPr>
              <w:t>)</w:t>
            </w:r>
            <w:r w:rsidRPr="00A11DAA">
              <w:rPr>
                <w:rFonts w:ascii="Times New Roman" w:eastAsia="DFKai-SB" w:hAnsi="Times New Roman" w:cs="Times New Roman" w:hint="eastAsia"/>
                <w:bCs/>
              </w:rPr>
              <w:t>之權證，僅申報買進價格。</w:t>
            </w:r>
            <w:r w:rsidRPr="00A11DAA">
              <w:rPr>
                <w:rFonts w:ascii="Times New Roman" w:eastAsia="DFKai-SB" w:hAnsi="Times New Roman" w:cs="Times New Roman"/>
                <w:bCs/>
              </w:rPr>
              <w:t xml:space="preserve"> </w:t>
            </w:r>
          </w:p>
          <w:p w14:paraId="093BDE7C" w14:textId="3698290B"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(1</w:t>
            </w:r>
            <w:r w:rsidR="009A2B1A" w:rsidRPr="00A11DAA">
              <w:rPr>
                <w:rFonts w:ascii="Times New Roman" w:eastAsia="DFKai-SB" w:hAnsi="Times New Roman" w:cs="Times New Roman" w:hint="eastAsia"/>
                <w:bCs/>
              </w:rPr>
              <w:t>2</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權證得不報賣價時機：</w:t>
            </w:r>
          </w:p>
          <w:p w14:paraId="7864F843" w14:textId="58D30107"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hint="eastAsia"/>
                <w:bCs/>
              </w:rPr>
              <w:t>個股型權證、電子指數權證或金融指數權證：標的</w:t>
            </w:r>
            <w:r w:rsidRPr="00A11DAA">
              <w:rPr>
                <w:rFonts w:ascii="Times New Roman" w:eastAsia="DFKai-SB" w:hAnsi="Times New Roman" w:cs="Times New Roman"/>
                <w:bCs/>
              </w:rPr>
              <w:t>20</w:t>
            </w:r>
            <w:r w:rsidRPr="00A11DAA">
              <w:rPr>
                <w:rFonts w:ascii="Times New Roman" w:eastAsia="DFKai-SB" w:hAnsi="Times New Roman" w:cs="Times New Roman" w:hint="eastAsia"/>
                <w:bCs/>
              </w:rPr>
              <w:t>天交易日歷史波動率超過權證最佳委買價格隱含波動率達</w:t>
            </w:r>
            <w:r w:rsidRPr="00A11DAA">
              <w:rPr>
                <w:rFonts w:ascii="Times New Roman" w:eastAsia="DFKai-SB" w:hAnsi="Times New Roman" w:cs="Times New Roman"/>
                <w:bCs/>
              </w:rPr>
              <w:t>5%</w:t>
            </w:r>
            <w:r w:rsidRPr="00A11DAA">
              <w:rPr>
                <w:rFonts w:ascii="Times New Roman" w:eastAsia="DFKai-SB" w:hAnsi="Times New Roman" w:cs="Times New Roman" w:hint="eastAsia"/>
                <w:bCs/>
              </w:rPr>
              <w:t>；</w:t>
            </w:r>
          </w:p>
          <w:p w14:paraId="226461F3" w14:textId="0999577E" w:rsidR="000B3D78" w:rsidRPr="00A11DAA" w:rsidRDefault="000B3D78" w:rsidP="00AB00F5">
            <w:pPr>
              <w:spacing w:after="0" w:line="240" w:lineRule="auto"/>
              <w:jc w:val="both"/>
              <w:rPr>
                <w:rFonts w:ascii="Times New Roman" w:eastAsia="DFKai-SB" w:hAnsi="Times New Roman" w:cs="Times New Roman"/>
                <w:bCs/>
              </w:rPr>
            </w:pPr>
            <w:r w:rsidRPr="00A11DAA">
              <w:rPr>
                <w:rFonts w:ascii="Times New Roman" w:eastAsia="DFKai-SB" w:hAnsi="Times New Roman" w:cs="Times New Roman" w:hint="eastAsia"/>
                <w:bCs/>
              </w:rPr>
              <w:t>台股指數權證：期交所每分鐘公告之臺指選擇權波動率指數</w:t>
            </w:r>
            <w:r w:rsidRPr="00A11DAA">
              <w:rPr>
                <w:rFonts w:ascii="Times New Roman" w:eastAsia="DFKai-SB" w:hAnsi="Times New Roman" w:cs="Times New Roman"/>
                <w:bCs/>
              </w:rPr>
              <w:t>(VIX)</w:t>
            </w:r>
            <w:r w:rsidRPr="00A11DAA">
              <w:rPr>
                <w:rFonts w:ascii="Times New Roman" w:eastAsia="DFKai-SB" w:hAnsi="Times New Roman" w:cs="Times New Roman" w:hint="eastAsia"/>
                <w:bCs/>
              </w:rPr>
              <w:t>超過權證最佳委買價格隱含波動率達</w:t>
            </w:r>
            <w:r w:rsidRPr="00A11DAA">
              <w:rPr>
                <w:rFonts w:ascii="Times New Roman" w:eastAsia="DFKai-SB" w:hAnsi="Times New Roman" w:cs="Times New Roman"/>
                <w:bCs/>
              </w:rPr>
              <w:t>3%</w:t>
            </w:r>
            <w:r w:rsidRPr="00A11DAA">
              <w:rPr>
                <w:rFonts w:ascii="Times New Roman" w:eastAsia="DFKai-SB" w:hAnsi="Times New Roman" w:cs="Times New Roman" w:hint="eastAsia"/>
                <w:bCs/>
              </w:rPr>
              <w:t>。</w:t>
            </w:r>
            <w:r w:rsidR="0029197A" w:rsidRPr="00A11DAA">
              <w:rPr>
                <w:rFonts w:ascii="Times New Roman" w:eastAsia="DFKai-SB" w:hAnsi="Times New Roman" w:cs="Times New Roman"/>
                <w:bCs/>
              </w:rPr>
              <w:t xml:space="preserve"> </w:t>
            </w:r>
          </w:p>
          <w:p w14:paraId="5A482540" w14:textId="10D8240A" w:rsidR="00077C45" w:rsidRPr="00A11DAA" w:rsidRDefault="004C1F77">
            <w:pPr>
              <w:spacing w:after="0" w:line="240" w:lineRule="auto"/>
              <w:jc w:val="both"/>
              <w:rPr>
                <w:rFonts w:ascii="Times New Roman" w:eastAsia="DFKai-SB" w:hAnsi="Times New Roman" w:cs="Times New Roman"/>
                <w:bCs/>
              </w:rPr>
            </w:pPr>
            <w:r w:rsidRPr="00A11DAA">
              <w:rPr>
                <w:rFonts w:ascii="Times New Roman" w:eastAsia="DFKai-SB" w:hAnsi="Times New Roman" w:cs="Times New Roman"/>
                <w:b/>
                <w:bCs/>
              </w:rPr>
              <w:t>4</w:t>
            </w:r>
            <w:r w:rsidR="00C8645C" w:rsidRPr="00A11DAA">
              <w:rPr>
                <w:rFonts w:ascii="Times New Roman" w:eastAsia="DFKai-SB" w:hAnsi="Times New Roman" w:cs="Times New Roman"/>
                <w:b/>
                <w:bCs/>
              </w:rPr>
              <w:t>.</w:t>
            </w:r>
            <w:r w:rsidR="00C8645C" w:rsidRPr="00A11DAA">
              <w:rPr>
                <w:rFonts w:ascii="Times New Roman" w:hAnsi="Times New Roman" w:cs="Times New Roman"/>
              </w:rPr>
              <w:t xml:space="preserve"> </w:t>
            </w:r>
            <w:r w:rsidR="00C8645C" w:rsidRPr="00A11DAA">
              <w:rPr>
                <w:rFonts w:ascii="Times New Roman" w:eastAsia="DFKai-SB" w:hAnsi="Times New Roman" w:cs="Times New Roman" w:hint="eastAsia"/>
                <w:b/>
                <w:bCs/>
              </w:rPr>
              <w:t>流動量提供者應主動每隔五分鐘至少報價一次，而此報價應至少維持三十秒，但因標的委託價量變動而更新報價者，則不受應維持三十秒之限制。流動量提供者應訂定最高申報買進價格與最低申報賣出價格間最大為十個升降單位。權證每筆買進報價不得低於一百交易單位或總金額應達壹拾萬元以上。但有下列各情事之一者，得不受其限制，惟不得低於十交易單位：</w:t>
            </w:r>
          </w:p>
          <w:p w14:paraId="7CF947EC" w14:textId="52BE419D" w:rsidR="00077C45" w:rsidRPr="00A11DAA" w:rsidRDefault="00077C4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bCs/>
              </w:rPr>
              <w:t>(1)</w:t>
            </w:r>
            <w:r w:rsidRPr="00A11DAA">
              <w:rPr>
                <w:rFonts w:ascii="Times New Roman" w:eastAsia="DFKai-SB" w:hAnsi="Times New Roman" w:cs="Times New Roman"/>
                <w:b/>
                <w:bCs/>
              </w:rPr>
              <w:t xml:space="preserve"> </w:t>
            </w:r>
            <w:r w:rsidR="00C8645C" w:rsidRPr="00A11DAA">
              <w:rPr>
                <w:rFonts w:ascii="Times New Roman" w:eastAsia="DFKai-SB" w:hAnsi="Times New Roman" w:cs="Times New Roman" w:hint="eastAsia"/>
                <w:bCs/>
              </w:rPr>
              <w:t>現股流動性不足時。</w:t>
            </w:r>
            <w:r w:rsidR="00671912" w:rsidRPr="00241E92">
              <w:rPr>
                <w:rFonts w:ascii="Times New Roman" w:eastAsia="DFKai-SB" w:hAnsi="Times New Roman" w:cs="Times New Roman" w:hint="eastAsia"/>
                <w:bCs/>
              </w:rPr>
              <w:t>現股流動性不足意係指當本檔權證買進報價之每一百交易單位乘上行使比例高於標的證券委買或委賣張數之百分之五十時。</w:t>
            </w:r>
          </w:p>
          <w:p w14:paraId="74851ACE" w14:textId="43818FB5" w:rsidR="00077C45" w:rsidRPr="00A11DAA" w:rsidRDefault="00077C4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bCs/>
              </w:rPr>
              <w:t>(2)</w:t>
            </w:r>
            <w:r w:rsidRPr="00A11DAA">
              <w:rPr>
                <w:rFonts w:ascii="Times New Roman" w:eastAsia="DFKai-SB" w:hAnsi="Times New Roman" w:cs="Times New Roman"/>
                <w:b/>
                <w:bCs/>
              </w:rPr>
              <w:t xml:space="preserve"> </w:t>
            </w:r>
            <w:r w:rsidR="00C8645C" w:rsidRPr="00A11DAA">
              <w:rPr>
                <w:rFonts w:ascii="Times New Roman" w:eastAsia="DFKai-SB" w:hAnsi="Times New Roman" w:cs="Times New Roman" w:hint="eastAsia"/>
                <w:bCs/>
              </w:rPr>
              <w:t>標的證券為處置股票時。</w:t>
            </w:r>
          </w:p>
          <w:p w14:paraId="47AF2172" w14:textId="5BD54150" w:rsidR="00C8645C" w:rsidRPr="00A11DAA" w:rsidRDefault="00077C4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bCs/>
              </w:rPr>
              <w:t>(3)</w:t>
            </w:r>
            <w:r w:rsidRPr="00A11DAA">
              <w:rPr>
                <w:rFonts w:ascii="Times New Roman" w:eastAsia="DFKai-SB" w:hAnsi="Times New Roman" w:cs="Times New Roman"/>
                <w:b/>
                <w:bCs/>
              </w:rPr>
              <w:t xml:space="preserve"> </w:t>
            </w:r>
            <w:r w:rsidR="00C8645C" w:rsidRPr="00A11DAA">
              <w:rPr>
                <w:rFonts w:ascii="Times New Roman" w:eastAsia="DFKai-SB" w:hAnsi="Times New Roman" w:cs="Times New Roman" w:hint="eastAsia"/>
                <w:bCs/>
              </w:rPr>
              <w:t>開盤後五分鐘至十五分鐘及收盤前五分鐘。權證每筆賣出報價不得低於十交易單位。</w:t>
            </w:r>
          </w:p>
        </w:tc>
      </w:tr>
      <w:tr w:rsidR="002C19B4" w:rsidRPr="00A11DAA" w14:paraId="784DDF9F" w14:textId="77777777" w:rsidTr="00AB00F5">
        <w:tc>
          <w:tcPr>
            <w:tcW w:w="535" w:type="pct"/>
            <w:tcBorders>
              <w:top w:val="nil"/>
              <w:left w:val="nil"/>
              <w:bottom w:val="nil"/>
            </w:tcBorders>
          </w:tcPr>
          <w:p w14:paraId="4B4BB773"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32C98707" w14:textId="2B74A6B9" w:rsidR="002C19B4" w:rsidRPr="00A11DAA" w:rsidRDefault="00C565A4" w:rsidP="00AB00F5">
            <w:pPr>
              <w:spacing w:after="0" w:line="240" w:lineRule="auto"/>
              <w:jc w:val="both"/>
              <w:rPr>
                <w:rFonts w:ascii="Times New Roman" w:eastAsia="DFKai-SB" w:hAnsi="Times New Roman" w:cs="Times New Roman"/>
                <w:bCs/>
              </w:rPr>
            </w:pPr>
            <w:r w:rsidRPr="00A11DAA">
              <w:rPr>
                <w:rFonts w:ascii="Times New Roman" w:eastAsia="DFKai-SB" w:hAnsi="Times New Roman" w:cs="Times New Roman"/>
                <w:b/>
              </w:rPr>
              <w:t>5.</w:t>
            </w:r>
            <w:r w:rsidR="002C19B4" w:rsidRPr="00A11DAA">
              <w:rPr>
                <w:rFonts w:ascii="Times New Roman" w:eastAsia="DFKai-SB" w:hAnsi="Times New Roman" w:cs="Times New Roman" w:hint="eastAsia"/>
                <w:b/>
              </w:rPr>
              <w:t>權證報價時所使用之剩餘天數計算方式</w:t>
            </w:r>
            <w:r w:rsidR="00FE578D" w:rsidRPr="00A11DAA">
              <w:rPr>
                <w:rFonts w:ascii="Times New Roman" w:eastAsia="DFKai-SB" w:hAnsi="Times New Roman" w:cs="Times New Roman" w:hint="eastAsia"/>
                <w:b/>
              </w:rPr>
              <w:t>：</w:t>
            </w:r>
          </w:p>
        </w:tc>
      </w:tr>
      <w:tr w:rsidR="002C19B4" w:rsidRPr="00A11DAA" w14:paraId="6ABB9AB6" w14:textId="77777777" w:rsidTr="00AB00F5">
        <w:tc>
          <w:tcPr>
            <w:tcW w:w="535" w:type="pct"/>
            <w:tcBorders>
              <w:top w:val="nil"/>
              <w:left w:val="nil"/>
              <w:bottom w:val="nil"/>
            </w:tcBorders>
          </w:tcPr>
          <w:p w14:paraId="015CA665"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5A6834BA" w14:textId="1863104A" w:rsidR="002C19B4" w:rsidRPr="00A11DAA" w:rsidRDefault="00C25FF4" w:rsidP="002C19B4">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rPr>
              <w:t>剩餘時間以交易日數計算，交易日數計算方式為權證發行時已知的股市營業日期</w:t>
            </w:r>
            <w:r w:rsidR="002C19B4" w:rsidRPr="00A11DAA">
              <w:rPr>
                <w:rFonts w:ascii="Times New Roman" w:eastAsia="DFKai-SB" w:hAnsi="Times New Roman" w:cs="Times New Roman" w:hint="eastAsia"/>
              </w:rPr>
              <w:t>。</w:t>
            </w:r>
          </w:p>
        </w:tc>
      </w:tr>
      <w:tr w:rsidR="002C19B4" w:rsidRPr="00A11DAA" w14:paraId="166951BE" w14:textId="77777777" w:rsidTr="00AB00F5">
        <w:tc>
          <w:tcPr>
            <w:tcW w:w="535" w:type="pct"/>
            <w:tcBorders>
              <w:top w:val="nil"/>
              <w:left w:val="nil"/>
              <w:bottom w:val="nil"/>
            </w:tcBorders>
          </w:tcPr>
          <w:p w14:paraId="718641DE"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4699D410" w14:textId="044C9285" w:rsidR="002C19B4" w:rsidRPr="00A11DAA" w:rsidRDefault="00C565A4" w:rsidP="00C565A4">
            <w:pPr>
              <w:spacing w:after="0" w:line="240" w:lineRule="auto"/>
              <w:rPr>
                <w:rFonts w:ascii="Times New Roman" w:eastAsia="DFKai-SB" w:hAnsi="Times New Roman" w:cs="Times New Roman"/>
                <w:b/>
              </w:rPr>
            </w:pPr>
            <w:r w:rsidRPr="00A11DAA">
              <w:rPr>
                <w:rFonts w:ascii="Times New Roman" w:eastAsia="DFKai-SB" w:hAnsi="Times New Roman" w:cs="Times New Roman"/>
                <w:b/>
              </w:rPr>
              <w:t>6.</w:t>
            </w:r>
            <w:r w:rsidR="002C19B4" w:rsidRPr="00A11DAA">
              <w:rPr>
                <w:rFonts w:ascii="Times New Roman" w:eastAsia="DFKai-SB" w:hAnsi="Times New Roman" w:cs="Times New Roman" w:hint="eastAsia"/>
                <w:b/>
              </w:rPr>
              <w:t>日內委買權證報價波動率之最大變動比率</w:t>
            </w:r>
            <w:r w:rsidR="00FE578D" w:rsidRPr="00A11DAA">
              <w:rPr>
                <w:rFonts w:ascii="Times New Roman" w:eastAsia="DFKai-SB" w:hAnsi="Times New Roman" w:cs="Times New Roman" w:hint="eastAsia"/>
                <w:b/>
              </w:rPr>
              <w:t>：</w:t>
            </w:r>
          </w:p>
        </w:tc>
      </w:tr>
      <w:tr w:rsidR="002C19B4" w:rsidRPr="00A11DAA" w14:paraId="05C5EBFC" w14:textId="77777777" w:rsidTr="00AB00F5">
        <w:tc>
          <w:tcPr>
            <w:tcW w:w="535" w:type="pct"/>
            <w:tcBorders>
              <w:top w:val="nil"/>
              <w:left w:val="nil"/>
              <w:bottom w:val="nil"/>
            </w:tcBorders>
          </w:tcPr>
          <w:p w14:paraId="61719706"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6552ADFF" w14:textId="77777777" w:rsidR="00965A21" w:rsidRPr="00A11DAA" w:rsidRDefault="00965A21" w:rsidP="00965A21">
            <w:pPr>
              <w:spacing w:after="0" w:line="240" w:lineRule="exact"/>
              <w:ind w:left="36" w:hanging="14"/>
              <w:rPr>
                <w:rFonts w:ascii="Times New Roman" w:eastAsia="DFKai-SB" w:hAnsi="Times New Roman" w:cs="Times New Roman"/>
              </w:rPr>
            </w:pPr>
            <w:r w:rsidRPr="00A11DAA">
              <w:rPr>
                <w:rFonts w:ascii="Times New Roman" w:eastAsia="DFKai-SB" w:hAnsi="Times New Roman" w:cs="Times New Roman" w:hint="eastAsia"/>
              </w:rPr>
              <w:t>權證日內委買波動率調降不得超過</w:t>
            </w:r>
            <w:r w:rsidRPr="00A11DAA">
              <w:rPr>
                <w:rFonts w:ascii="Times New Roman" w:eastAsia="DFKai-SB" w:hAnsi="Times New Roman" w:cs="Times New Roman"/>
              </w:rPr>
              <w:t>1%</w:t>
            </w:r>
            <w:r w:rsidRPr="00A11DAA">
              <w:rPr>
                <w:rFonts w:ascii="Times New Roman" w:eastAsia="DFKai-SB" w:hAnsi="Times New Roman" w:cs="Times New Roman" w:hint="eastAsia"/>
              </w:rPr>
              <w:t>，權證日內委買波動率調升則不受限制，惟調升後再行調降者，同樣調降不得超過</w:t>
            </w:r>
            <w:r w:rsidRPr="00A11DAA">
              <w:rPr>
                <w:rFonts w:ascii="Times New Roman" w:eastAsia="DFKai-SB" w:hAnsi="Times New Roman" w:cs="Times New Roman"/>
              </w:rPr>
              <w:t>1%</w:t>
            </w:r>
            <w:r w:rsidRPr="00A11DAA">
              <w:rPr>
                <w:rFonts w:ascii="Times New Roman" w:eastAsia="DFKai-SB" w:hAnsi="Times New Roman" w:cs="Times New Roman" w:hint="eastAsia"/>
              </w:rPr>
              <w:t>。但有下列各情事之一者，得不受其限制。</w:t>
            </w:r>
          </w:p>
          <w:p w14:paraId="2FE9EC19" w14:textId="77777777" w:rsidR="00965A21" w:rsidRPr="00A11DAA"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(1) </w:t>
            </w:r>
            <w:r w:rsidRPr="003945ED">
              <w:rPr>
                <w:rFonts w:ascii="Times New Roman" w:eastAsia="DFKai-SB" w:hAnsi="Times New Roman" w:cs="Times New Roman" w:hint="eastAsia"/>
              </w:rPr>
              <w:t>權證價內程</w:t>
            </w:r>
            <w:r w:rsidRPr="00407955">
              <w:rPr>
                <w:rFonts w:ascii="Times New Roman" w:eastAsia="DFKai-SB" w:hAnsi="Times New Roman" w:cs="Times New Roman" w:hint="eastAsia"/>
              </w:rPr>
              <w:t>度</w:t>
            </w:r>
            <w:r w:rsidRPr="003945ED">
              <w:rPr>
                <w:rFonts w:ascii="Times New Roman" w:eastAsia="DFKai-SB" w:hAnsi="Times New Roman" w:cs="Times New Roman" w:hint="eastAsia"/>
              </w:rPr>
              <w:t>超過</w:t>
            </w:r>
            <w:r w:rsidRPr="008267DD">
              <w:rPr>
                <w:rFonts w:ascii="Times New Roman" w:eastAsia="DFKai-SB" w:hAnsi="Times New Roman" w:cs="Times New Roman"/>
              </w:rPr>
              <w:t>25%</w:t>
            </w:r>
            <w:r w:rsidRPr="008267DD">
              <w:rPr>
                <w:rFonts w:ascii="Times New Roman" w:eastAsia="DFKai-SB" w:hAnsi="Times New Roman" w:cs="Times New Roman" w:hint="eastAsia"/>
              </w:rPr>
              <w:t>，</w:t>
            </w:r>
            <w:r w:rsidRPr="003945ED">
              <w:rPr>
                <w:rFonts w:ascii="Times New Roman" w:eastAsia="DFKai-SB" w:hAnsi="Times New Roman" w:cs="Times New Roman" w:hint="eastAsia"/>
              </w:rPr>
              <w:t>及價外程</w:t>
            </w:r>
            <w:r w:rsidRPr="00407955">
              <w:rPr>
                <w:rFonts w:ascii="Times New Roman" w:eastAsia="DFKai-SB" w:hAnsi="Times New Roman" w:cs="Times New Roman" w:hint="eastAsia"/>
              </w:rPr>
              <w:t>度</w:t>
            </w:r>
            <w:r w:rsidRPr="003945ED">
              <w:rPr>
                <w:rFonts w:ascii="Times New Roman" w:eastAsia="DFKai-SB" w:hAnsi="Times New Roman" w:cs="Times New Roman" w:hint="eastAsia"/>
              </w:rPr>
              <w:t>超過</w:t>
            </w:r>
            <w:r w:rsidRPr="008267DD">
              <w:rPr>
                <w:rFonts w:ascii="Times New Roman" w:eastAsia="DFKai-SB" w:hAnsi="Times New Roman" w:cs="Times New Roman"/>
              </w:rPr>
              <w:t>25%</w:t>
            </w:r>
            <w:r w:rsidRPr="008267DD">
              <w:rPr>
                <w:rFonts w:ascii="Times New Roman" w:eastAsia="DFKai-SB" w:hAnsi="Times New Roman" w:cs="Times New Roman" w:hint="eastAsia"/>
              </w:rPr>
              <w:t>且最佳一檔委託買進價格小於</w:t>
            </w:r>
            <w:r w:rsidRPr="008267DD">
              <w:rPr>
                <w:rFonts w:ascii="Times New Roman" w:eastAsia="DFKai-SB" w:hAnsi="Times New Roman" w:cs="Times New Roman"/>
              </w:rPr>
              <w:t>0.6</w:t>
            </w:r>
            <w:r w:rsidRPr="008267DD">
              <w:rPr>
                <w:rFonts w:ascii="Times New Roman" w:eastAsia="DFKai-SB" w:hAnsi="Times New Roman" w:cs="Times New Roman" w:hint="eastAsia"/>
              </w:rPr>
              <w:t>元者</w:t>
            </w:r>
            <w:r w:rsidRPr="00A11DAA">
              <w:rPr>
                <w:rFonts w:ascii="Times New Roman" w:eastAsia="DFKai-SB" w:hAnsi="Times New Roman" w:cs="Times New Roman" w:hint="eastAsia"/>
              </w:rPr>
              <w:t>；</w:t>
            </w:r>
          </w:p>
          <w:p w14:paraId="3C135A77" w14:textId="77777777" w:rsidR="00965A21" w:rsidRPr="003945ED"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(2) </w:t>
            </w:r>
            <w:r w:rsidRPr="00A11DAA">
              <w:rPr>
                <w:rFonts w:ascii="Times New Roman" w:eastAsia="DFKai-SB" w:hAnsi="Times New Roman" w:cs="Times New Roman" w:hint="eastAsia"/>
              </w:rPr>
              <w:t>權證距到期日小於</w:t>
            </w:r>
            <w:r w:rsidRPr="00A11DAA">
              <w:rPr>
                <w:rFonts w:ascii="Times New Roman" w:eastAsia="DFKai-SB" w:hAnsi="Times New Roman" w:cs="Times New Roman"/>
              </w:rPr>
              <w:t>15</w:t>
            </w:r>
            <w:r w:rsidRPr="00A11DAA">
              <w:rPr>
                <w:rFonts w:ascii="Times New Roman" w:eastAsia="DFKai-SB" w:hAnsi="Times New Roman" w:cs="Times New Roman" w:hint="eastAsia"/>
              </w:rPr>
              <w:t>個營業日者；</w:t>
            </w:r>
          </w:p>
          <w:p w14:paraId="4D8269D6" w14:textId="77777777" w:rsidR="00965A21" w:rsidRPr="00A11DAA"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(3) </w:t>
            </w:r>
            <w:r w:rsidRPr="00A11DAA">
              <w:rPr>
                <w:rFonts w:ascii="Times New Roman" w:eastAsia="DFKai-SB" w:hAnsi="Times New Roman" w:cs="Times New Roman" w:hint="eastAsia"/>
              </w:rPr>
              <w:t>權證符合不報價時機者；</w:t>
            </w:r>
          </w:p>
          <w:p w14:paraId="1F231215" w14:textId="77777777" w:rsidR="00965A21" w:rsidRPr="00A11DAA"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(4) </w:t>
            </w:r>
            <w:r w:rsidRPr="00A11DAA">
              <w:rPr>
                <w:rFonts w:ascii="Times New Roman" w:eastAsia="DFKai-SB" w:hAnsi="Times New Roman" w:cs="Times New Roman" w:hint="eastAsia"/>
              </w:rPr>
              <w:t>權證價格變動</w:t>
            </w:r>
            <w:r w:rsidRPr="00A11DAA">
              <w:rPr>
                <w:rFonts w:ascii="Times New Roman" w:eastAsia="DFKai-SB" w:hAnsi="Times New Roman" w:cs="Times New Roman"/>
              </w:rPr>
              <w:t>1</w:t>
            </w:r>
            <w:r w:rsidRPr="00A11DAA">
              <w:rPr>
                <w:rFonts w:ascii="Times New Roman" w:eastAsia="DFKai-SB" w:hAnsi="Times New Roman" w:cs="Times New Roman" w:hint="eastAsia"/>
              </w:rPr>
              <w:t>個升降單位造成報價波動率差</w:t>
            </w:r>
            <w:r w:rsidRPr="003945ED">
              <w:rPr>
                <w:rFonts w:ascii="Malgun Gothic" w:eastAsia="Malgun Gothic" w:hAnsi="Malgun Gothic" w:cs="Malgun Gothic" w:hint="eastAsia"/>
              </w:rPr>
              <w:t>異</w:t>
            </w:r>
            <w:r w:rsidRPr="003945ED">
              <w:rPr>
                <w:rFonts w:ascii="Times New Roman" w:eastAsia="DFKai-SB" w:hAnsi="Times New Roman" w:cs="Times New Roman" w:hint="eastAsia"/>
              </w:rPr>
              <w:t>超過</w:t>
            </w:r>
            <w:r w:rsidRPr="00A11DAA">
              <w:rPr>
                <w:rFonts w:ascii="Times New Roman" w:eastAsia="DFKai-SB" w:hAnsi="Times New Roman" w:cs="Times New Roman"/>
              </w:rPr>
              <w:t>0.5%</w:t>
            </w:r>
            <w:r w:rsidRPr="00A11DAA">
              <w:rPr>
                <w:rFonts w:ascii="Times New Roman" w:eastAsia="DFKai-SB" w:hAnsi="Times New Roman" w:cs="Times New Roman" w:hint="eastAsia"/>
              </w:rPr>
              <w:t>者；</w:t>
            </w:r>
          </w:p>
          <w:p w14:paraId="58ACF863" w14:textId="4C53BFEE" w:rsidR="002C19B4" w:rsidRDefault="00965A21" w:rsidP="00965A21">
            <w:pPr>
              <w:spacing w:after="0" w:line="240" w:lineRule="auto"/>
              <w:ind w:firstLine="16"/>
              <w:rPr>
                <w:rFonts w:ascii="DFKai-SB" w:eastAsia="DFKai-SB" w:hAnsi="DFKai-SB" w:cs="Microsoft YaHei"/>
              </w:rPr>
            </w:pPr>
            <w:r w:rsidRPr="00A11DAA">
              <w:rPr>
                <w:rFonts w:ascii="Times New Roman" w:eastAsia="DFKai-SB" w:hAnsi="Times New Roman" w:cs="Times New Roman"/>
              </w:rPr>
              <w:t xml:space="preserve">(5) </w:t>
            </w:r>
            <w:r w:rsidR="003945ED" w:rsidRPr="00A171EC">
              <w:rPr>
                <w:rFonts w:ascii="DFKai-SB" w:eastAsia="DFKai-SB" w:hAnsi="DFKai-SB" w:cs="Times New Roman" w:hint="eastAsia"/>
              </w:rPr>
              <w:t>權證理論買進</w:t>
            </w:r>
            <w:r w:rsidR="003945ED" w:rsidRPr="00E45085">
              <w:rPr>
                <w:rFonts w:ascii="DFKai-SB" w:eastAsia="DFKai-SB" w:hAnsi="DFKai-SB" w:cs="Times New Roman" w:hint="eastAsia"/>
              </w:rPr>
              <w:t>價格經小</w:t>
            </w:r>
            <w:r w:rsidR="00E45085" w:rsidRPr="00A171EC">
              <w:rPr>
                <w:rFonts w:ascii="DFKai-SB" w:eastAsia="DFKai-SB" w:hAnsi="DFKai-SB" w:cs="Times New Roman" w:hint="eastAsia"/>
              </w:rPr>
              <w:t>數</w:t>
            </w:r>
            <w:r w:rsidR="003945ED" w:rsidRPr="00E45085">
              <w:rPr>
                <w:rFonts w:ascii="DFKai-SB" w:eastAsia="DFKai-SB" w:hAnsi="DFKai-SB" w:cs="Microsoft YaHei" w:hint="eastAsia"/>
              </w:rPr>
              <w:t>點進退位至實際買進價格而造成波動率差</w:t>
            </w:r>
            <w:r w:rsidR="00E45085" w:rsidRPr="00A171EC">
              <w:rPr>
                <w:rFonts w:ascii="DFKai-SB" w:eastAsia="DFKai-SB" w:hAnsi="DFKai-SB" w:cs="Times New Roman" w:hint="eastAsia"/>
              </w:rPr>
              <w:t>異</w:t>
            </w:r>
            <w:r w:rsidR="003945ED" w:rsidRPr="00E45085">
              <w:rPr>
                <w:rFonts w:ascii="DFKai-SB" w:eastAsia="DFKai-SB" w:hAnsi="DFKai-SB" w:cs="Microsoft YaHei" w:hint="eastAsia"/>
              </w:rPr>
              <w:t>者</w:t>
            </w:r>
            <w:r w:rsidR="00684D92" w:rsidRPr="00684D92">
              <w:rPr>
                <w:rFonts w:ascii="DFKai-SB" w:eastAsia="DFKai-SB" w:hAnsi="DFKai-SB" w:cs="Microsoft YaHei"/>
              </w:rPr>
              <w:t>;</w:t>
            </w:r>
          </w:p>
          <w:p w14:paraId="5DBBB970" w14:textId="6E3CBE58" w:rsidR="00684D92" w:rsidRPr="00A11DAA" w:rsidRDefault="00684D92" w:rsidP="00965A21">
            <w:pPr>
              <w:spacing w:after="0" w:line="240" w:lineRule="auto"/>
              <w:ind w:firstLine="16"/>
              <w:rPr>
                <w:rFonts w:ascii="Times New Roman" w:eastAsia="DFKai-SB" w:hAnsi="Times New Roman" w:cs="Times New Roman"/>
              </w:rPr>
            </w:pPr>
            <w:r w:rsidRPr="00684D92">
              <w:rPr>
                <w:rFonts w:ascii="Times New Roman" w:eastAsia="DFKai-SB" w:hAnsi="Times New Roman" w:cs="Times New Roman" w:hint="eastAsia"/>
              </w:rPr>
              <w:t xml:space="preserve">(6) </w:t>
            </w:r>
            <w:r w:rsidRPr="00684D92">
              <w:rPr>
                <w:rFonts w:ascii="Times New Roman" w:eastAsia="DFKai-SB" w:hAnsi="Times New Roman" w:cs="Times New Roman" w:hint="eastAsia"/>
              </w:rPr>
              <w:t>前一日收盤無流通在外之權證。</w:t>
            </w:r>
          </w:p>
        </w:tc>
      </w:tr>
      <w:tr w:rsidR="002C19B4" w:rsidRPr="00A11DAA" w14:paraId="0D4D996F" w14:textId="77777777" w:rsidTr="00AB00F5">
        <w:tc>
          <w:tcPr>
            <w:tcW w:w="535" w:type="pct"/>
            <w:tcBorders>
              <w:top w:val="nil"/>
              <w:left w:val="nil"/>
              <w:bottom w:val="nil"/>
              <w:right w:val="nil"/>
            </w:tcBorders>
          </w:tcPr>
          <w:p w14:paraId="195F8A83" w14:textId="312D7E3E" w:rsidR="002C19B4" w:rsidRPr="00A11DAA" w:rsidRDefault="00077C45"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十一</w:t>
            </w:r>
            <w:r w:rsidR="002C19B4" w:rsidRPr="00A11DAA">
              <w:rPr>
                <w:rFonts w:ascii="Times New Roman" w:eastAsia="DFKai-SB" w:hAnsi="Times New Roman" w:cs="Times New Roman" w:hint="eastAsia"/>
              </w:rPr>
              <w:t>、</w:t>
            </w:r>
          </w:p>
          <w:p w14:paraId="01518442" w14:textId="77777777" w:rsidR="002C19B4" w:rsidRPr="00A11DAA" w:rsidRDefault="002C19B4" w:rsidP="002C19B4">
            <w:pPr>
              <w:spacing w:after="0" w:line="240" w:lineRule="auto"/>
              <w:rPr>
                <w:rFonts w:ascii="Times New Roman" w:eastAsia="DFKai-SB" w:hAnsi="Times New Roman" w:cs="Times New Roman"/>
              </w:rPr>
            </w:pPr>
          </w:p>
        </w:tc>
        <w:tc>
          <w:tcPr>
            <w:tcW w:w="4465" w:type="pct"/>
            <w:gridSpan w:val="4"/>
            <w:tcBorders>
              <w:left w:val="nil"/>
              <w:bottom w:val="nil"/>
              <w:right w:val="nil"/>
            </w:tcBorders>
          </w:tcPr>
          <w:p w14:paraId="2F4B8216" w14:textId="3ADE26AB" w:rsidR="002C19B4" w:rsidRPr="00A11DAA" w:rsidRDefault="002C19B4" w:rsidP="002C19B4">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履約相關事項：</w:t>
            </w:r>
          </w:p>
          <w:p w14:paraId="7ECA62FA" w14:textId="78C0C359" w:rsidR="002C19B4" w:rsidRPr="00A11DAA" w:rsidRDefault="002C19B4" w:rsidP="00AB00F5">
            <w:pPr>
              <w:pStyle w:val="ListParagraph"/>
              <w:numPr>
                <w:ilvl w:val="0"/>
                <w:numId w:val="13"/>
              </w:numPr>
              <w:rPr>
                <w:rFonts w:ascii="DFKai-SB" w:eastAsia="DFKai-SB" w:hAnsi="DFKai-SB"/>
                <w:b/>
                <w:bCs/>
              </w:rPr>
            </w:pPr>
            <w:r w:rsidRPr="00A11DAA">
              <w:rPr>
                <w:rFonts w:ascii="DFKai-SB" w:eastAsia="DFKai-SB" w:hAnsi="DFKai-SB" w:hint="eastAsia"/>
                <w:b/>
                <w:bCs/>
                <w:sz w:val="22"/>
              </w:rPr>
              <w:t>請求履約之程序：</w:t>
            </w:r>
          </w:p>
          <w:p w14:paraId="2215338C" w14:textId="028B3D3B"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履約方式：自動履約，持有人無需交付任何履約通知。</w:t>
            </w:r>
            <w:r w:rsidRPr="00A11DAA">
              <w:rPr>
                <w:rFonts w:ascii="DFKai-SB" w:eastAsia="DFKai-SB" w:hAnsi="DFKai-SB"/>
                <w:bCs/>
                <w:sz w:val="22"/>
              </w:rPr>
              <w:t xml:space="preserve"> </w:t>
            </w:r>
          </w:p>
          <w:p w14:paraId="6C4A4143" w14:textId="007F1921"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履約時間：</w:t>
            </w:r>
            <w:r w:rsidRPr="00A11DAA">
              <w:rPr>
                <w:rFonts w:ascii="DFKai-SB" w:eastAsia="DFKai-SB" w:hAnsi="DFKai-SB" w:hint="eastAsia"/>
                <w:b/>
                <w:bCs/>
                <w:sz w:val="22"/>
              </w:rPr>
              <w:t>於到期日權證採用到期價內自動現金結算方式結算</w:t>
            </w:r>
            <w:r w:rsidRPr="00A11DAA">
              <w:rPr>
                <w:rFonts w:ascii="DFKai-SB" w:eastAsia="DFKai-SB" w:hAnsi="DFKai-SB" w:hint="eastAsia"/>
                <w:bCs/>
                <w:sz w:val="22"/>
              </w:rPr>
              <w:t>。</w:t>
            </w:r>
            <w:r w:rsidRPr="00A11DAA">
              <w:rPr>
                <w:rFonts w:ascii="DFKai-SB" w:eastAsia="DFKai-SB" w:hAnsi="DFKai-SB"/>
                <w:bCs/>
                <w:sz w:val="22"/>
              </w:rPr>
              <w:t xml:space="preserve"> </w:t>
            </w:r>
          </w:p>
          <w:p w14:paraId="5BCAF929" w14:textId="77777777"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lastRenderedPageBreak/>
              <w:t>履約數量：應為</w:t>
            </w:r>
            <w:r w:rsidRPr="00A11DAA">
              <w:rPr>
                <w:rFonts w:eastAsia="DFKai-SB"/>
                <w:bCs/>
                <w:sz w:val="22"/>
              </w:rPr>
              <w:t>1,000</w:t>
            </w:r>
            <w:r w:rsidRPr="00A11DAA">
              <w:rPr>
                <w:rFonts w:ascii="DFKai-SB" w:eastAsia="DFKai-SB" w:hAnsi="DFKai-SB" w:hint="eastAsia"/>
                <w:bCs/>
                <w:sz w:val="22"/>
              </w:rPr>
              <w:t>單位或其整數倍。</w:t>
            </w:r>
            <w:r w:rsidRPr="00A11DAA">
              <w:rPr>
                <w:rFonts w:ascii="DFKai-SB" w:eastAsia="DFKai-SB" w:hAnsi="DFKai-SB"/>
                <w:bCs/>
                <w:sz w:val="22"/>
              </w:rPr>
              <w:t xml:space="preserve"> </w:t>
            </w:r>
          </w:p>
          <w:p w14:paraId="023B4967" w14:textId="3D2753D5" w:rsidR="000B3D78" w:rsidRPr="00A11DAA" w:rsidRDefault="000B3D78" w:rsidP="00AB00F5">
            <w:pPr>
              <w:pStyle w:val="ListParagraph"/>
              <w:numPr>
                <w:ilvl w:val="0"/>
                <w:numId w:val="14"/>
              </w:numPr>
              <w:tabs>
                <w:tab w:val="left" w:pos="738"/>
              </w:tabs>
              <w:ind w:left="738" w:hanging="360"/>
              <w:rPr>
                <w:rFonts w:ascii="DFKai-SB" w:eastAsia="DFKai-SB" w:hAnsi="DFKai-SB"/>
                <w:bCs/>
              </w:rPr>
            </w:pPr>
            <w:r w:rsidRPr="00A11DAA">
              <w:rPr>
                <w:rFonts w:ascii="DFKai-SB" w:eastAsia="DFKai-SB" w:hAnsi="DFKai-SB" w:hint="eastAsia"/>
                <w:bCs/>
                <w:sz w:val="22"/>
              </w:rPr>
              <w:t>履約手續費：依</w:t>
            </w:r>
            <w:r w:rsidR="00BC4E34" w:rsidRPr="00A11DAA">
              <w:rPr>
                <w:rFonts w:ascii="DFKai-SB" w:eastAsia="DFKai-SB" w:hAnsi="DFKai-SB" w:hint="eastAsia"/>
                <w:bCs/>
                <w:sz w:val="22"/>
              </w:rPr>
              <w:t>「臺灣證券交易所股份有限公司認購（售）權證買賣辦法」</w:t>
            </w:r>
            <w:r w:rsidRPr="00A11DAA">
              <w:rPr>
                <w:rFonts w:ascii="DFKai-SB" w:eastAsia="DFKai-SB" w:hAnsi="DFKai-SB" w:hint="eastAsia"/>
                <w:bCs/>
                <w:sz w:val="22"/>
              </w:rPr>
              <w:t>第十四條之規定，繳交履約手續費。證券商收取之履約手續費不得高於持有人履約應收之款項。</w:t>
            </w:r>
            <w:r w:rsidRPr="00A11DAA">
              <w:rPr>
                <w:rFonts w:ascii="DFKai-SB" w:eastAsia="DFKai-SB" w:hAnsi="DFKai-SB"/>
                <w:bCs/>
                <w:sz w:val="22"/>
              </w:rPr>
              <w:t xml:space="preserve"> </w:t>
            </w:r>
          </w:p>
          <w:p w14:paraId="2D5D0070" w14:textId="41D95F48"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持有人與證券商間有關權證履約之款項，均不得與交易市場有價證券買賣之交割互抵。</w:t>
            </w:r>
          </w:p>
          <w:p w14:paraId="0C5383AC" w14:textId="21B6F54D" w:rsidR="00E551B3" w:rsidRPr="00A11DAA" w:rsidRDefault="002C19B4" w:rsidP="00AB00F5">
            <w:pPr>
              <w:pStyle w:val="ListParagraph"/>
              <w:numPr>
                <w:ilvl w:val="0"/>
                <w:numId w:val="13"/>
              </w:numPr>
              <w:rPr>
                <w:rFonts w:ascii="DFKai-SB" w:eastAsia="DFKai-SB" w:hAnsi="DFKai-SB"/>
                <w:bCs/>
              </w:rPr>
            </w:pPr>
            <w:r w:rsidRPr="00A11DAA">
              <w:rPr>
                <w:rFonts w:ascii="DFKai-SB" w:eastAsia="DFKai-SB" w:hAnsi="DFKai-SB" w:hint="eastAsia"/>
                <w:bCs/>
                <w:sz w:val="22"/>
              </w:rPr>
              <w:t>因履約而收回之認購（售）權證應予註銷</w:t>
            </w:r>
            <w:r w:rsidR="00E551B3" w:rsidRPr="00A11DAA">
              <w:rPr>
                <w:rFonts w:ascii="DFKai-SB" w:eastAsia="DFKai-SB" w:hAnsi="DFKai-SB" w:hint="eastAsia"/>
                <w:bCs/>
                <w:sz w:val="22"/>
              </w:rPr>
              <w:t>。</w:t>
            </w:r>
          </w:p>
          <w:p w14:paraId="45515257" w14:textId="02ED506F" w:rsidR="00A54670" w:rsidRPr="00A11DAA" w:rsidRDefault="00A54670" w:rsidP="00AB00F5">
            <w:pPr>
              <w:pStyle w:val="ListParagraph"/>
              <w:numPr>
                <w:ilvl w:val="0"/>
                <w:numId w:val="13"/>
              </w:numPr>
              <w:rPr>
                <w:rFonts w:eastAsia="DFKai-SB"/>
                <w:bCs/>
              </w:rPr>
            </w:pPr>
            <w:r w:rsidRPr="00A11DAA">
              <w:rPr>
                <w:rFonts w:eastAsia="DFKai-SB" w:hint="eastAsia"/>
                <w:bCs/>
                <w:sz w:val="22"/>
              </w:rPr>
              <w:t>權證到期屬價內權證具履約價值時（請參閱</w:t>
            </w:r>
            <w:r w:rsidR="00BC4E34" w:rsidRPr="00A11DAA">
              <w:rPr>
                <w:rFonts w:ascii="DFKai-SB" w:eastAsia="DFKai-SB" w:hAnsi="DFKai-SB" w:hint="eastAsia"/>
                <w:bCs/>
                <w:sz w:val="22"/>
              </w:rPr>
              <w:t>「</w:t>
            </w:r>
            <w:r w:rsidRPr="00A11DAA">
              <w:rPr>
                <w:rFonts w:eastAsia="DFKai-SB" w:hint="eastAsia"/>
                <w:bCs/>
                <w:sz w:val="22"/>
              </w:rPr>
              <w:t>臺灣證券交易所股份有限公司辦理認購</w:t>
            </w:r>
            <w:r w:rsidRPr="00A11DAA">
              <w:rPr>
                <w:rFonts w:eastAsia="DFKai-SB"/>
                <w:bCs/>
                <w:sz w:val="22"/>
              </w:rPr>
              <w:t>(</w:t>
            </w:r>
            <w:r w:rsidRPr="00A11DAA">
              <w:rPr>
                <w:rFonts w:eastAsia="DFKai-SB" w:hint="eastAsia"/>
                <w:bCs/>
                <w:sz w:val="22"/>
              </w:rPr>
              <w:t>售</w:t>
            </w:r>
            <w:r w:rsidRPr="00A11DAA">
              <w:rPr>
                <w:rFonts w:eastAsia="DFKai-SB"/>
                <w:bCs/>
                <w:sz w:val="22"/>
              </w:rPr>
              <w:t>)</w:t>
            </w:r>
            <w:r w:rsidRPr="00A11DAA">
              <w:rPr>
                <w:rFonts w:eastAsia="DFKai-SB" w:hint="eastAsia"/>
                <w:bCs/>
                <w:sz w:val="22"/>
              </w:rPr>
              <w:t>權證履約應注意事項</w:t>
            </w:r>
            <w:r w:rsidR="00BC4E34" w:rsidRPr="00A11DAA">
              <w:rPr>
                <w:rFonts w:ascii="DFKai-SB" w:eastAsia="DFKai-SB" w:hAnsi="DFKai-SB" w:hint="eastAsia"/>
                <w:bCs/>
                <w:sz w:val="22"/>
              </w:rPr>
              <w:t>」</w:t>
            </w:r>
            <w:r w:rsidRPr="00A11DAA">
              <w:rPr>
                <w:rFonts w:eastAsia="DFKai-SB" w:hint="eastAsia"/>
                <w:bCs/>
                <w:sz w:val="22"/>
              </w:rPr>
              <w:t>第一條之規定），發行人將自動現金結算予投資人，其結算金額以權證到期日標的收盤前六十分鐘內成交價格之簡單算術平均價計之，標的於收盤前六十分鐘內無成交價格者，按最近一次成交價格計算，如有</w:t>
            </w:r>
            <w:r w:rsidR="000355EF" w:rsidRPr="00A11DAA">
              <w:rPr>
                <w:rFonts w:ascii="DFKai-SB" w:eastAsia="DFKai-SB" w:hAnsi="DFKai-SB" w:hint="eastAsia"/>
                <w:bCs/>
                <w:sz w:val="22"/>
                <w:szCs w:val="22"/>
              </w:rPr>
              <w:t>「臺灣證券交易所股份有限公司營業細則」</w:t>
            </w:r>
            <w:r w:rsidRPr="00A11DAA">
              <w:rPr>
                <w:rFonts w:eastAsia="DFKai-SB" w:hint="eastAsia"/>
                <w:bCs/>
                <w:sz w:val="22"/>
              </w:rPr>
              <w:t>第五十八條之三第五項規定情事時，延緩時間內之成交價格或指數應一併列入計算</w:t>
            </w:r>
            <w:r w:rsidRPr="00A11DAA">
              <w:rPr>
                <w:rFonts w:eastAsia="DFKai-SB"/>
                <w:bCs/>
                <w:sz w:val="22"/>
              </w:rPr>
              <w:t>(</w:t>
            </w:r>
            <w:r w:rsidRPr="00A11DAA">
              <w:rPr>
                <w:rFonts w:eastAsia="DFKai-SB" w:hint="eastAsia"/>
                <w:bCs/>
                <w:sz w:val="22"/>
              </w:rPr>
              <w:t>「到期價格」</w:t>
            </w:r>
            <w:r w:rsidRPr="00A11DAA">
              <w:rPr>
                <w:rFonts w:eastAsia="DFKai-SB"/>
                <w:bCs/>
                <w:sz w:val="22"/>
              </w:rPr>
              <w:t>)</w:t>
            </w:r>
            <w:r w:rsidRPr="00A11DAA">
              <w:rPr>
                <w:rFonts w:eastAsia="DFKai-SB" w:hint="eastAsia"/>
                <w:bCs/>
                <w:sz w:val="22"/>
              </w:rPr>
              <w:t>。倘權證到期屬價外則沒有履約價值，權證將會自動取消，發行人不再負任何義務。每</w:t>
            </w:r>
            <w:r w:rsidRPr="00A11DAA">
              <w:rPr>
                <w:rFonts w:eastAsia="DFKai-SB"/>
                <w:bCs/>
                <w:sz w:val="22"/>
              </w:rPr>
              <w:t>1,000</w:t>
            </w:r>
            <w:r w:rsidRPr="00A11DAA">
              <w:rPr>
                <w:rFonts w:eastAsia="DFKai-SB" w:hint="eastAsia"/>
                <w:bCs/>
                <w:sz w:val="22"/>
              </w:rPr>
              <w:t>單位之權證之現金結算金額計算如下</w:t>
            </w:r>
            <w:r w:rsidRPr="00A11DAA">
              <w:rPr>
                <w:rFonts w:eastAsia="DFKai-SB"/>
                <w:bCs/>
                <w:sz w:val="22"/>
              </w:rPr>
              <w:t xml:space="preserve">: </w:t>
            </w:r>
          </w:p>
          <w:p w14:paraId="1D055C52" w14:textId="77777777" w:rsidR="00A54670" w:rsidRPr="00A11DAA" w:rsidRDefault="00A54670" w:rsidP="00AB00F5">
            <w:pPr>
              <w:pStyle w:val="ListParagraph"/>
              <w:ind w:left="360"/>
              <w:rPr>
                <w:rFonts w:eastAsia="DFKai-SB"/>
                <w:bCs/>
              </w:rPr>
            </w:pPr>
            <w:r w:rsidRPr="00A11DAA">
              <w:rPr>
                <w:rFonts w:eastAsia="DFKai-SB" w:hint="eastAsia"/>
                <w:bCs/>
                <w:sz w:val="22"/>
              </w:rPr>
              <w:t>認購權證之現金結算金額</w:t>
            </w:r>
            <w:r w:rsidRPr="00A11DAA">
              <w:rPr>
                <w:rFonts w:eastAsia="DFKai-SB"/>
                <w:bCs/>
                <w:sz w:val="22"/>
              </w:rPr>
              <w:t xml:space="preserve"> = (</w:t>
            </w:r>
            <w:r w:rsidRPr="00A11DAA">
              <w:rPr>
                <w:rFonts w:eastAsia="DFKai-SB" w:hint="eastAsia"/>
                <w:bCs/>
                <w:sz w:val="22"/>
              </w:rPr>
              <w:t>到期價格</w:t>
            </w:r>
            <w:r w:rsidRPr="00A11DAA">
              <w:rPr>
                <w:rFonts w:eastAsia="DFKai-SB"/>
                <w:bCs/>
                <w:sz w:val="22"/>
              </w:rPr>
              <w:t xml:space="preserve"> - </w:t>
            </w:r>
            <w:r w:rsidRPr="00A11DAA">
              <w:rPr>
                <w:rFonts w:eastAsia="DFKai-SB" w:hint="eastAsia"/>
                <w:bCs/>
                <w:sz w:val="22"/>
              </w:rPr>
              <w:t>履約價格</w:t>
            </w:r>
            <w:r w:rsidRPr="00A11DAA">
              <w:rPr>
                <w:rFonts w:eastAsia="DFKai-SB"/>
                <w:bCs/>
                <w:sz w:val="22"/>
              </w:rPr>
              <w:t xml:space="preserve">) x </w:t>
            </w:r>
            <w:r w:rsidRPr="00A11DAA">
              <w:rPr>
                <w:rFonts w:eastAsia="DFKai-SB" w:hint="eastAsia"/>
                <w:bCs/>
                <w:sz w:val="22"/>
              </w:rPr>
              <w:t>每單位可認購之標的</w:t>
            </w:r>
            <w:r w:rsidRPr="00A11DAA">
              <w:rPr>
                <w:rFonts w:eastAsia="DFKai-SB"/>
                <w:bCs/>
                <w:sz w:val="22"/>
              </w:rPr>
              <w:t xml:space="preserve"> x 1,000 </w:t>
            </w:r>
          </w:p>
          <w:p w14:paraId="4A17BFE3" w14:textId="5CA4D722" w:rsidR="00A54670" w:rsidRPr="00A11DAA" w:rsidRDefault="00A54670" w:rsidP="00AB00F5">
            <w:pPr>
              <w:pStyle w:val="ListParagraph"/>
              <w:ind w:left="360"/>
              <w:rPr>
                <w:rFonts w:eastAsia="DFKai-SB"/>
                <w:bCs/>
              </w:rPr>
            </w:pPr>
            <w:r w:rsidRPr="00A11DAA">
              <w:rPr>
                <w:rFonts w:eastAsia="DFKai-SB" w:hint="eastAsia"/>
                <w:bCs/>
                <w:sz w:val="22"/>
              </w:rPr>
              <w:t>認售權證之現金結算金額</w:t>
            </w:r>
            <w:r w:rsidRPr="00A11DAA">
              <w:rPr>
                <w:rFonts w:eastAsia="DFKai-SB"/>
                <w:bCs/>
                <w:sz w:val="22"/>
              </w:rPr>
              <w:t xml:space="preserve"> = (</w:t>
            </w:r>
            <w:r w:rsidRPr="00A11DAA">
              <w:rPr>
                <w:rFonts w:eastAsia="DFKai-SB" w:hint="eastAsia"/>
                <w:bCs/>
                <w:sz w:val="22"/>
              </w:rPr>
              <w:t>履約價格</w:t>
            </w:r>
            <w:r w:rsidRPr="00A11DAA">
              <w:rPr>
                <w:rFonts w:eastAsia="DFKai-SB"/>
                <w:bCs/>
                <w:sz w:val="22"/>
              </w:rPr>
              <w:t xml:space="preserve"> - </w:t>
            </w:r>
            <w:r w:rsidRPr="00A11DAA">
              <w:rPr>
                <w:rFonts w:eastAsia="DFKai-SB" w:hint="eastAsia"/>
                <w:bCs/>
                <w:sz w:val="22"/>
              </w:rPr>
              <w:t>到期價格</w:t>
            </w:r>
            <w:r w:rsidRPr="00A11DAA">
              <w:rPr>
                <w:rFonts w:eastAsia="DFKai-SB"/>
                <w:bCs/>
                <w:sz w:val="22"/>
              </w:rPr>
              <w:t xml:space="preserve">) x </w:t>
            </w:r>
            <w:r w:rsidRPr="00A11DAA">
              <w:rPr>
                <w:rFonts w:eastAsia="DFKai-SB" w:hint="eastAsia"/>
                <w:bCs/>
                <w:sz w:val="22"/>
              </w:rPr>
              <w:t>每單位可認售之標的</w:t>
            </w:r>
            <w:r w:rsidRPr="00A11DAA">
              <w:rPr>
                <w:rFonts w:eastAsia="DFKai-SB"/>
                <w:bCs/>
                <w:sz w:val="22"/>
              </w:rPr>
              <w:t xml:space="preserve"> x 1,000 </w:t>
            </w:r>
          </w:p>
          <w:p w14:paraId="3FE6BBD4" w14:textId="41E4CCA7" w:rsidR="00A54670" w:rsidRPr="00A11DAA" w:rsidRDefault="00A54670" w:rsidP="00AB00F5">
            <w:pPr>
              <w:pStyle w:val="ListParagraph"/>
              <w:numPr>
                <w:ilvl w:val="0"/>
                <w:numId w:val="13"/>
              </w:numPr>
              <w:rPr>
                <w:rFonts w:ascii="DFKai-SB" w:eastAsia="DFKai-SB" w:hAnsi="DFKai-SB"/>
                <w:bCs/>
              </w:rPr>
            </w:pPr>
            <w:r w:rsidRPr="00A11DAA">
              <w:rPr>
                <w:rFonts w:ascii="DFKai-SB" w:eastAsia="DFKai-SB" w:hAnsi="DFKai-SB" w:hint="eastAsia"/>
                <w:bCs/>
                <w:sz w:val="22"/>
              </w:rPr>
              <w:t>存續期間屆滿時，處於價內狀態有行使價值者，不論其履約條款訂為現金結算或證券給付，視為持有人已有行使</w:t>
            </w:r>
            <w:r w:rsidR="00241152" w:rsidRPr="00A11DAA">
              <w:rPr>
                <w:rFonts w:ascii="DFKai-SB" w:eastAsia="DFKai-SB" w:hAnsi="DFKai-SB" w:hint="eastAsia"/>
                <w:bCs/>
                <w:sz w:val="22"/>
              </w:rPr>
              <w:t>認購（售）權證</w:t>
            </w:r>
            <w:r w:rsidRPr="00A11DAA">
              <w:rPr>
                <w:rFonts w:ascii="DFKai-SB" w:eastAsia="DFKai-SB" w:hAnsi="DFKai-SB" w:hint="eastAsia"/>
                <w:bCs/>
                <w:sz w:val="22"/>
              </w:rPr>
              <w:t>並得請求履約之意思表示，</w:t>
            </w:r>
            <w:r w:rsidR="00241152" w:rsidRPr="00A11DAA">
              <w:rPr>
                <w:rFonts w:ascii="DFKai-SB" w:eastAsia="DFKai-SB" w:hAnsi="DFKai-SB" w:hint="eastAsia"/>
                <w:bCs/>
                <w:sz w:val="22"/>
              </w:rPr>
              <w:t>認購（售）權證</w:t>
            </w:r>
            <w:r w:rsidRPr="00A11DAA">
              <w:rPr>
                <w:rFonts w:ascii="DFKai-SB" w:eastAsia="DFKai-SB" w:hAnsi="DFKai-SB" w:hint="eastAsia"/>
                <w:bCs/>
                <w:sz w:val="22"/>
              </w:rPr>
              <w:t>將以現金結算。</w:t>
            </w:r>
          </w:p>
          <w:p w14:paraId="2FF29E99" w14:textId="47926850" w:rsidR="0029505C" w:rsidRPr="00A11DAA" w:rsidRDefault="0029505C" w:rsidP="0029505C">
            <w:pPr>
              <w:pStyle w:val="ListParagraph"/>
              <w:numPr>
                <w:ilvl w:val="0"/>
                <w:numId w:val="13"/>
              </w:numPr>
              <w:rPr>
                <w:rFonts w:ascii="DFKai-SB" w:eastAsia="DFKai-SB" w:hAnsi="DFKai-SB"/>
                <w:bCs/>
                <w:sz w:val="22"/>
              </w:rPr>
            </w:pPr>
            <w:r w:rsidRPr="00A11DAA">
              <w:rPr>
                <w:rFonts w:ascii="DFKai-SB" w:eastAsia="DFKai-SB" w:hAnsi="DFKai-SB" w:hint="eastAsia"/>
                <w:bCs/>
                <w:sz w:val="22"/>
              </w:rPr>
              <w:t>認購（售）權證之履約、履約查詢及款券收付作業經由</w:t>
            </w:r>
            <w:r w:rsidR="009E4AA9" w:rsidRPr="00A11DAA">
              <w:rPr>
                <w:rFonts w:eastAsia="DFKai-SB"/>
                <w:bCs/>
                <w:sz w:val="22"/>
              </w:rPr>
              <w:t>臺灣證券交易所</w:t>
            </w:r>
            <w:r w:rsidRPr="00A11DAA">
              <w:rPr>
                <w:rFonts w:ascii="DFKai-SB" w:eastAsia="DFKai-SB" w:hAnsi="DFKai-SB" w:hint="eastAsia"/>
                <w:bCs/>
                <w:sz w:val="22"/>
              </w:rPr>
              <w:t>及</w:t>
            </w:r>
            <w:r w:rsidR="00DB690F" w:rsidRPr="00A11DAA">
              <w:rPr>
                <w:rFonts w:eastAsia="DFKai-SB"/>
                <w:bCs/>
                <w:sz w:val="22"/>
              </w:rPr>
              <w:t>臺灣</w:t>
            </w:r>
            <w:r w:rsidRPr="00A11DAA">
              <w:rPr>
                <w:rFonts w:ascii="DFKai-SB" w:eastAsia="DFKai-SB" w:hAnsi="DFKai-SB" w:hint="eastAsia"/>
                <w:bCs/>
                <w:sz w:val="22"/>
              </w:rPr>
              <w:t>集</w:t>
            </w:r>
            <w:r w:rsidR="00DB690F" w:rsidRPr="00A11DAA">
              <w:rPr>
                <w:rFonts w:ascii="DFKai-SB" w:eastAsia="DFKai-SB" w:hAnsi="DFKai-SB" w:hint="eastAsia"/>
                <w:bCs/>
                <w:sz w:val="22"/>
              </w:rPr>
              <w:t>中</w:t>
            </w:r>
            <w:r w:rsidRPr="00A11DAA">
              <w:rPr>
                <w:rFonts w:ascii="DFKai-SB" w:eastAsia="DFKai-SB" w:hAnsi="DFKai-SB" w:hint="eastAsia"/>
                <w:bCs/>
                <w:sz w:val="22"/>
              </w:rPr>
              <w:t>保</w:t>
            </w:r>
            <w:r w:rsidR="00DB690F" w:rsidRPr="00A11DAA">
              <w:rPr>
                <w:rFonts w:ascii="DFKai-SB" w:eastAsia="DFKai-SB" w:hAnsi="DFKai-SB" w:hint="eastAsia"/>
                <w:bCs/>
                <w:sz w:val="22"/>
              </w:rPr>
              <w:t>管</w:t>
            </w:r>
            <w:r w:rsidRPr="00A11DAA">
              <w:rPr>
                <w:rFonts w:ascii="DFKai-SB" w:eastAsia="DFKai-SB" w:hAnsi="DFKai-SB" w:hint="eastAsia"/>
                <w:bCs/>
                <w:sz w:val="22"/>
              </w:rPr>
              <w:t>結算所</w:t>
            </w:r>
            <w:r w:rsidR="00DB690F" w:rsidRPr="00A11DAA">
              <w:rPr>
                <w:rFonts w:eastAsia="DFKai-SB"/>
                <w:bCs/>
                <w:sz w:val="22"/>
              </w:rPr>
              <w:t>股份有限公司</w:t>
            </w:r>
            <w:r w:rsidR="00FD42B9" w:rsidRPr="00A11DAA">
              <w:rPr>
                <w:rFonts w:eastAsia="DFKai-SB" w:hint="eastAsia"/>
                <w:bCs/>
                <w:sz w:val="22"/>
              </w:rPr>
              <w:t>(</w:t>
            </w:r>
            <w:r w:rsidR="00FD42B9" w:rsidRPr="00A11DAA">
              <w:rPr>
                <w:rFonts w:eastAsia="DFKai-SB" w:hint="eastAsia"/>
                <w:bCs/>
                <w:sz w:val="22"/>
              </w:rPr>
              <w:t>下稱</w:t>
            </w:r>
            <w:r w:rsidR="00FD42B9" w:rsidRPr="00A11DAA">
              <w:rPr>
                <w:rFonts w:ascii="DFKai-SB" w:eastAsia="DFKai-SB" w:hAnsi="DFKai-SB" w:hint="eastAsia"/>
                <w:bCs/>
                <w:sz w:val="22"/>
              </w:rPr>
              <w:t>「</w:t>
            </w:r>
            <w:r w:rsidR="00FD42B9" w:rsidRPr="00A11DAA">
              <w:rPr>
                <w:rFonts w:eastAsia="DFKai-SB"/>
                <w:bCs/>
                <w:sz w:val="22"/>
              </w:rPr>
              <w:t>臺灣</w:t>
            </w:r>
            <w:r w:rsidR="00FD42B9" w:rsidRPr="00A11DAA">
              <w:rPr>
                <w:rFonts w:ascii="DFKai-SB" w:eastAsia="DFKai-SB" w:hAnsi="DFKai-SB" w:hint="eastAsia"/>
                <w:bCs/>
                <w:sz w:val="22"/>
              </w:rPr>
              <w:t>集中保管結算所」</w:t>
            </w:r>
            <w:r w:rsidR="00FD42B9" w:rsidRPr="00A11DAA">
              <w:rPr>
                <w:rFonts w:eastAsia="DFKai-SB" w:hint="eastAsia"/>
                <w:bCs/>
                <w:sz w:val="22"/>
              </w:rPr>
              <w:t>)</w:t>
            </w:r>
            <w:r w:rsidRPr="00A11DAA">
              <w:rPr>
                <w:rFonts w:ascii="DFKai-SB" w:eastAsia="DFKai-SB" w:hAnsi="DFKai-SB" w:hint="eastAsia"/>
                <w:bCs/>
                <w:sz w:val="22"/>
              </w:rPr>
              <w:t>辦理。</w:t>
            </w:r>
          </w:p>
          <w:p w14:paraId="5F5A8D7B" w14:textId="50268C16" w:rsidR="0029505C" w:rsidRPr="00A11DAA" w:rsidRDefault="0029505C" w:rsidP="00AB00F5">
            <w:pPr>
              <w:pStyle w:val="ListParagraph"/>
              <w:numPr>
                <w:ilvl w:val="0"/>
                <w:numId w:val="13"/>
              </w:numPr>
              <w:rPr>
                <w:rFonts w:ascii="DFKai-SB" w:eastAsia="DFKai-SB" w:hAnsi="DFKai-SB"/>
                <w:bCs/>
              </w:rPr>
            </w:pPr>
            <w:r w:rsidRPr="00A11DAA">
              <w:rPr>
                <w:rFonts w:ascii="DFKai-SB" w:eastAsia="DFKai-SB" w:hAnsi="DFKai-SB" w:hint="eastAsia"/>
                <w:bCs/>
                <w:sz w:val="22"/>
              </w:rPr>
              <w:t>發行人並不對持有人之委任證券商之行為或疏失負責。</w:t>
            </w:r>
          </w:p>
          <w:p w14:paraId="0DABA7B6" w14:textId="540AB1EF" w:rsidR="00E551B3" w:rsidRPr="00A11DAA" w:rsidRDefault="00055657" w:rsidP="00C25FF4">
            <w:pPr>
              <w:pStyle w:val="ListParagraph"/>
              <w:numPr>
                <w:ilvl w:val="0"/>
                <w:numId w:val="13"/>
              </w:numPr>
              <w:rPr>
                <w:rFonts w:eastAsia="DFKai-SB"/>
              </w:rPr>
            </w:pPr>
            <w:r w:rsidRPr="00A11DAA">
              <w:rPr>
                <w:rFonts w:ascii="DFKai-SB" w:eastAsia="DFKai-SB" w:hAnsi="DFKai-SB" w:hint="eastAsia"/>
                <w:bCs/>
                <w:sz w:val="22"/>
                <w:szCs w:val="22"/>
              </w:rPr>
              <w:t>其他未經本發行計畫詳載之權證買賣及履約相關事項，均依</w:t>
            </w:r>
            <w:r w:rsidR="0029137D" w:rsidRPr="00A11DAA">
              <w:rPr>
                <w:rFonts w:ascii="DFKai-SB" w:eastAsia="DFKai-SB" w:hAnsi="DFKai-SB" w:hint="eastAsia"/>
                <w:bCs/>
                <w:sz w:val="22"/>
                <w:szCs w:val="22"/>
              </w:rPr>
              <w:t>「臺灣證券交易所股份有限公司營業細則」</w:t>
            </w:r>
            <w:r w:rsidRPr="00A11DAA">
              <w:rPr>
                <w:rFonts w:ascii="DFKai-SB" w:eastAsia="DFKai-SB" w:hAnsi="DFKai-SB" w:hint="eastAsia"/>
                <w:bCs/>
                <w:sz w:val="22"/>
                <w:szCs w:val="22"/>
              </w:rPr>
              <w:t>及</w:t>
            </w:r>
            <w:r w:rsidR="00D85F16" w:rsidRPr="00A11DAA">
              <w:rPr>
                <w:rFonts w:ascii="DFKai-SB" w:eastAsia="DFKai-SB" w:hAnsi="DFKai-SB" w:hint="eastAsia"/>
                <w:bCs/>
                <w:sz w:val="22"/>
                <w:szCs w:val="22"/>
              </w:rPr>
              <w:t>認購（售）權證</w:t>
            </w:r>
            <w:r w:rsidRPr="00A11DAA">
              <w:rPr>
                <w:rFonts w:ascii="DFKai-SB" w:eastAsia="DFKai-SB" w:hAnsi="DFKai-SB" w:hint="eastAsia"/>
                <w:bCs/>
                <w:sz w:val="22"/>
                <w:szCs w:val="22"/>
              </w:rPr>
              <w:t>相關規章辦理。</w:t>
            </w:r>
          </w:p>
        </w:tc>
      </w:tr>
      <w:tr w:rsidR="002C19B4" w:rsidRPr="00A11DAA" w14:paraId="1F25845C" w14:textId="77777777" w:rsidTr="00AB00F5">
        <w:tc>
          <w:tcPr>
            <w:tcW w:w="535" w:type="pct"/>
            <w:tcBorders>
              <w:top w:val="nil"/>
              <w:left w:val="nil"/>
              <w:right w:val="nil"/>
            </w:tcBorders>
          </w:tcPr>
          <w:p w14:paraId="7503E028" w14:textId="28E55D19" w:rsidR="002C19B4" w:rsidRPr="00A11DAA" w:rsidRDefault="002C19B4" w:rsidP="002C19B4">
            <w:pPr>
              <w:spacing w:after="0" w:line="240" w:lineRule="auto"/>
              <w:rPr>
                <w:rFonts w:ascii="Times New Roman" w:eastAsia="DFKai-SB" w:hAnsi="Times New Roman" w:cs="Times New Roman"/>
                <w:color w:val="252525"/>
              </w:rPr>
            </w:pPr>
            <w:r w:rsidRPr="00A11DAA">
              <w:rPr>
                <w:rFonts w:ascii="Times New Roman" w:eastAsia="DFKai-SB" w:hAnsi="Times New Roman" w:cs="Times New Roman" w:hint="eastAsia"/>
                <w:color w:val="252525"/>
              </w:rPr>
              <w:lastRenderedPageBreak/>
              <w:t>十</w:t>
            </w:r>
            <w:r w:rsidR="006718C6" w:rsidRPr="00A11DAA">
              <w:rPr>
                <w:rFonts w:ascii="Times New Roman" w:eastAsia="DFKai-SB" w:hAnsi="Times New Roman" w:cs="Times New Roman" w:hint="eastAsia"/>
                <w:color w:val="252525"/>
              </w:rPr>
              <w:t>二</w:t>
            </w:r>
            <w:r w:rsidRPr="00A11DAA">
              <w:rPr>
                <w:rFonts w:ascii="Times New Roman" w:eastAsia="DFKai-SB" w:hAnsi="Times New Roman" w:cs="Times New Roman" w:hint="eastAsia"/>
                <w:color w:val="252525"/>
              </w:rPr>
              <w:t>、</w:t>
            </w:r>
          </w:p>
        </w:tc>
        <w:tc>
          <w:tcPr>
            <w:tcW w:w="4465" w:type="pct"/>
            <w:gridSpan w:val="4"/>
            <w:tcBorders>
              <w:top w:val="nil"/>
              <w:left w:val="nil"/>
              <w:right w:val="nil"/>
            </w:tcBorders>
          </w:tcPr>
          <w:p w14:paraId="39FB37D1" w14:textId="77777777" w:rsidR="002C19B4" w:rsidRPr="00A11DAA" w:rsidRDefault="002C19B4" w:rsidP="002C19B4">
            <w:pPr>
              <w:spacing w:after="0" w:line="240" w:lineRule="auto"/>
              <w:rPr>
                <w:rFonts w:ascii="Times New Roman" w:eastAsia="DFKai-SB" w:hAnsi="Times New Roman" w:cs="Times New Roman"/>
                <w:b/>
              </w:rPr>
            </w:pPr>
            <w:r w:rsidRPr="00A11DAA">
              <w:rPr>
                <w:rFonts w:ascii="Times New Roman" w:eastAsia="DFKai-SB" w:hAnsi="Times New Roman" w:cs="Times New Roman" w:hint="eastAsia"/>
                <w:b/>
                <w:bCs/>
              </w:rPr>
              <w:t>預定之風險沖銷策略</w:t>
            </w:r>
            <w:r w:rsidRPr="00A11DAA">
              <w:rPr>
                <w:rFonts w:ascii="Times New Roman" w:eastAsia="DFKai-SB" w:hAnsi="Times New Roman" w:cs="Times New Roman" w:hint="eastAsia"/>
                <w:b/>
              </w:rPr>
              <w:t>：</w:t>
            </w:r>
          </w:p>
          <w:p w14:paraId="74DF4640" w14:textId="77777777" w:rsidR="00FA1773" w:rsidRPr="00A11DAA" w:rsidRDefault="00FA1773" w:rsidP="00FA1773">
            <w:pPr>
              <w:pStyle w:val="ListParagraph"/>
              <w:numPr>
                <w:ilvl w:val="0"/>
                <w:numId w:val="35"/>
              </w:numPr>
              <w:spacing w:beforeLines="10" w:before="24" w:afterLines="10" w:after="24"/>
              <w:ind w:left="360"/>
              <w:jc w:val="both"/>
              <w:rPr>
                <w:rFonts w:eastAsia="DFKai-SB"/>
                <w:color w:val="000000"/>
                <w:sz w:val="22"/>
              </w:rPr>
            </w:pPr>
            <w:r w:rsidRPr="00A11DAA">
              <w:rPr>
                <w:rFonts w:eastAsia="DFKai-SB" w:hint="eastAsia"/>
                <w:color w:val="000000"/>
                <w:sz w:val="22"/>
              </w:rPr>
              <w:t>權證屬於衍生商品中選擇權類的金融商品，衍生商品最大的特色在於其價格的變動與標的間存在著相當密切的關係，此關係有助於降低權證發行者之風險，經由結合適當比例之標的與權證後形成的資產組合，其風險遠低於任一組成份子，此亦可謂為風險沖銷。</w:t>
            </w:r>
          </w:p>
          <w:p w14:paraId="7AB20503" w14:textId="77777777" w:rsidR="00FA1773" w:rsidRPr="00A11DAA" w:rsidRDefault="00FA1773" w:rsidP="00FA1773">
            <w:pPr>
              <w:pStyle w:val="ListParagraph"/>
              <w:spacing w:beforeLines="10" w:before="24" w:afterLines="10" w:after="24"/>
              <w:ind w:left="360"/>
              <w:jc w:val="both"/>
              <w:rPr>
                <w:rFonts w:eastAsia="DFKai-SB"/>
                <w:color w:val="000000"/>
                <w:sz w:val="22"/>
                <w:szCs w:val="22"/>
              </w:rPr>
            </w:pPr>
            <w:r w:rsidRPr="00A11DAA">
              <w:rPr>
                <w:rFonts w:eastAsia="DFKai-SB" w:hint="eastAsia"/>
                <w:color w:val="000000"/>
                <w:sz w:val="22"/>
              </w:rPr>
              <w:t>由於發行</w:t>
            </w:r>
            <w:r w:rsidRPr="00A11DAA">
              <w:rPr>
                <w:rFonts w:eastAsia="DFKai-SB" w:hint="eastAsia"/>
                <w:color w:val="000000"/>
                <w:sz w:val="22"/>
                <w:szCs w:val="22"/>
              </w:rPr>
              <w:t>者身兼造市者的角色，為能充份發揮此一功能，並提供權證交易時所需的流動性，及確保投資者的權益，以下僅就相關風險沖銷策略陳述於後：</w:t>
            </w:r>
          </w:p>
          <w:p w14:paraId="1D4E7D4A" w14:textId="21EF76EC" w:rsidR="00FA1773" w:rsidRPr="00A11DAA" w:rsidRDefault="00FA1773" w:rsidP="00FA1773">
            <w:pPr>
              <w:pStyle w:val="ListParagraph"/>
              <w:spacing w:beforeLines="10" w:before="24" w:afterLines="10" w:after="24"/>
              <w:ind w:left="360"/>
              <w:jc w:val="both"/>
              <w:rPr>
                <w:rFonts w:eastAsia="DFKai-SB"/>
                <w:color w:val="000000"/>
                <w:sz w:val="22"/>
                <w:szCs w:val="22"/>
              </w:rPr>
            </w:pPr>
            <w:r w:rsidRPr="00A11DAA">
              <w:rPr>
                <w:rFonts w:eastAsia="DFKai-SB" w:hint="eastAsia"/>
                <w:color w:val="000000"/>
                <w:sz w:val="22"/>
                <w:szCs w:val="22"/>
              </w:rPr>
              <w:t>影響權證價格的因素，我們先以下列的一般性式子表達：</w:t>
            </w:r>
          </w:p>
          <w:p w14:paraId="6729365B" w14:textId="77777777" w:rsidR="00FA1773" w:rsidRPr="00A11DAA" w:rsidRDefault="00FA1773" w:rsidP="00FA1773">
            <w:pPr>
              <w:widowControl w:val="0"/>
              <w:numPr>
                <w:ilvl w:val="0"/>
                <w:numId w:val="31"/>
              </w:numPr>
              <w:adjustRightInd/>
              <w:spacing w:after="0" w:line="320" w:lineRule="exact"/>
              <w:ind w:left="1440" w:right="-23" w:hanging="391"/>
              <w:jc w:val="both"/>
              <w:rPr>
                <w:rFonts w:eastAsia="DFKai-SB"/>
                <w:color w:val="000000"/>
              </w:rPr>
            </w:pPr>
            <w:r w:rsidRPr="00A11DAA">
              <w:rPr>
                <w:rFonts w:eastAsia="DFKai-SB"/>
                <w:color w:val="000000"/>
              </w:rPr>
              <w:sym w:font="Symbol" w:char="F077"/>
            </w:r>
            <w:r w:rsidRPr="00A11DAA">
              <w:rPr>
                <w:rFonts w:eastAsia="DFKai-SB"/>
                <w:color w:val="000000"/>
              </w:rPr>
              <w:t xml:space="preserve"> = </w:t>
            </w:r>
            <w:r w:rsidRPr="00A11DAA">
              <w:rPr>
                <w:rFonts w:eastAsia="DFKai-SB"/>
                <w:color w:val="000000"/>
              </w:rPr>
              <w:sym w:font="Symbol" w:char="F077"/>
            </w:r>
            <w:r w:rsidRPr="00A11DAA">
              <w:rPr>
                <w:rFonts w:eastAsia="DFKai-SB"/>
                <w:color w:val="000000"/>
              </w:rPr>
              <w:t xml:space="preserve"> (t,s,r,</w:t>
            </w:r>
            <w:r w:rsidRPr="00A11DAA">
              <w:rPr>
                <w:rFonts w:eastAsia="DFKai-SB"/>
                <w:color w:val="000000"/>
              </w:rPr>
              <w:sym w:font="Symbol" w:char="F073"/>
            </w:r>
            <w:r w:rsidRPr="00A11DAA">
              <w:rPr>
                <w:rFonts w:eastAsia="DFKai-SB"/>
                <w:color w:val="000000"/>
              </w:rPr>
              <w:t>,k)</w:t>
            </w:r>
          </w:p>
          <w:p w14:paraId="33171CEC" w14:textId="77777777" w:rsidR="00FA1773" w:rsidRPr="00A11DAA" w:rsidRDefault="00FA1773" w:rsidP="00FA1773">
            <w:pPr>
              <w:widowControl w:val="0"/>
              <w:numPr>
                <w:ilvl w:val="0"/>
                <w:numId w:val="31"/>
              </w:numPr>
              <w:adjustRightInd/>
              <w:spacing w:after="0" w:line="320" w:lineRule="exact"/>
              <w:ind w:left="1440" w:right="-23" w:hanging="391"/>
              <w:jc w:val="both"/>
              <w:rPr>
                <w:rFonts w:eastAsia="DFKai-SB"/>
                <w:color w:val="000000"/>
              </w:rPr>
            </w:pPr>
            <w:r w:rsidRPr="00A11DAA">
              <w:rPr>
                <w:rFonts w:eastAsia="DFKai-SB" w:hint="eastAsia"/>
                <w:color w:val="000000"/>
              </w:rPr>
              <w:t>其中</w:t>
            </w:r>
          </w:p>
          <w:p w14:paraId="18BD57BD" w14:textId="77777777" w:rsidR="00FA1773" w:rsidRPr="00A11DAA" w:rsidRDefault="00FA1773" w:rsidP="00FA1773">
            <w:pPr>
              <w:widowControl w:val="0"/>
              <w:numPr>
                <w:ilvl w:val="0"/>
                <w:numId w:val="31"/>
              </w:numPr>
              <w:adjustRightInd/>
              <w:spacing w:after="0" w:line="320" w:lineRule="exact"/>
              <w:ind w:left="1440" w:right="-23" w:hanging="391"/>
              <w:jc w:val="both"/>
              <w:rPr>
                <w:rFonts w:eastAsia="DFKai-SB"/>
                <w:color w:val="000000"/>
              </w:rPr>
            </w:pPr>
            <w:r w:rsidRPr="00A11DAA">
              <w:rPr>
                <w:rFonts w:eastAsia="DFKai-SB"/>
                <w:color w:val="000000"/>
              </w:rPr>
              <w:sym w:font="Symbol" w:char="F077"/>
            </w:r>
            <w:r w:rsidRPr="00A11DAA">
              <w:rPr>
                <w:rFonts w:eastAsia="DFKai-SB" w:hint="eastAsia"/>
                <w:color w:val="000000"/>
              </w:rPr>
              <w:t>：本權證之價格</w:t>
            </w:r>
          </w:p>
          <w:p w14:paraId="32DBA482"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t</w:t>
            </w:r>
            <w:r w:rsidRPr="00A11DAA">
              <w:rPr>
                <w:rFonts w:eastAsia="DFKai-SB" w:hint="eastAsia"/>
                <w:color w:val="000000"/>
              </w:rPr>
              <w:t>：距到期日時間</w:t>
            </w:r>
          </w:p>
          <w:p w14:paraId="2F42E792"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s</w:t>
            </w:r>
            <w:r w:rsidRPr="00A11DAA">
              <w:rPr>
                <w:rFonts w:eastAsia="DFKai-SB" w:hint="eastAsia"/>
                <w:color w:val="000000"/>
              </w:rPr>
              <w:t>：標的證券股價</w:t>
            </w:r>
          </w:p>
          <w:p w14:paraId="34BA856F"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k</w:t>
            </w:r>
            <w:r w:rsidRPr="00A11DAA">
              <w:rPr>
                <w:rFonts w:eastAsia="DFKai-SB" w:hint="eastAsia"/>
                <w:color w:val="000000"/>
              </w:rPr>
              <w:t>：履約價格</w:t>
            </w:r>
          </w:p>
          <w:p w14:paraId="729DD268"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r</w:t>
            </w:r>
            <w:r w:rsidRPr="00A11DAA">
              <w:rPr>
                <w:rFonts w:eastAsia="DFKai-SB" w:hint="eastAsia"/>
                <w:color w:val="000000"/>
              </w:rPr>
              <w:t>：利率</w:t>
            </w:r>
          </w:p>
          <w:p w14:paraId="2B9DCCE1"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sym w:font="Symbol" w:char="F073"/>
            </w:r>
            <w:r w:rsidRPr="00A11DAA">
              <w:rPr>
                <w:rFonts w:eastAsia="DFKai-SB" w:hint="eastAsia"/>
                <w:color w:val="000000"/>
              </w:rPr>
              <w:t>：標的證券報酬率之波動值</w:t>
            </w:r>
          </w:p>
          <w:p w14:paraId="5FC99932" w14:textId="77777777" w:rsidR="00FA1773" w:rsidRPr="00A11DAA" w:rsidRDefault="00FA1773" w:rsidP="00FA1773">
            <w:pPr>
              <w:widowControl w:val="0"/>
              <w:numPr>
                <w:ilvl w:val="0"/>
                <w:numId w:val="32"/>
              </w:numPr>
              <w:adjustRightInd/>
              <w:spacing w:afterLines="10" w:after="24" w:line="320" w:lineRule="exact"/>
              <w:ind w:left="1440" w:hanging="482"/>
              <w:jc w:val="both"/>
              <w:rPr>
                <w:rFonts w:eastAsia="DFKai-SB"/>
                <w:color w:val="000000"/>
              </w:rPr>
            </w:pPr>
            <w:r w:rsidRPr="00A11DAA">
              <w:rPr>
                <w:rFonts w:eastAsia="DFKai-SB" w:hint="eastAsia"/>
                <w:color w:val="000000"/>
              </w:rPr>
              <w:t>大部分的式子，都可以用眾所周知的泰勒展開式表達如下：</w:t>
            </w:r>
          </w:p>
          <w:p w14:paraId="5406FB9D" w14:textId="77777777" w:rsidR="00FA1773" w:rsidRPr="00A11DAA" w:rsidRDefault="00FA1773" w:rsidP="00FA1773">
            <w:pPr>
              <w:spacing w:beforeLines="10" w:before="24" w:afterLines="10" w:after="24" w:line="320" w:lineRule="exact"/>
              <w:ind w:left="958" w:firstLine="482"/>
              <w:jc w:val="both"/>
              <w:rPr>
                <w:rFonts w:eastAsia="DFKai-SB"/>
                <w:color w:val="000000"/>
              </w:rPr>
            </w:pPr>
            <w:r w:rsidRPr="00A11DAA">
              <w:rPr>
                <w:rFonts w:eastAsia="DFKai-SB"/>
                <w:color w:val="000000"/>
              </w:rPr>
              <w:sym w:font="Symbol" w:char="F044"/>
            </w:r>
            <w:r w:rsidRPr="00A11DAA">
              <w:rPr>
                <w:rFonts w:eastAsia="DFKai-SB"/>
                <w:color w:val="000000"/>
              </w:rPr>
              <w:sym w:font="Symbol" w:char="F077"/>
            </w:r>
            <w:r w:rsidRPr="00A11DAA">
              <w:rPr>
                <w:rFonts w:eastAsia="DFKai-SB"/>
                <w:color w:val="000000"/>
              </w:rPr>
              <w:t xml:space="preserve">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 xml:space="preserve">t </w:t>
            </w:r>
            <w:r w:rsidRPr="00A11DAA">
              <w:rPr>
                <w:rFonts w:eastAsia="DFKai-SB"/>
                <w:color w:val="000000"/>
              </w:rPr>
              <w:sym w:font="Symbol" w:char="F044"/>
            </w:r>
            <w:r w:rsidRPr="00A11DAA">
              <w:rPr>
                <w:rFonts w:eastAsia="DFKai-SB"/>
                <w:color w:val="000000"/>
              </w:rPr>
              <w:t xml:space="preserve">t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 xml:space="preserve">s </w:t>
            </w:r>
            <w:r w:rsidRPr="00A11DAA">
              <w:rPr>
                <w:rFonts w:eastAsia="DFKai-SB"/>
                <w:color w:val="000000"/>
              </w:rPr>
              <w:sym w:font="Symbol" w:char="F044"/>
            </w:r>
            <w:r w:rsidRPr="00A11DAA">
              <w:rPr>
                <w:rFonts w:eastAsia="DFKai-SB"/>
                <w:color w:val="000000"/>
              </w:rPr>
              <w:t xml:space="preserve">s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 xml:space="preserve">r </w:t>
            </w:r>
            <w:r w:rsidRPr="00A11DAA">
              <w:rPr>
                <w:rFonts w:eastAsia="DFKai-SB"/>
                <w:color w:val="000000"/>
              </w:rPr>
              <w:sym w:font="Symbol" w:char="F044"/>
            </w:r>
            <w:r w:rsidRPr="00A11DAA">
              <w:rPr>
                <w:rFonts w:eastAsia="DFKai-SB"/>
                <w:color w:val="000000"/>
              </w:rPr>
              <w:t xml:space="preserve">r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sym w:font="Symbol" w:char="F073"/>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sym w:font="Symbol" w:char="F073"/>
            </w:r>
            <w:r w:rsidRPr="00A11DAA">
              <w:rPr>
                <w:rFonts w:eastAsia="DFKai-SB"/>
                <w:color w:val="000000"/>
              </w:rPr>
              <w:t xml:space="preserve"> + 1/2</w:t>
            </w:r>
            <w:r w:rsidRPr="00A11DAA">
              <w:rPr>
                <w:rFonts w:eastAsia="DFKai-SB"/>
                <w:color w:val="000000"/>
              </w:rPr>
              <w:sym w:font="Symbol" w:char="F0B6"/>
            </w:r>
            <w:r w:rsidRPr="00A11DAA">
              <w:rPr>
                <w:rFonts w:eastAsia="DFKai-SB"/>
                <w:color w:val="000000"/>
                <w:vertAlign w:val="superscript"/>
              </w:rPr>
              <w:t>2</w:t>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s</w:t>
            </w:r>
            <w:r w:rsidRPr="00A11DAA">
              <w:rPr>
                <w:rFonts w:eastAsia="DFKai-SB"/>
                <w:color w:val="000000"/>
                <w:vertAlign w:val="superscript"/>
              </w:rPr>
              <w:t>2</w:t>
            </w:r>
            <w:r w:rsidRPr="00A11DAA">
              <w:rPr>
                <w:rFonts w:eastAsia="DFKai-SB"/>
                <w:color w:val="000000"/>
              </w:rPr>
              <w:t>(</w:t>
            </w:r>
            <w:r w:rsidRPr="00A11DAA">
              <w:rPr>
                <w:rFonts w:eastAsia="DFKai-SB"/>
                <w:color w:val="000000"/>
              </w:rPr>
              <w:sym w:font="Symbol" w:char="F044"/>
            </w:r>
            <w:r w:rsidRPr="00A11DAA">
              <w:rPr>
                <w:rFonts w:eastAsia="DFKai-SB"/>
                <w:color w:val="000000"/>
              </w:rPr>
              <w:t>s)</w:t>
            </w:r>
            <w:r w:rsidRPr="00A11DAA">
              <w:rPr>
                <w:rFonts w:eastAsia="DFKai-SB"/>
                <w:color w:val="000000"/>
                <w:vertAlign w:val="superscript"/>
              </w:rPr>
              <w:t xml:space="preserve">2 </w:t>
            </w:r>
            <w:r w:rsidRPr="00A11DAA">
              <w:rPr>
                <w:rFonts w:eastAsia="DFKai-SB"/>
                <w:color w:val="000000"/>
              </w:rPr>
              <w:t>+ …</w:t>
            </w:r>
          </w:p>
          <w:p w14:paraId="2AEF97D1"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hint="eastAsia"/>
                <w:color w:val="000000"/>
              </w:rPr>
              <w:t>上式可再進一步以市場慣用的術語表達如下</w:t>
            </w:r>
          </w:p>
          <w:p w14:paraId="44A00857"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lastRenderedPageBreak/>
              <w:sym w:font="Symbol" w:char="F044"/>
            </w:r>
            <w:r w:rsidRPr="00A11DAA">
              <w:rPr>
                <w:rFonts w:eastAsia="DFKai-SB"/>
                <w:color w:val="000000"/>
              </w:rPr>
              <w:sym w:font="Symbol" w:char="F077"/>
            </w:r>
            <w:r w:rsidRPr="00A11DAA">
              <w:rPr>
                <w:rFonts w:eastAsia="DFKai-SB"/>
                <w:color w:val="000000"/>
              </w:rPr>
              <w:t xml:space="preserve"> = </w:t>
            </w:r>
            <w:r w:rsidRPr="00A11DAA">
              <w:rPr>
                <w:rFonts w:eastAsia="DFKai-SB"/>
                <w:color w:val="000000"/>
                <w:u w:val="single"/>
              </w:rPr>
              <w:t>theta</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 xml:space="preserve">t + </w:t>
            </w:r>
            <w:r w:rsidRPr="00A11DAA">
              <w:rPr>
                <w:rFonts w:eastAsia="DFKai-SB"/>
                <w:color w:val="000000"/>
                <w:u w:val="single"/>
              </w:rPr>
              <w:t>delta</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 xml:space="preserve">s + </w:t>
            </w:r>
            <w:r w:rsidRPr="00A11DAA">
              <w:rPr>
                <w:rFonts w:eastAsia="DFKai-SB"/>
                <w:color w:val="000000"/>
                <w:u w:val="single"/>
              </w:rPr>
              <w:t>rho</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 xml:space="preserve">r + </w:t>
            </w:r>
            <w:r w:rsidRPr="00A11DAA">
              <w:rPr>
                <w:rFonts w:eastAsia="DFKai-SB"/>
                <w:color w:val="000000"/>
                <w:u w:val="single"/>
              </w:rPr>
              <w:t>vega</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sym w:font="Symbol" w:char="F073"/>
            </w:r>
            <w:r w:rsidRPr="00A11DAA">
              <w:rPr>
                <w:rFonts w:eastAsia="DFKai-SB"/>
                <w:color w:val="000000"/>
              </w:rPr>
              <w:t xml:space="preserve"> + 1/2</w:t>
            </w:r>
            <w:r w:rsidRPr="00A11DAA">
              <w:rPr>
                <w:rFonts w:eastAsia="DFKai-SB"/>
                <w:color w:val="000000"/>
                <w:u w:val="single"/>
              </w:rPr>
              <w:t>gamma</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s)</w:t>
            </w:r>
            <w:r w:rsidRPr="00A11DAA">
              <w:rPr>
                <w:rFonts w:eastAsia="DFKai-SB"/>
                <w:color w:val="000000"/>
                <w:vertAlign w:val="superscript"/>
              </w:rPr>
              <w:t>2</w:t>
            </w:r>
            <w:r w:rsidRPr="00A11DAA">
              <w:rPr>
                <w:rFonts w:eastAsia="DFKai-SB"/>
                <w:color w:val="000000"/>
              </w:rPr>
              <w:t xml:space="preserve"> + …</w:t>
            </w:r>
          </w:p>
          <w:p w14:paraId="4A6CBC29"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hint="eastAsia"/>
                <w:color w:val="000000"/>
              </w:rPr>
              <w:t>其中：</w:t>
            </w:r>
          </w:p>
          <w:p w14:paraId="487B4078"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theta</w:t>
            </w:r>
            <w:r w:rsidRPr="00A11DAA">
              <w:rPr>
                <w:rFonts w:eastAsia="DFKai-SB" w:hint="eastAsia"/>
                <w:color w:val="000000"/>
              </w:rPr>
              <w:t>風險：指時間變動對本權證價格之影響；</w:t>
            </w:r>
          </w:p>
          <w:p w14:paraId="3B6511B0"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delta</w:t>
            </w:r>
            <w:r w:rsidRPr="00A11DAA">
              <w:rPr>
                <w:rFonts w:eastAsia="DFKai-SB" w:hint="eastAsia"/>
                <w:color w:val="000000"/>
              </w:rPr>
              <w:t>風險：係指標的證券股價變動對本權證價格之影響；</w:t>
            </w:r>
          </w:p>
          <w:p w14:paraId="2F645B77"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rho</w:t>
            </w:r>
            <w:r w:rsidRPr="00A11DAA">
              <w:rPr>
                <w:rFonts w:eastAsia="DFKai-SB" w:hint="eastAsia"/>
                <w:color w:val="000000"/>
              </w:rPr>
              <w:t>風險：指利率變動對本權證價格之影響；</w:t>
            </w:r>
          </w:p>
          <w:p w14:paraId="3815A57E"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vega</w:t>
            </w:r>
            <w:r w:rsidRPr="00A11DAA">
              <w:rPr>
                <w:rFonts w:eastAsia="DFKai-SB" w:hint="eastAsia"/>
                <w:color w:val="000000"/>
              </w:rPr>
              <w:t>風險：係指標的證券股價波動性變動對本權證價格之影響；</w:t>
            </w:r>
          </w:p>
          <w:p w14:paraId="317AB4A2"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gamma</w:t>
            </w:r>
            <w:r w:rsidRPr="00A11DAA">
              <w:rPr>
                <w:rFonts w:eastAsia="DFKai-SB" w:hint="eastAsia"/>
                <w:color w:val="000000"/>
              </w:rPr>
              <w:t>風險：指股價變動對</w:t>
            </w:r>
            <w:r w:rsidRPr="00A11DAA">
              <w:rPr>
                <w:rFonts w:eastAsia="DFKai-SB"/>
                <w:color w:val="000000"/>
              </w:rPr>
              <w:t>delta</w:t>
            </w:r>
            <w:r w:rsidRPr="00A11DAA">
              <w:rPr>
                <w:rFonts w:eastAsia="DFKai-SB" w:hint="eastAsia"/>
                <w:color w:val="000000"/>
              </w:rPr>
              <w:t>之影響。</w:t>
            </w:r>
          </w:p>
          <w:p w14:paraId="4B7066DE" w14:textId="77777777" w:rsidR="00FA1773" w:rsidRPr="00A11DAA" w:rsidRDefault="00FA1773" w:rsidP="00FA1773">
            <w:pPr>
              <w:spacing w:line="320" w:lineRule="exact"/>
              <w:ind w:left="1440" w:right="-25"/>
              <w:jc w:val="both"/>
              <w:rPr>
                <w:rFonts w:eastAsia="DFKai-SB"/>
                <w:color w:val="000000"/>
              </w:rPr>
            </w:pPr>
            <w:r w:rsidRPr="00A11DAA">
              <w:rPr>
                <w:rFonts w:eastAsia="DFKai-SB"/>
                <w:color w:val="000000"/>
              </w:rPr>
              <w:tab/>
            </w:r>
            <w:r w:rsidRPr="00A11DAA">
              <w:rPr>
                <w:rFonts w:eastAsia="DFKai-SB" w:hint="eastAsia"/>
                <w:color w:val="000000"/>
              </w:rPr>
              <w:t>上述各項風險係數，係本公司在發行權證時所面對之主要市場風險。</w:t>
            </w:r>
          </w:p>
          <w:p w14:paraId="32273F72" w14:textId="77777777" w:rsidR="00FA1773" w:rsidRPr="00A11DAA" w:rsidRDefault="00FA1773" w:rsidP="00FA1773">
            <w:pPr>
              <w:widowControl w:val="0"/>
              <w:numPr>
                <w:ilvl w:val="0"/>
                <w:numId w:val="33"/>
              </w:numPr>
              <w:autoSpaceDE/>
              <w:autoSpaceDN/>
              <w:adjustRightInd/>
              <w:spacing w:after="0" w:line="320" w:lineRule="exact"/>
              <w:ind w:right="-25"/>
              <w:jc w:val="both"/>
              <w:rPr>
                <w:rFonts w:eastAsia="DFKai-SB"/>
                <w:color w:val="000000"/>
              </w:rPr>
            </w:pPr>
            <w:r w:rsidRPr="00A11DAA">
              <w:rPr>
                <w:rFonts w:eastAsia="DFKai-SB" w:hint="eastAsia"/>
                <w:color w:val="000000"/>
              </w:rPr>
              <w:t>模型</w:t>
            </w:r>
          </w:p>
          <w:p w14:paraId="26B9C85D" w14:textId="6411631B" w:rsidR="00FA1773" w:rsidRPr="00A11DAA" w:rsidRDefault="00FA1773" w:rsidP="00FA1773">
            <w:pPr>
              <w:spacing w:line="320" w:lineRule="exact"/>
              <w:ind w:leftChars="525" w:left="1155" w:firstLineChars="200" w:firstLine="440"/>
              <w:jc w:val="both"/>
              <w:rPr>
                <w:rFonts w:eastAsia="DFKai-SB"/>
                <w:color w:val="000000"/>
              </w:rPr>
            </w:pPr>
            <w:r w:rsidRPr="00A11DAA">
              <w:rPr>
                <w:rFonts w:eastAsia="DFKai-SB" w:hint="eastAsia"/>
                <w:color w:val="000000"/>
              </w:rPr>
              <w:t>上述各風險係數與權證價格之計算，均以獲得廣大業界認可的</w:t>
            </w:r>
            <w:r w:rsidRPr="00A11DAA">
              <w:rPr>
                <w:rFonts w:eastAsia="DFKai-SB"/>
                <w:color w:val="000000"/>
              </w:rPr>
              <w:t>Black-Scholes</w:t>
            </w:r>
            <w:r w:rsidRPr="00A11DAA">
              <w:rPr>
                <w:rFonts w:eastAsia="DFKai-SB" w:hint="eastAsia"/>
                <w:color w:val="000000"/>
              </w:rPr>
              <w:t>模型為主，並以本公司自行開發，並獲得主管機關認可之模型為輔。</w:t>
            </w:r>
          </w:p>
          <w:p w14:paraId="40486A5B" w14:textId="77777777" w:rsidR="00FA1773" w:rsidRPr="00A11DAA" w:rsidRDefault="00FA1773" w:rsidP="00FA1773">
            <w:pPr>
              <w:widowControl w:val="0"/>
              <w:numPr>
                <w:ilvl w:val="0"/>
                <w:numId w:val="33"/>
              </w:numPr>
              <w:autoSpaceDE/>
              <w:autoSpaceDN/>
              <w:adjustRightInd/>
              <w:spacing w:after="0" w:line="320" w:lineRule="exact"/>
              <w:ind w:right="-25"/>
              <w:jc w:val="both"/>
              <w:rPr>
                <w:rFonts w:eastAsia="DFKai-SB"/>
                <w:color w:val="000000"/>
              </w:rPr>
            </w:pPr>
            <w:r w:rsidRPr="00A11DAA">
              <w:rPr>
                <w:rFonts w:eastAsia="DFKai-SB" w:hint="eastAsia"/>
                <w:color w:val="000000"/>
              </w:rPr>
              <w:t>風險沖銷策略</w:t>
            </w:r>
          </w:p>
          <w:p w14:paraId="35250558" w14:textId="77777777" w:rsidR="00FA1773" w:rsidRPr="00A11DAA" w:rsidRDefault="00FA1773" w:rsidP="00FA1773">
            <w:pPr>
              <w:pStyle w:val="PlainText0"/>
              <w:ind w:leftChars="570" w:left="1540" w:hangingChars="130" w:hanging="286"/>
              <w:rPr>
                <w:rFonts w:ascii="Times New Roman" w:eastAsia="DFKai-SB" w:hAnsi="Times New Roman"/>
                <w:color w:val="000000"/>
                <w:kern w:val="2"/>
                <w:sz w:val="22"/>
                <w:szCs w:val="22"/>
              </w:rPr>
            </w:pPr>
            <w:r w:rsidRPr="00A11DAA">
              <w:rPr>
                <w:rFonts w:ascii="Times New Roman" w:eastAsia="DFKai-SB" w:hAnsi="Times New Roman"/>
                <w:color w:val="000000"/>
                <w:kern w:val="2"/>
                <w:sz w:val="22"/>
                <w:szCs w:val="22"/>
              </w:rPr>
              <w:t>(1)delta</w:t>
            </w:r>
            <w:r w:rsidRPr="00A11DAA">
              <w:rPr>
                <w:rFonts w:ascii="Times New Roman" w:eastAsia="DFKai-SB" w:hAnsi="Times New Roman" w:hint="eastAsia"/>
                <w:color w:val="000000"/>
                <w:kern w:val="2"/>
                <w:sz w:val="22"/>
                <w:szCs w:val="22"/>
              </w:rPr>
              <w:t>避險原則：避險工具將以標的證券以及標的證券之衍生性金融商品為之。風險沖銷策略採取動態避險的作法，參考本公司避險模型所計算之</w:t>
            </w:r>
            <w:r w:rsidRPr="00A11DAA">
              <w:rPr>
                <w:rFonts w:ascii="Times New Roman" w:eastAsia="DFKai-SB" w:hAnsi="Times New Roman"/>
                <w:color w:val="000000"/>
                <w:kern w:val="2"/>
                <w:sz w:val="22"/>
                <w:szCs w:val="22"/>
              </w:rPr>
              <w:t>delta</w:t>
            </w:r>
            <w:r w:rsidRPr="00A11DAA">
              <w:rPr>
                <w:rFonts w:ascii="Times New Roman" w:eastAsia="DFKai-SB" w:hAnsi="Times New Roman" w:hint="eastAsia"/>
                <w:color w:val="000000"/>
                <w:kern w:val="2"/>
                <w:sz w:val="22"/>
                <w:szCs w:val="22"/>
              </w:rPr>
              <w:t>風險值，買賣避險工具，以控制本公司之</w:t>
            </w:r>
            <w:r w:rsidRPr="00A11DAA">
              <w:rPr>
                <w:rFonts w:ascii="Times New Roman" w:eastAsia="DFKai-SB" w:hAnsi="Times New Roman"/>
                <w:color w:val="000000"/>
                <w:kern w:val="2"/>
                <w:sz w:val="22"/>
                <w:szCs w:val="22"/>
              </w:rPr>
              <w:t>delta</w:t>
            </w:r>
            <w:r w:rsidRPr="00A11DAA">
              <w:rPr>
                <w:rFonts w:ascii="Times New Roman" w:eastAsia="DFKai-SB" w:hAnsi="Times New Roman" w:hint="eastAsia"/>
                <w:color w:val="000000"/>
                <w:kern w:val="2"/>
                <w:sz w:val="22"/>
                <w:szCs w:val="22"/>
              </w:rPr>
              <w:t>風險。</w:t>
            </w:r>
          </w:p>
          <w:p w14:paraId="684AC41A" w14:textId="77777777" w:rsidR="00FA1773" w:rsidRPr="00A11DAA" w:rsidRDefault="00FA1773" w:rsidP="00FA1773">
            <w:pPr>
              <w:pStyle w:val="PlainText0"/>
              <w:ind w:leftChars="570" w:left="1540" w:hangingChars="130" w:hanging="286"/>
              <w:rPr>
                <w:rFonts w:ascii="Times New Roman" w:eastAsia="DFKai-SB" w:hAnsi="Times New Roman"/>
                <w:color w:val="000000"/>
                <w:kern w:val="2"/>
                <w:sz w:val="22"/>
                <w:szCs w:val="22"/>
              </w:rPr>
            </w:pPr>
            <w:r w:rsidRPr="00A11DAA">
              <w:rPr>
                <w:rFonts w:ascii="Times New Roman" w:eastAsia="DFKai-SB" w:hAnsi="Times New Roman"/>
                <w:color w:val="000000"/>
                <w:kern w:val="2"/>
                <w:sz w:val="22"/>
                <w:szCs w:val="22"/>
              </w:rPr>
              <w:t>(2)gamma</w:t>
            </w:r>
            <w:r w:rsidRPr="00A11DAA">
              <w:rPr>
                <w:rFonts w:ascii="Times New Roman" w:eastAsia="DFKai-SB" w:hAnsi="Times New Roman" w:hint="eastAsia"/>
                <w:color w:val="000000"/>
                <w:kern w:val="2"/>
                <w:sz w:val="22"/>
                <w:szCs w:val="22"/>
              </w:rPr>
              <w:t>及</w:t>
            </w:r>
            <w:r w:rsidRPr="00A11DAA">
              <w:rPr>
                <w:rFonts w:ascii="Times New Roman" w:eastAsia="DFKai-SB" w:hAnsi="Times New Roman"/>
                <w:color w:val="000000"/>
                <w:kern w:val="2"/>
                <w:sz w:val="22"/>
                <w:szCs w:val="22"/>
              </w:rPr>
              <w:t>vega</w:t>
            </w:r>
            <w:r w:rsidRPr="00A11DAA">
              <w:rPr>
                <w:rFonts w:ascii="Times New Roman" w:eastAsia="DFKai-SB" w:hAnsi="Times New Roman" w:hint="eastAsia"/>
                <w:color w:val="000000"/>
                <w:kern w:val="2"/>
                <w:sz w:val="22"/>
                <w:szCs w:val="22"/>
              </w:rPr>
              <w:t>避險原則：避險工具將以標的證券之衍生性金融商品為之，參考本公司避險模型所計算之</w:t>
            </w:r>
            <w:r w:rsidRPr="00A11DAA">
              <w:rPr>
                <w:rFonts w:ascii="Times New Roman" w:eastAsia="DFKai-SB" w:hAnsi="Times New Roman"/>
                <w:color w:val="000000"/>
                <w:kern w:val="2"/>
                <w:sz w:val="22"/>
                <w:szCs w:val="22"/>
              </w:rPr>
              <w:t>gamma</w:t>
            </w:r>
            <w:r w:rsidRPr="00A11DAA">
              <w:rPr>
                <w:rFonts w:ascii="Times New Roman" w:eastAsia="DFKai-SB" w:hAnsi="Times New Roman" w:hint="eastAsia"/>
                <w:color w:val="000000"/>
                <w:kern w:val="2"/>
                <w:sz w:val="22"/>
                <w:szCs w:val="22"/>
              </w:rPr>
              <w:t>及</w:t>
            </w:r>
            <w:r w:rsidRPr="00A11DAA">
              <w:rPr>
                <w:rFonts w:ascii="Times New Roman" w:eastAsia="DFKai-SB" w:hAnsi="Times New Roman"/>
                <w:color w:val="000000"/>
                <w:kern w:val="2"/>
                <w:sz w:val="22"/>
                <w:szCs w:val="22"/>
              </w:rPr>
              <w:t>vega</w:t>
            </w:r>
            <w:r w:rsidRPr="00A11DAA">
              <w:rPr>
                <w:rFonts w:ascii="Times New Roman" w:eastAsia="DFKai-SB" w:hAnsi="Times New Roman" w:hint="eastAsia"/>
                <w:color w:val="000000"/>
                <w:kern w:val="2"/>
                <w:sz w:val="22"/>
                <w:szCs w:val="22"/>
              </w:rPr>
              <w:t>風險值，買賣避險工具，以控制本公司之</w:t>
            </w:r>
            <w:r w:rsidRPr="00A11DAA">
              <w:rPr>
                <w:rFonts w:ascii="Times New Roman" w:eastAsia="DFKai-SB" w:hAnsi="Times New Roman"/>
                <w:color w:val="000000"/>
                <w:kern w:val="2"/>
                <w:sz w:val="22"/>
                <w:szCs w:val="22"/>
              </w:rPr>
              <w:t>gamma</w:t>
            </w:r>
            <w:r w:rsidRPr="00A11DAA">
              <w:rPr>
                <w:rFonts w:ascii="Times New Roman" w:eastAsia="DFKai-SB" w:hAnsi="Times New Roman" w:hint="eastAsia"/>
                <w:color w:val="000000"/>
                <w:kern w:val="2"/>
                <w:sz w:val="22"/>
                <w:szCs w:val="22"/>
              </w:rPr>
              <w:t>及</w:t>
            </w:r>
            <w:r w:rsidRPr="00A11DAA">
              <w:rPr>
                <w:rFonts w:ascii="Times New Roman" w:eastAsia="DFKai-SB" w:hAnsi="Times New Roman"/>
                <w:color w:val="000000"/>
                <w:kern w:val="2"/>
                <w:sz w:val="22"/>
                <w:szCs w:val="22"/>
              </w:rPr>
              <w:t>vega</w:t>
            </w:r>
            <w:r w:rsidRPr="00A11DAA">
              <w:rPr>
                <w:rFonts w:ascii="Times New Roman" w:eastAsia="DFKai-SB" w:hAnsi="Times New Roman" w:hint="eastAsia"/>
                <w:color w:val="000000"/>
                <w:kern w:val="2"/>
                <w:sz w:val="22"/>
                <w:szCs w:val="22"/>
              </w:rPr>
              <w:t>風險。</w:t>
            </w:r>
          </w:p>
          <w:p w14:paraId="1752100F" w14:textId="77777777" w:rsidR="00FA1773" w:rsidRPr="00A11DAA" w:rsidRDefault="00FA1773" w:rsidP="00FA1773">
            <w:pPr>
              <w:widowControl w:val="0"/>
              <w:numPr>
                <w:ilvl w:val="0"/>
                <w:numId w:val="33"/>
              </w:numPr>
              <w:autoSpaceDE/>
              <w:autoSpaceDN/>
              <w:adjustRightInd/>
              <w:spacing w:beforeLines="10" w:before="24" w:afterLines="10" w:after="24" w:line="240" w:lineRule="auto"/>
              <w:jc w:val="both"/>
              <w:rPr>
                <w:rFonts w:eastAsia="DFKai-SB"/>
                <w:color w:val="000000"/>
              </w:rPr>
            </w:pPr>
            <w:r w:rsidRPr="00A11DAA">
              <w:rPr>
                <w:rFonts w:eastAsia="DFKai-SB" w:hint="eastAsia"/>
                <w:color w:val="000000"/>
              </w:rPr>
              <w:t>權證處於價內，持股未達</w:t>
            </w:r>
            <w:r w:rsidRPr="00A11DAA">
              <w:rPr>
                <w:rFonts w:eastAsia="DFKai-SB"/>
                <w:color w:val="000000"/>
              </w:rPr>
              <w:t>50%</w:t>
            </w:r>
            <w:r w:rsidRPr="00A11DAA">
              <w:rPr>
                <w:rFonts w:eastAsia="DFKai-SB" w:hint="eastAsia"/>
                <w:color w:val="000000"/>
              </w:rPr>
              <w:t>時</w:t>
            </w:r>
          </w:p>
          <w:p w14:paraId="423ED788" w14:textId="77777777" w:rsidR="00FA1773" w:rsidRPr="00A11DAA" w:rsidRDefault="00FA1773" w:rsidP="00FA1773">
            <w:pPr>
              <w:tabs>
                <w:tab w:val="left" w:pos="900"/>
                <w:tab w:val="left" w:pos="2700"/>
              </w:tabs>
              <w:spacing w:beforeLines="10" w:before="24" w:afterLines="10" w:after="24"/>
              <w:ind w:leftChars="532" w:left="1170" w:firstLineChars="175" w:firstLine="385"/>
              <w:jc w:val="both"/>
              <w:rPr>
                <w:color w:val="000000"/>
              </w:rPr>
            </w:pPr>
            <w:r w:rsidRPr="00A11DAA">
              <w:rPr>
                <w:rFonts w:eastAsia="DFKai-SB" w:hint="eastAsia"/>
                <w:color w:val="000000"/>
              </w:rPr>
              <w:t>當本權證處於價內時，根據本公司避險模型，持有之標的證券部位應大於</w:t>
            </w:r>
            <w:r w:rsidRPr="00A11DAA">
              <w:rPr>
                <w:rFonts w:eastAsia="DFKai-SB"/>
                <w:color w:val="000000"/>
              </w:rPr>
              <w:t>50%</w:t>
            </w:r>
            <w:r w:rsidRPr="00A11DAA">
              <w:rPr>
                <w:rFonts w:eastAsia="DFKai-SB" w:hint="eastAsia"/>
                <w:color w:val="000000"/>
              </w:rPr>
              <w:t>。但如標的證券價格發生異常波動或受限於目前制度風險，導致本公司無法依據模型計算結果，在本權證處於價內時，</w:t>
            </w:r>
            <w:bookmarkStart w:id="16" w:name="_Hlk33096569"/>
            <w:r w:rsidRPr="00A11DAA">
              <w:rPr>
                <w:rFonts w:eastAsia="DFKai-SB" w:hint="eastAsia"/>
                <w:color w:val="000000"/>
              </w:rPr>
              <w:t>持有</w:t>
            </w:r>
            <w:bookmarkEnd w:id="16"/>
            <w:r w:rsidRPr="00A11DAA">
              <w:rPr>
                <w:rFonts w:eastAsia="DFKai-SB" w:hint="eastAsia"/>
                <w:color w:val="000000"/>
              </w:rPr>
              <w:t>必要的避險部位，則本公司擬</w:t>
            </w:r>
            <w:r w:rsidRPr="00A11DAA">
              <w:rPr>
                <w:rFonts w:eastAsia="DFKai-SB" w:hint="eastAsia"/>
                <w:color w:val="000000"/>
                <w:u w:val="single"/>
              </w:rPr>
              <w:t>同時</w:t>
            </w:r>
            <w:r w:rsidRPr="00A11DAA">
              <w:rPr>
                <w:rFonts w:eastAsia="DFKai-SB" w:hint="eastAsia"/>
                <w:color w:val="000000"/>
              </w:rPr>
              <w:t>採取下列方式因應：</w:t>
            </w:r>
          </w:p>
          <w:p w14:paraId="7FDF4C34" w14:textId="77777777" w:rsidR="00FA1773" w:rsidRPr="00A11DAA" w:rsidRDefault="00FA1773" w:rsidP="00FA1773">
            <w:pPr>
              <w:tabs>
                <w:tab w:val="left" w:pos="900"/>
                <w:tab w:val="left" w:pos="2700"/>
              </w:tabs>
              <w:spacing w:beforeLines="10" w:before="24" w:afterLines="10" w:after="24"/>
              <w:jc w:val="both"/>
              <w:rPr>
                <w:rFonts w:eastAsia="DFKai-SB"/>
                <w:color w:val="000000"/>
              </w:rPr>
            </w:pPr>
            <w:r w:rsidRPr="00A11DAA">
              <w:rPr>
                <w:rFonts w:eastAsia="DFKai-SB"/>
                <w:color w:val="000000"/>
              </w:rPr>
              <w:tab/>
            </w:r>
          </w:p>
          <w:p w14:paraId="347B51E4" w14:textId="77777777" w:rsidR="00FA1773" w:rsidRPr="00A11DAA" w:rsidRDefault="00FA1773" w:rsidP="00FA1773">
            <w:pPr>
              <w:pStyle w:val="ListParagraph"/>
              <w:widowControl/>
              <w:numPr>
                <w:ilvl w:val="0"/>
                <w:numId w:val="34"/>
              </w:numPr>
              <w:tabs>
                <w:tab w:val="left" w:pos="900"/>
                <w:tab w:val="left" w:pos="2700"/>
              </w:tabs>
              <w:autoSpaceDE/>
              <w:autoSpaceDN/>
              <w:adjustRightInd/>
              <w:spacing w:beforeLines="10" w:before="24" w:afterLines="10" w:after="24" w:line="259" w:lineRule="auto"/>
              <w:contextualSpacing/>
              <w:jc w:val="both"/>
              <w:rPr>
                <w:rFonts w:eastAsia="DFKai-SB"/>
                <w:color w:val="000000"/>
                <w:sz w:val="22"/>
                <w:szCs w:val="22"/>
              </w:rPr>
            </w:pPr>
            <w:r w:rsidRPr="00A11DAA">
              <w:rPr>
                <w:rFonts w:eastAsia="DFKai-SB" w:hint="eastAsia"/>
                <w:color w:val="000000"/>
                <w:sz w:val="22"/>
                <w:szCs w:val="22"/>
              </w:rPr>
              <w:t>提存現金準備</w:t>
            </w:r>
          </w:p>
          <w:p w14:paraId="7A0159FD" w14:textId="77777777" w:rsidR="00FA1773" w:rsidRPr="00A11DAA" w:rsidRDefault="00FA1773" w:rsidP="00FA1773">
            <w:pPr>
              <w:pStyle w:val="ListParagraph"/>
              <w:tabs>
                <w:tab w:val="left" w:pos="900"/>
                <w:tab w:val="left" w:pos="2700"/>
              </w:tabs>
              <w:spacing w:beforeLines="10" w:before="24" w:afterLines="10" w:after="24"/>
              <w:ind w:left="1260"/>
              <w:jc w:val="both"/>
              <w:rPr>
                <w:color w:val="000000"/>
                <w:sz w:val="22"/>
                <w:szCs w:val="22"/>
              </w:rPr>
            </w:pPr>
            <w:r w:rsidRPr="00A11DAA">
              <w:rPr>
                <w:rFonts w:eastAsia="DFKai-SB" w:hint="eastAsia"/>
                <w:color w:val="000000"/>
                <w:sz w:val="22"/>
                <w:szCs w:val="22"/>
              </w:rPr>
              <w:t>根據當日不足部位，提存相對之準備金於本公司避險專戶內，以確保持有人之安全。</w:t>
            </w:r>
          </w:p>
          <w:p w14:paraId="20E627AA" w14:textId="77777777" w:rsidR="00FA1773" w:rsidRPr="00A11DAA" w:rsidRDefault="00FA1773" w:rsidP="00FA1773">
            <w:pPr>
              <w:pStyle w:val="ListParagraph"/>
              <w:widowControl/>
              <w:numPr>
                <w:ilvl w:val="0"/>
                <w:numId w:val="34"/>
              </w:numPr>
              <w:tabs>
                <w:tab w:val="left" w:pos="900"/>
                <w:tab w:val="left" w:pos="2700"/>
              </w:tabs>
              <w:autoSpaceDE/>
              <w:autoSpaceDN/>
              <w:adjustRightInd/>
              <w:spacing w:beforeLines="10" w:before="24" w:afterLines="10" w:after="24" w:line="259" w:lineRule="auto"/>
              <w:contextualSpacing/>
              <w:jc w:val="both"/>
              <w:rPr>
                <w:rFonts w:eastAsia="DFKai-SB"/>
                <w:color w:val="000000"/>
                <w:sz w:val="22"/>
                <w:szCs w:val="22"/>
              </w:rPr>
            </w:pPr>
            <w:r w:rsidRPr="00A11DAA">
              <w:rPr>
                <w:rFonts w:eastAsia="DFKai-SB" w:hint="eastAsia"/>
                <w:color w:val="000000"/>
                <w:sz w:val="22"/>
                <w:szCs w:val="22"/>
              </w:rPr>
              <w:t>買進同一標的證券之權證</w:t>
            </w:r>
          </w:p>
          <w:p w14:paraId="08C07D90" w14:textId="77777777" w:rsidR="00493429" w:rsidRPr="00A11DAA" w:rsidRDefault="00FA1773" w:rsidP="00493429">
            <w:pPr>
              <w:pStyle w:val="ListParagraph"/>
              <w:tabs>
                <w:tab w:val="left" w:pos="900"/>
                <w:tab w:val="left" w:pos="2700"/>
              </w:tabs>
              <w:spacing w:beforeLines="10" w:before="24" w:afterLines="10" w:after="24"/>
              <w:ind w:left="1260"/>
              <w:jc w:val="both"/>
              <w:rPr>
                <w:rFonts w:eastAsia="DFKai-SB"/>
                <w:color w:val="000000"/>
                <w:sz w:val="22"/>
                <w:szCs w:val="22"/>
              </w:rPr>
            </w:pPr>
            <w:r w:rsidRPr="00A11DAA">
              <w:rPr>
                <w:rFonts w:eastAsia="DFKai-SB" w:hint="eastAsia"/>
                <w:color w:val="000000"/>
                <w:sz w:val="22"/>
                <w:szCs w:val="22"/>
              </w:rPr>
              <w:t>若經本公司評估，異常狀況有可能持續時，則不排除從市場上買回本身所發行的權證，或買進市場上同一標的證券的其他權證。</w:t>
            </w:r>
          </w:p>
          <w:p w14:paraId="7AC5CB9B" w14:textId="128E84E7" w:rsidR="00FA1773" w:rsidRPr="00A11DAA" w:rsidRDefault="00FA1773" w:rsidP="00493429">
            <w:pPr>
              <w:pStyle w:val="ListParagraph"/>
              <w:numPr>
                <w:ilvl w:val="0"/>
                <w:numId w:val="34"/>
              </w:numPr>
              <w:tabs>
                <w:tab w:val="left" w:pos="900"/>
                <w:tab w:val="left" w:pos="2700"/>
              </w:tabs>
              <w:spacing w:beforeLines="10" w:before="24" w:afterLines="10" w:after="24"/>
              <w:jc w:val="both"/>
              <w:rPr>
                <w:rFonts w:eastAsia="DFKai-SB"/>
                <w:color w:val="000000"/>
                <w:sz w:val="22"/>
                <w:szCs w:val="22"/>
              </w:rPr>
            </w:pPr>
            <w:r w:rsidRPr="00A11DAA">
              <w:rPr>
                <w:rFonts w:eastAsia="DFKai-SB" w:hint="eastAsia"/>
                <w:color w:val="000000"/>
                <w:sz w:val="22"/>
                <w:szCs w:val="22"/>
              </w:rPr>
              <w:t>買進同一標的證券的衍生性金融商品。</w:t>
            </w:r>
          </w:p>
          <w:p w14:paraId="1120E37C" w14:textId="77777777" w:rsidR="00FA1773" w:rsidRPr="00A11DAA" w:rsidRDefault="00FA1773" w:rsidP="00FA1773">
            <w:pPr>
              <w:spacing w:line="300" w:lineRule="exact"/>
              <w:rPr>
                <w:rFonts w:eastAsia="DFKai-SB"/>
                <w:color w:val="000000"/>
              </w:rPr>
            </w:pPr>
          </w:p>
          <w:p w14:paraId="35C3CE5C" w14:textId="21B57CA3" w:rsidR="00FA1773" w:rsidRPr="00A11DAA" w:rsidRDefault="00FA1773" w:rsidP="00493429">
            <w:pPr>
              <w:pStyle w:val="ListParagraph"/>
              <w:numPr>
                <w:ilvl w:val="0"/>
                <w:numId w:val="35"/>
              </w:numPr>
              <w:spacing w:line="300" w:lineRule="exact"/>
              <w:ind w:left="360"/>
              <w:rPr>
                <w:rFonts w:eastAsia="DFKai-SB"/>
                <w:color w:val="000000"/>
                <w:sz w:val="22"/>
                <w:szCs w:val="22"/>
              </w:rPr>
            </w:pPr>
            <w:r w:rsidRPr="00A11DAA">
              <w:rPr>
                <w:rFonts w:eastAsia="DFKai-SB" w:hint="eastAsia"/>
                <w:color w:val="000000"/>
                <w:sz w:val="22"/>
                <w:szCs w:val="22"/>
              </w:rPr>
              <w:t>標的證券價格及波動性變化時之風險及涉險金額</w:t>
            </w:r>
          </w:p>
          <w:p w14:paraId="33D06FBF" w14:textId="3B039809" w:rsidR="00FA1773" w:rsidRPr="00A11DAA" w:rsidRDefault="00FA1773" w:rsidP="00493429">
            <w:pPr>
              <w:rPr>
                <w:rFonts w:eastAsia="DFKai-SB"/>
                <w:color w:val="000000"/>
              </w:rPr>
            </w:pPr>
            <w:r w:rsidRPr="00A11DAA">
              <w:rPr>
                <w:rFonts w:eastAsia="DFKai-SB" w:hint="eastAsia"/>
                <w:color w:val="000000"/>
              </w:rPr>
              <w:t>假設在權證全數流通在外情形下，本公司完成期初之標的證券普通股避險部位為</w:t>
            </w:r>
            <w:r w:rsidRPr="00A11DAA">
              <w:rPr>
                <w:rFonts w:hint="eastAsia"/>
                <w:color w:val="000000"/>
              </w:rPr>
              <w:t>118</w:t>
            </w:r>
            <w:r w:rsidR="004F497D" w:rsidRPr="004F497D">
              <w:rPr>
                <w:rFonts w:eastAsia="DFKai-SB" w:hint="eastAsia"/>
                <w:color w:val="000000"/>
              </w:rPr>
              <w:t>股</w:t>
            </w:r>
            <w:r w:rsidRPr="00A11DAA">
              <w:rPr>
                <w:rFonts w:eastAsia="DFKai-SB" w:hint="eastAsia"/>
                <w:color w:val="000000"/>
              </w:rPr>
              <w:t>。若標的證券股價及波動性發生變動，且本公司尚未採取調整持有部位之風險沖銷動作時，則本公司可能產生之風險及涉險金額，如下表所示：</w:t>
            </w:r>
          </w:p>
          <w:p w14:paraId="5E5BC16F" w14:textId="77777777" w:rsidR="00FA1773" w:rsidRPr="00A11DAA" w:rsidRDefault="00FA1773" w:rsidP="00FA1773">
            <w:pPr>
              <w:spacing w:line="300" w:lineRule="exact"/>
              <w:ind w:firstLineChars="3050" w:firstLine="6710"/>
              <w:rPr>
                <w:rFonts w:eastAsia="DFKai-SB"/>
                <w:color w:val="000000"/>
              </w:rPr>
            </w:pPr>
            <w:r w:rsidRPr="00A11DAA">
              <w:rPr>
                <w:rFonts w:eastAsia="DFKai-SB" w:hint="eastAsia"/>
                <w:color w:val="000000"/>
              </w:rPr>
              <w:t>單位：仟元</w:t>
            </w:r>
          </w:p>
          <w:tbl>
            <w:tblPr>
              <w:tblStyle w:val="TableGrid"/>
              <w:tblW w:w="0" w:type="auto"/>
              <w:tblLayout w:type="fixed"/>
              <w:tblLook w:val="04A0" w:firstRow="1" w:lastRow="0" w:firstColumn="1" w:lastColumn="0" w:noHBand="0" w:noVBand="1"/>
            </w:tblPr>
            <w:tblGrid>
              <w:gridCol w:w="2102"/>
              <w:gridCol w:w="1282"/>
              <w:gridCol w:w="1282"/>
              <w:gridCol w:w="1282"/>
              <w:gridCol w:w="1282"/>
              <w:gridCol w:w="1282"/>
            </w:tblGrid>
            <w:tr w:rsidR="00FA1773" w:rsidRPr="00A11DAA" w14:paraId="3C9719F9" w14:textId="77777777" w:rsidTr="00C60BDC">
              <w:trPr>
                <w:trHeight w:val="835"/>
              </w:trPr>
              <w:tc>
                <w:tcPr>
                  <w:tcW w:w="2102" w:type="dxa"/>
                </w:tcPr>
                <w:p w14:paraId="0118B15F" w14:textId="77777777" w:rsidR="00FA1773" w:rsidRPr="00A11DAA" w:rsidRDefault="00FA1773" w:rsidP="00FA1773">
                  <w:pPr>
                    <w:jc w:val="right"/>
                    <w:rPr>
                      <w:rFonts w:ascii="Arial" w:hAnsi="Arial" w:cs="Arial"/>
                      <w:color w:val="000000"/>
                      <w:sz w:val="16"/>
                      <w:szCs w:val="16"/>
                    </w:rPr>
                  </w:pPr>
                  <w:r w:rsidRPr="00A11DAA">
                    <w:rPr>
                      <w:rFonts w:ascii="Arial" w:hAnsi="Arial" w:cs="Arial"/>
                      <w:color w:val="000000"/>
                      <w:sz w:val="16"/>
                      <w:szCs w:val="16"/>
                    </w:rPr>
                    <w:t>Volatility</w:t>
                  </w:r>
                  <w:r w:rsidRPr="00A11DAA">
                    <w:rPr>
                      <w:rFonts w:ascii="DFKai-SB" w:eastAsia="DFKai-SB" w:hAnsi="DFKai-SB" w:cs="Arial" w:hint="eastAsia"/>
                      <w:color w:val="000000"/>
                      <w:sz w:val="16"/>
                      <w:szCs w:val="16"/>
                    </w:rPr>
                    <w:t>變動</w:t>
                  </w:r>
                </w:p>
                <w:p w14:paraId="2B592829" w14:textId="77777777" w:rsidR="00FA1773" w:rsidRPr="00A11DAA" w:rsidRDefault="00FA1773" w:rsidP="00FA1773">
                  <w:pPr>
                    <w:rPr>
                      <w:rFonts w:ascii="Arial" w:hAnsi="Arial" w:cs="Arial"/>
                      <w:color w:val="000000"/>
                      <w:sz w:val="16"/>
                      <w:szCs w:val="16"/>
                    </w:rPr>
                  </w:pPr>
                </w:p>
                <w:p w14:paraId="16666B8A" w14:textId="77777777" w:rsidR="00FA1773" w:rsidRPr="00A11DAA" w:rsidRDefault="00FA1773" w:rsidP="00FA1773">
                  <w:pPr>
                    <w:rPr>
                      <w:rFonts w:ascii="Arial" w:hAnsi="Arial" w:cs="Arial"/>
                      <w:color w:val="000000"/>
                      <w:sz w:val="16"/>
                      <w:szCs w:val="16"/>
                    </w:rPr>
                  </w:pPr>
                </w:p>
                <w:p w14:paraId="7238466A" w14:textId="77777777" w:rsidR="00FA1773" w:rsidRPr="00A11DAA" w:rsidRDefault="00FA1773" w:rsidP="00FA1773">
                  <w:pPr>
                    <w:rPr>
                      <w:b/>
                      <w:sz w:val="18"/>
                      <w:szCs w:val="18"/>
                    </w:rPr>
                  </w:pPr>
                  <w:r w:rsidRPr="00A11DAA">
                    <w:rPr>
                      <w:rFonts w:ascii="Arial" w:hAnsi="Arial" w:cs="Arial"/>
                      <w:color w:val="000000"/>
                      <w:sz w:val="16"/>
                      <w:szCs w:val="16"/>
                    </w:rPr>
                    <w:t xml:space="preserve">Price </w:t>
                  </w:r>
                  <w:r w:rsidRPr="00A11DAA">
                    <w:rPr>
                      <w:rFonts w:ascii="DFKai-SB" w:eastAsia="DFKai-SB" w:hAnsi="DFKai-SB" w:cs="Arial" w:hint="eastAsia"/>
                      <w:color w:val="000000"/>
                      <w:sz w:val="16"/>
                      <w:szCs w:val="16"/>
                    </w:rPr>
                    <w:t>變動</w:t>
                  </w:r>
                </w:p>
              </w:tc>
              <w:tc>
                <w:tcPr>
                  <w:tcW w:w="1282" w:type="dxa"/>
                  <w:vAlign w:val="center"/>
                </w:tcPr>
                <w:p w14:paraId="2E6781EC"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lastRenderedPageBreak/>
                    <w:t>-2%</w:t>
                  </w:r>
                </w:p>
              </w:tc>
              <w:tc>
                <w:tcPr>
                  <w:tcW w:w="1282" w:type="dxa"/>
                  <w:vAlign w:val="center"/>
                </w:tcPr>
                <w:p w14:paraId="60CFC597"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1DDC23AD"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0%</w:t>
                  </w:r>
                </w:p>
              </w:tc>
              <w:tc>
                <w:tcPr>
                  <w:tcW w:w="1282" w:type="dxa"/>
                  <w:vAlign w:val="center"/>
                </w:tcPr>
                <w:p w14:paraId="215153F4"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480E82A5"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r>
            <w:tr w:rsidR="00FA1773" w:rsidRPr="00A11DAA" w14:paraId="09A6C052" w14:textId="77777777" w:rsidTr="00C60BDC">
              <w:trPr>
                <w:trHeight w:val="403"/>
              </w:trPr>
              <w:tc>
                <w:tcPr>
                  <w:tcW w:w="2102" w:type="dxa"/>
                  <w:vAlign w:val="center"/>
                </w:tcPr>
                <w:p w14:paraId="02907092"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4D4D7E4F" w14:textId="1040F02E" w:rsidR="00FA1773" w:rsidRPr="003A622E" w:rsidRDefault="00FA685B" w:rsidP="00FA1773">
                  <w:pPr>
                    <w:rPr>
                      <w:sz w:val="18"/>
                      <w:szCs w:val="18"/>
                    </w:rPr>
                  </w:pPr>
                  <w:r w:rsidRPr="003A622E">
                    <w:rPr>
                      <w:rFonts w:ascii="Arial" w:hAnsi="Arial" w:cs="Arial"/>
                      <w:color w:val="000000"/>
                      <w:sz w:val="18"/>
                      <w:szCs w:val="18"/>
                      <w:lang w:eastAsia="zh-CN"/>
                    </w:rPr>
                    <w:t>-22,073</w:t>
                  </w:r>
                </w:p>
              </w:tc>
              <w:tc>
                <w:tcPr>
                  <w:tcW w:w="1282" w:type="dxa"/>
                </w:tcPr>
                <w:p w14:paraId="6FB6C6F6" w14:textId="77777777" w:rsidR="00FA1773" w:rsidRPr="003A622E" w:rsidRDefault="00FA685B" w:rsidP="00FA1773">
                  <w:pPr>
                    <w:rPr>
                      <w:sz w:val="18"/>
                      <w:szCs w:val="18"/>
                    </w:rPr>
                  </w:pPr>
                  <w:r w:rsidRPr="003A622E">
                    <w:rPr>
                      <w:rFonts w:ascii="Arial" w:hAnsi="Arial" w:cs="Arial"/>
                      <w:color w:val="000000"/>
                      <w:sz w:val="18"/>
                      <w:szCs w:val="18"/>
                      <w:lang w:eastAsia="zh-CN"/>
                    </w:rPr>
                    <w:t>-23,917</w:t>
                  </w:r>
                </w:p>
              </w:tc>
              <w:tc>
                <w:tcPr>
                  <w:tcW w:w="1282" w:type="dxa"/>
                </w:tcPr>
                <w:p w14:paraId="51FBAF19" w14:textId="77777777" w:rsidR="00FA1773" w:rsidRPr="003A622E" w:rsidRDefault="00FA685B" w:rsidP="00FA1773">
                  <w:pPr>
                    <w:rPr>
                      <w:sz w:val="18"/>
                      <w:szCs w:val="18"/>
                    </w:rPr>
                  </w:pPr>
                  <w:r w:rsidRPr="003A622E">
                    <w:rPr>
                      <w:rFonts w:ascii="Arial" w:hAnsi="Arial" w:cs="Arial"/>
                      <w:color w:val="000000"/>
                      <w:sz w:val="18"/>
                      <w:szCs w:val="18"/>
                      <w:lang w:eastAsia="zh-CN"/>
                    </w:rPr>
                    <w:t>-25,762</w:t>
                  </w:r>
                </w:p>
              </w:tc>
              <w:tc>
                <w:tcPr>
                  <w:tcW w:w="1282" w:type="dxa"/>
                </w:tcPr>
                <w:p w14:paraId="3F7922EE" w14:textId="77777777" w:rsidR="00FA1773" w:rsidRPr="003A622E" w:rsidRDefault="00FA685B" w:rsidP="00FA1773">
                  <w:pPr>
                    <w:rPr>
                      <w:sz w:val="18"/>
                      <w:szCs w:val="18"/>
                    </w:rPr>
                  </w:pPr>
                  <w:r w:rsidRPr="003A622E">
                    <w:rPr>
                      <w:rFonts w:ascii="Arial" w:hAnsi="Arial" w:cs="Arial"/>
                      <w:color w:val="000000"/>
                      <w:sz w:val="18"/>
                      <w:szCs w:val="18"/>
                      <w:lang w:eastAsia="zh-CN"/>
                    </w:rPr>
                    <w:t>-27,608</w:t>
                  </w:r>
                </w:p>
              </w:tc>
              <w:tc>
                <w:tcPr>
                  <w:tcW w:w="1282" w:type="dxa"/>
                </w:tcPr>
                <w:p w14:paraId="253DDDED" w14:textId="77777777" w:rsidR="00FA1773" w:rsidRPr="003A622E" w:rsidRDefault="00FA685B" w:rsidP="00FA1773">
                  <w:pPr>
                    <w:rPr>
                      <w:sz w:val="18"/>
                      <w:szCs w:val="18"/>
                    </w:rPr>
                  </w:pPr>
                  <w:r w:rsidRPr="003A622E">
                    <w:rPr>
                      <w:rFonts w:ascii="Arial" w:hAnsi="Arial" w:cs="Arial"/>
                      <w:color w:val="000000"/>
                      <w:sz w:val="18"/>
                      <w:szCs w:val="18"/>
                      <w:lang w:eastAsia="zh-CN"/>
                    </w:rPr>
                    <w:t>-29,454</w:t>
                  </w:r>
                </w:p>
              </w:tc>
            </w:tr>
            <w:tr w:rsidR="00FA1773" w:rsidRPr="00A11DAA" w14:paraId="0720DC0F" w14:textId="77777777" w:rsidTr="00C60BDC">
              <w:trPr>
                <w:trHeight w:val="403"/>
              </w:trPr>
              <w:tc>
                <w:tcPr>
                  <w:tcW w:w="2102" w:type="dxa"/>
                  <w:vAlign w:val="center"/>
                </w:tcPr>
                <w:p w14:paraId="5177A24A"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7599DEE0" w14:textId="77777777" w:rsidR="00FA1773" w:rsidRPr="003A622E" w:rsidRDefault="00FA685B" w:rsidP="00FA1773">
                  <w:pPr>
                    <w:rPr>
                      <w:sz w:val="18"/>
                      <w:szCs w:val="18"/>
                    </w:rPr>
                  </w:pPr>
                  <w:r w:rsidRPr="003A622E">
                    <w:rPr>
                      <w:rFonts w:ascii="Arial" w:hAnsi="Arial" w:cs="Arial"/>
                      <w:color w:val="000000"/>
                      <w:sz w:val="18"/>
                      <w:szCs w:val="18"/>
                      <w:lang w:eastAsia="zh-CN"/>
                    </w:rPr>
                    <w:t>-7,518</w:t>
                  </w:r>
                </w:p>
              </w:tc>
              <w:tc>
                <w:tcPr>
                  <w:tcW w:w="1282" w:type="dxa"/>
                </w:tcPr>
                <w:p w14:paraId="2B082A18" w14:textId="77777777" w:rsidR="00FA1773" w:rsidRPr="003A622E" w:rsidRDefault="00FA685B" w:rsidP="00FA1773">
                  <w:pPr>
                    <w:rPr>
                      <w:sz w:val="18"/>
                      <w:szCs w:val="18"/>
                    </w:rPr>
                  </w:pPr>
                  <w:r w:rsidRPr="003A622E">
                    <w:rPr>
                      <w:rFonts w:ascii="Arial" w:hAnsi="Arial" w:cs="Arial"/>
                      <w:color w:val="000000"/>
                      <w:sz w:val="18"/>
                      <w:szCs w:val="18"/>
                      <w:lang w:eastAsia="zh-CN"/>
                    </w:rPr>
                    <w:t>-9,084</w:t>
                  </w:r>
                </w:p>
              </w:tc>
              <w:tc>
                <w:tcPr>
                  <w:tcW w:w="1282" w:type="dxa"/>
                </w:tcPr>
                <w:p w14:paraId="734391CA" w14:textId="77777777" w:rsidR="00FA1773" w:rsidRPr="003A622E" w:rsidRDefault="00FA685B" w:rsidP="00FA1773">
                  <w:pPr>
                    <w:rPr>
                      <w:sz w:val="18"/>
                      <w:szCs w:val="18"/>
                    </w:rPr>
                  </w:pPr>
                  <w:r w:rsidRPr="003A622E">
                    <w:rPr>
                      <w:rFonts w:ascii="Arial" w:hAnsi="Arial" w:cs="Arial"/>
                      <w:color w:val="000000"/>
                      <w:sz w:val="18"/>
                      <w:szCs w:val="18"/>
                      <w:lang w:eastAsia="zh-CN"/>
                    </w:rPr>
                    <w:t>-10,661</w:t>
                  </w:r>
                </w:p>
              </w:tc>
              <w:tc>
                <w:tcPr>
                  <w:tcW w:w="1282" w:type="dxa"/>
                </w:tcPr>
                <w:p w14:paraId="023CDFA2" w14:textId="77777777" w:rsidR="00FA1773" w:rsidRPr="003A622E" w:rsidRDefault="00FA685B" w:rsidP="00FA1773">
                  <w:pPr>
                    <w:rPr>
                      <w:sz w:val="18"/>
                      <w:szCs w:val="18"/>
                    </w:rPr>
                  </w:pPr>
                  <w:r w:rsidRPr="003A622E">
                    <w:rPr>
                      <w:rFonts w:ascii="Arial" w:hAnsi="Arial" w:cs="Arial"/>
                      <w:color w:val="000000"/>
                      <w:sz w:val="18"/>
                      <w:szCs w:val="18"/>
                      <w:lang w:eastAsia="zh-CN"/>
                    </w:rPr>
                    <w:t>-12,251</w:t>
                  </w:r>
                </w:p>
              </w:tc>
              <w:tc>
                <w:tcPr>
                  <w:tcW w:w="1282" w:type="dxa"/>
                </w:tcPr>
                <w:p w14:paraId="745BF708" w14:textId="77777777" w:rsidR="00FA1773" w:rsidRPr="003A622E" w:rsidRDefault="00FA685B" w:rsidP="00FA1773">
                  <w:pPr>
                    <w:rPr>
                      <w:sz w:val="18"/>
                      <w:szCs w:val="18"/>
                    </w:rPr>
                  </w:pPr>
                  <w:r w:rsidRPr="003A622E">
                    <w:rPr>
                      <w:rFonts w:ascii="Arial" w:hAnsi="Arial" w:cs="Arial"/>
                      <w:color w:val="000000"/>
                      <w:sz w:val="18"/>
                      <w:szCs w:val="18"/>
                      <w:lang w:eastAsia="zh-CN"/>
                    </w:rPr>
                    <w:t>-13,851</w:t>
                  </w:r>
                </w:p>
              </w:tc>
            </w:tr>
            <w:tr w:rsidR="00FA1773" w:rsidRPr="00A11DAA" w14:paraId="0E53BED0" w14:textId="77777777" w:rsidTr="00C60BDC">
              <w:trPr>
                <w:trHeight w:val="403"/>
              </w:trPr>
              <w:tc>
                <w:tcPr>
                  <w:tcW w:w="2102" w:type="dxa"/>
                  <w:vAlign w:val="center"/>
                </w:tcPr>
                <w:p w14:paraId="12A6D018"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2489D561" w14:textId="77777777" w:rsidR="00FA1773" w:rsidRPr="003A622E" w:rsidRDefault="00FA685B" w:rsidP="00FA1773">
                  <w:pPr>
                    <w:rPr>
                      <w:sz w:val="18"/>
                      <w:szCs w:val="18"/>
                    </w:rPr>
                  </w:pPr>
                  <w:r w:rsidRPr="003A622E">
                    <w:rPr>
                      <w:rFonts w:ascii="Arial" w:hAnsi="Arial" w:cs="Arial"/>
                      <w:color w:val="000000"/>
                      <w:sz w:val="18"/>
                      <w:szCs w:val="18"/>
                      <w:lang w:eastAsia="zh-CN"/>
                    </w:rPr>
                    <w:t>-88</w:t>
                  </w:r>
                </w:p>
              </w:tc>
              <w:tc>
                <w:tcPr>
                  <w:tcW w:w="1282" w:type="dxa"/>
                </w:tcPr>
                <w:p w14:paraId="56CBA79A" w14:textId="77777777" w:rsidR="00FA1773" w:rsidRPr="003A622E" w:rsidRDefault="00FA685B" w:rsidP="00FA1773">
                  <w:pPr>
                    <w:rPr>
                      <w:sz w:val="18"/>
                      <w:szCs w:val="18"/>
                    </w:rPr>
                  </w:pPr>
                  <w:r w:rsidRPr="003A622E">
                    <w:rPr>
                      <w:rFonts w:ascii="Arial" w:hAnsi="Arial" w:cs="Arial"/>
                      <w:color w:val="000000"/>
                      <w:sz w:val="18"/>
                      <w:szCs w:val="18"/>
                      <w:lang w:eastAsia="zh-CN"/>
                    </w:rPr>
                    <w:t>-1,208</w:t>
                  </w:r>
                </w:p>
              </w:tc>
              <w:tc>
                <w:tcPr>
                  <w:tcW w:w="1282" w:type="dxa"/>
                </w:tcPr>
                <w:p w14:paraId="5DE9B614" w14:textId="77777777" w:rsidR="00FA1773" w:rsidRPr="003A622E" w:rsidRDefault="00FA685B" w:rsidP="00FA1773">
                  <w:pPr>
                    <w:rPr>
                      <w:sz w:val="18"/>
                      <w:szCs w:val="18"/>
                    </w:rPr>
                  </w:pPr>
                  <w:r w:rsidRPr="003A622E">
                    <w:rPr>
                      <w:rFonts w:ascii="Arial" w:hAnsi="Arial" w:cs="Arial"/>
                      <w:color w:val="000000"/>
                      <w:sz w:val="18"/>
                      <w:szCs w:val="18"/>
                      <w:lang w:eastAsia="zh-CN"/>
                    </w:rPr>
                    <w:t>-2,358</w:t>
                  </w:r>
                </w:p>
              </w:tc>
              <w:tc>
                <w:tcPr>
                  <w:tcW w:w="1282" w:type="dxa"/>
                </w:tcPr>
                <w:p w14:paraId="69FB161F" w14:textId="77777777" w:rsidR="00FA1773" w:rsidRPr="003A622E" w:rsidRDefault="00FA685B" w:rsidP="00FA1773">
                  <w:pPr>
                    <w:rPr>
                      <w:sz w:val="18"/>
                      <w:szCs w:val="18"/>
                    </w:rPr>
                  </w:pPr>
                  <w:r w:rsidRPr="003A622E">
                    <w:rPr>
                      <w:rFonts w:ascii="Arial" w:hAnsi="Arial" w:cs="Arial"/>
                      <w:color w:val="000000"/>
                      <w:sz w:val="18"/>
                      <w:szCs w:val="18"/>
                      <w:lang w:eastAsia="zh-CN"/>
                    </w:rPr>
                    <w:t>-3,535</w:t>
                  </w:r>
                </w:p>
              </w:tc>
              <w:tc>
                <w:tcPr>
                  <w:tcW w:w="1282" w:type="dxa"/>
                </w:tcPr>
                <w:p w14:paraId="608CA2F0" w14:textId="77777777" w:rsidR="00FA1773" w:rsidRPr="003A622E" w:rsidRDefault="00FA685B" w:rsidP="00FA1773">
                  <w:pPr>
                    <w:rPr>
                      <w:sz w:val="18"/>
                      <w:szCs w:val="18"/>
                    </w:rPr>
                  </w:pPr>
                  <w:r w:rsidRPr="003A622E">
                    <w:rPr>
                      <w:rFonts w:ascii="Arial" w:hAnsi="Arial" w:cs="Arial"/>
                      <w:color w:val="000000"/>
                      <w:sz w:val="18"/>
                      <w:szCs w:val="18"/>
                      <w:lang w:eastAsia="zh-CN"/>
                    </w:rPr>
                    <w:t>-4,738</w:t>
                  </w:r>
                </w:p>
              </w:tc>
            </w:tr>
            <w:tr w:rsidR="00FA1773" w:rsidRPr="00A11DAA" w14:paraId="633EB1AD" w14:textId="77777777" w:rsidTr="00C60BDC">
              <w:trPr>
                <w:trHeight w:val="403"/>
              </w:trPr>
              <w:tc>
                <w:tcPr>
                  <w:tcW w:w="2102" w:type="dxa"/>
                  <w:vAlign w:val="center"/>
                </w:tcPr>
                <w:p w14:paraId="3DCBDB13"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0%</w:t>
                  </w:r>
                </w:p>
              </w:tc>
              <w:tc>
                <w:tcPr>
                  <w:tcW w:w="1282" w:type="dxa"/>
                </w:tcPr>
                <w:p w14:paraId="50A03381" w14:textId="77777777" w:rsidR="00FA1773" w:rsidRPr="003A622E" w:rsidRDefault="00FA685B" w:rsidP="00FA1773">
                  <w:pPr>
                    <w:rPr>
                      <w:sz w:val="18"/>
                      <w:szCs w:val="18"/>
                    </w:rPr>
                  </w:pPr>
                  <w:r w:rsidRPr="003A622E">
                    <w:rPr>
                      <w:rFonts w:ascii="Arial" w:hAnsi="Arial" w:cs="Arial"/>
                      <w:color w:val="000000"/>
                      <w:sz w:val="18"/>
                      <w:szCs w:val="18"/>
                      <w:lang w:eastAsia="zh-CN"/>
                    </w:rPr>
                    <w:t>1,326</w:t>
                  </w:r>
                </w:p>
              </w:tc>
              <w:tc>
                <w:tcPr>
                  <w:tcW w:w="1282" w:type="dxa"/>
                </w:tcPr>
                <w:p w14:paraId="2CE4C045" w14:textId="77777777" w:rsidR="00FA1773" w:rsidRPr="003A622E" w:rsidRDefault="00FA685B" w:rsidP="00FA1773">
                  <w:pPr>
                    <w:rPr>
                      <w:sz w:val="18"/>
                      <w:szCs w:val="18"/>
                    </w:rPr>
                  </w:pPr>
                  <w:r w:rsidRPr="003A622E">
                    <w:rPr>
                      <w:rFonts w:ascii="Arial" w:hAnsi="Arial" w:cs="Arial"/>
                      <w:color w:val="000000"/>
                      <w:sz w:val="18"/>
                      <w:szCs w:val="18"/>
                      <w:lang w:eastAsia="zh-CN"/>
                    </w:rPr>
                    <w:t>682</w:t>
                  </w:r>
                </w:p>
              </w:tc>
              <w:tc>
                <w:tcPr>
                  <w:tcW w:w="1282" w:type="dxa"/>
                </w:tcPr>
                <w:p w14:paraId="5EB0D9D3" w14:textId="77777777" w:rsidR="00FA1773" w:rsidRPr="003A622E" w:rsidRDefault="00FA685B" w:rsidP="00FA1773">
                  <w:pPr>
                    <w:rPr>
                      <w:sz w:val="18"/>
                      <w:szCs w:val="18"/>
                    </w:rPr>
                  </w:pPr>
                  <w:r w:rsidRPr="003A622E">
                    <w:rPr>
                      <w:rFonts w:ascii="Arial" w:hAnsi="Arial" w:cs="Arial"/>
                      <w:color w:val="000000"/>
                      <w:sz w:val="18"/>
                      <w:szCs w:val="18"/>
                      <w:lang w:eastAsia="zh-CN"/>
                    </w:rPr>
                    <w:t>0</w:t>
                  </w:r>
                </w:p>
              </w:tc>
              <w:tc>
                <w:tcPr>
                  <w:tcW w:w="1282" w:type="dxa"/>
                </w:tcPr>
                <w:p w14:paraId="41A16DC9" w14:textId="77777777" w:rsidR="00FA1773" w:rsidRPr="003A622E" w:rsidRDefault="00FA685B" w:rsidP="00FA1773">
                  <w:pPr>
                    <w:rPr>
                      <w:sz w:val="18"/>
                      <w:szCs w:val="18"/>
                    </w:rPr>
                  </w:pPr>
                  <w:r w:rsidRPr="003A622E">
                    <w:rPr>
                      <w:rFonts w:ascii="Arial" w:hAnsi="Arial" w:cs="Arial"/>
                      <w:color w:val="000000"/>
                      <w:sz w:val="18"/>
                      <w:szCs w:val="18"/>
                      <w:lang w:eastAsia="zh-CN"/>
                    </w:rPr>
                    <w:t>-719</w:t>
                  </w:r>
                </w:p>
              </w:tc>
              <w:tc>
                <w:tcPr>
                  <w:tcW w:w="1282" w:type="dxa"/>
                </w:tcPr>
                <w:p w14:paraId="68FD94B4" w14:textId="77777777" w:rsidR="00FA1773" w:rsidRPr="003A622E" w:rsidRDefault="00FA685B" w:rsidP="00FA1773">
                  <w:pPr>
                    <w:rPr>
                      <w:sz w:val="18"/>
                      <w:szCs w:val="18"/>
                    </w:rPr>
                  </w:pPr>
                  <w:r w:rsidRPr="003A622E">
                    <w:rPr>
                      <w:rFonts w:ascii="Arial" w:hAnsi="Arial" w:cs="Arial"/>
                      <w:color w:val="000000"/>
                      <w:sz w:val="18"/>
                      <w:szCs w:val="18"/>
                      <w:lang w:eastAsia="zh-CN"/>
                    </w:rPr>
                    <w:t>-1,474</w:t>
                  </w:r>
                </w:p>
              </w:tc>
            </w:tr>
            <w:tr w:rsidR="00FA1773" w:rsidRPr="00A11DAA" w14:paraId="2B8DE746" w14:textId="77777777" w:rsidTr="00C60BDC">
              <w:trPr>
                <w:trHeight w:val="403"/>
              </w:trPr>
              <w:tc>
                <w:tcPr>
                  <w:tcW w:w="2102" w:type="dxa"/>
                  <w:vAlign w:val="center"/>
                </w:tcPr>
                <w:p w14:paraId="77333673"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02BCDC9B" w14:textId="77777777" w:rsidR="00FA1773" w:rsidRPr="003A622E" w:rsidRDefault="00FA685B" w:rsidP="00FA1773">
                  <w:pPr>
                    <w:rPr>
                      <w:sz w:val="18"/>
                      <w:szCs w:val="18"/>
                    </w:rPr>
                  </w:pPr>
                  <w:r w:rsidRPr="003A622E">
                    <w:rPr>
                      <w:rFonts w:ascii="Arial" w:hAnsi="Arial" w:cs="Arial"/>
                      <w:color w:val="000000"/>
                      <w:sz w:val="18"/>
                      <w:szCs w:val="18"/>
                      <w:lang w:eastAsia="zh-CN"/>
                    </w:rPr>
                    <w:t>-1,415</w:t>
                  </w:r>
                </w:p>
              </w:tc>
              <w:tc>
                <w:tcPr>
                  <w:tcW w:w="1282" w:type="dxa"/>
                </w:tcPr>
                <w:p w14:paraId="2267DF7B" w14:textId="77777777" w:rsidR="00FA1773" w:rsidRPr="003A622E" w:rsidRDefault="00FA685B" w:rsidP="00FA1773">
                  <w:pPr>
                    <w:rPr>
                      <w:sz w:val="18"/>
                      <w:szCs w:val="18"/>
                    </w:rPr>
                  </w:pPr>
                  <w:r w:rsidRPr="003A622E">
                    <w:rPr>
                      <w:rFonts w:ascii="Arial" w:hAnsi="Arial" w:cs="Arial"/>
                      <w:color w:val="000000"/>
                      <w:sz w:val="18"/>
                      <w:szCs w:val="18"/>
                      <w:lang w:eastAsia="zh-CN"/>
                    </w:rPr>
                    <w:t>-1,694</w:t>
                  </w:r>
                </w:p>
              </w:tc>
              <w:tc>
                <w:tcPr>
                  <w:tcW w:w="1282" w:type="dxa"/>
                </w:tcPr>
                <w:p w14:paraId="05F53BDE" w14:textId="77777777" w:rsidR="00FA1773" w:rsidRPr="003A622E" w:rsidRDefault="00FA685B" w:rsidP="00FA1773">
                  <w:pPr>
                    <w:rPr>
                      <w:sz w:val="18"/>
                      <w:szCs w:val="18"/>
                    </w:rPr>
                  </w:pPr>
                  <w:r w:rsidRPr="003A622E">
                    <w:rPr>
                      <w:rFonts w:ascii="Arial" w:hAnsi="Arial" w:cs="Arial"/>
                      <w:color w:val="000000"/>
                      <w:sz w:val="18"/>
                      <w:szCs w:val="18"/>
                      <w:lang w:eastAsia="zh-CN"/>
                    </w:rPr>
                    <w:t>-2,003</w:t>
                  </w:r>
                </w:p>
              </w:tc>
              <w:tc>
                <w:tcPr>
                  <w:tcW w:w="1282" w:type="dxa"/>
                </w:tcPr>
                <w:p w14:paraId="2C067763" w14:textId="77777777" w:rsidR="00FA1773" w:rsidRPr="003A622E" w:rsidRDefault="00FA685B" w:rsidP="00FA1773">
                  <w:pPr>
                    <w:rPr>
                      <w:sz w:val="18"/>
                      <w:szCs w:val="18"/>
                    </w:rPr>
                  </w:pPr>
                  <w:r w:rsidRPr="003A622E">
                    <w:rPr>
                      <w:rFonts w:ascii="Arial" w:hAnsi="Arial" w:cs="Arial"/>
                      <w:color w:val="000000"/>
                      <w:sz w:val="18"/>
                      <w:szCs w:val="18"/>
                      <w:lang w:eastAsia="zh-CN"/>
                    </w:rPr>
                    <w:t>-2,345</w:t>
                  </w:r>
                </w:p>
              </w:tc>
              <w:tc>
                <w:tcPr>
                  <w:tcW w:w="1282" w:type="dxa"/>
                </w:tcPr>
                <w:p w14:paraId="0F1ECC3D" w14:textId="77777777" w:rsidR="00FA1773" w:rsidRPr="003A622E" w:rsidRDefault="00FA685B" w:rsidP="00FA1773">
                  <w:pPr>
                    <w:rPr>
                      <w:sz w:val="18"/>
                      <w:szCs w:val="18"/>
                    </w:rPr>
                  </w:pPr>
                  <w:r w:rsidRPr="003A622E">
                    <w:rPr>
                      <w:rFonts w:ascii="Arial" w:hAnsi="Arial" w:cs="Arial"/>
                      <w:color w:val="000000"/>
                      <w:sz w:val="18"/>
                      <w:szCs w:val="18"/>
                      <w:lang w:eastAsia="zh-CN"/>
                    </w:rPr>
                    <w:t>-2,718</w:t>
                  </w:r>
                </w:p>
              </w:tc>
            </w:tr>
            <w:tr w:rsidR="00FA1773" w:rsidRPr="00A11DAA" w14:paraId="462A0277" w14:textId="77777777" w:rsidTr="00C60BDC">
              <w:trPr>
                <w:trHeight w:val="403"/>
              </w:trPr>
              <w:tc>
                <w:tcPr>
                  <w:tcW w:w="2102" w:type="dxa"/>
                  <w:vAlign w:val="center"/>
                </w:tcPr>
                <w:p w14:paraId="7DEE3B39"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3762EEE5" w14:textId="77777777" w:rsidR="00FA1773" w:rsidRPr="003A622E" w:rsidRDefault="00FA685B" w:rsidP="00FA1773">
                  <w:pPr>
                    <w:rPr>
                      <w:sz w:val="18"/>
                      <w:szCs w:val="18"/>
                    </w:rPr>
                  </w:pPr>
                  <w:r w:rsidRPr="003A622E">
                    <w:rPr>
                      <w:rFonts w:ascii="Arial" w:hAnsi="Arial" w:cs="Arial"/>
                      <w:color w:val="000000"/>
                      <w:sz w:val="18"/>
                      <w:szCs w:val="18"/>
                      <w:lang w:eastAsia="zh-CN"/>
                    </w:rPr>
                    <w:t>-6,373</w:t>
                  </w:r>
                </w:p>
              </w:tc>
              <w:tc>
                <w:tcPr>
                  <w:tcW w:w="1282" w:type="dxa"/>
                </w:tcPr>
                <w:p w14:paraId="6973A453" w14:textId="77777777" w:rsidR="00FA1773" w:rsidRPr="003A622E" w:rsidRDefault="00FA685B" w:rsidP="00FA1773">
                  <w:pPr>
                    <w:rPr>
                      <w:sz w:val="18"/>
                      <w:szCs w:val="18"/>
                    </w:rPr>
                  </w:pPr>
                  <w:r w:rsidRPr="003A622E">
                    <w:rPr>
                      <w:rFonts w:ascii="Arial" w:hAnsi="Arial" w:cs="Arial"/>
                      <w:color w:val="000000"/>
                      <w:sz w:val="18"/>
                      <w:szCs w:val="18"/>
                      <w:lang w:eastAsia="zh-CN"/>
                    </w:rPr>
                    <w:t>-6,455</w:t>
                  </w:r>
                </w:p>
              </w:tc>
              <w:tc>
                <w:tcPr>
                  <w:tcW w:w="1282" w:type="dxa"/>
                </w:tcPr>
                <w:p w14:paraId="1473FBE4" w14:textId="77777777" w:rsidR="00FA1773" w:rsidRPr="003A622E" w:rsidRDefault="00FA685B" w:rsidP="00FA1773">
                  <w:pPr>
                    <w:rPr>
                      <w:sz w:val="18"/>
                      <w:szCs w:val="18"/>
                    </w:rPr>
                  </w:pPr>
                  <w:r w:rsidRPr="003A622E">
                    <w:rPr>
                      <w:rFonts w:ascii="Arial" w:hAnsi="Arial" w:cs="Arial"/>
                      <w:color w:val="000000"/>
                      <w:sz w:val="18"/>
                      <w:szCs w:val="18"/>
                      <w:lang w:eastAsia="zh-CN"/>
                    </w:rPr>
                    <w:t>-6,553</w:t>
                  </w:r>
                </w:p>
              </w:tc>
              <w:tc>
                <w:tcPr>
                  <w:tcW w:w="1282" w:type="dxa"/>
                </w:tcPr>
                <w:p w14:paraId="40931758" w14:textId="77777777" w:rsidR="00FA1773" w:rsidRPr="003A622E" w:rsidRDefault="00FA685B" w:rsidP="00FA1773">
                  <w:pPr>
                    <w:rPr>
                      <w:sz w:val="18"/>
                      <w:szCs w:val="18"/>
                    </w:rPr>
                  </w:pPr>
                  <w:r w:rsidRPr="003A622E">
                    <w:rPr>
                      <w:rFonts w:ascii="Arial" w:hAnsi="Arial" w:cs="Arial"/>
                      <w:color w:val="000000"/>
                      <w:sz w:val="18"/>
                      <w:szCs w:val="18"/>
                      <w:lang w:eastAsia="zh-CN"/>
                    </w:rPr>
                    <w:t>-6,669</w:t>
                  </w:r>
                </w:p>
              </w:tc>
              <w:tc>
                <w:tcPr>
                  <w:tcW w:w="1282" w:type="dxa"/>
                </w:tcPr>
                <w:p w14:paraId="65F369AD" w14:textId="77777777" w:rsidR="00FA1773" w:rsidRPr="003A622E" w:rsidRDefault="00FA685B" w:rsidP="00FA1773">
                  <w:pPr>
                    <w:rPr>
                      <w:sz w:val="18"/>
                      <w:szCs w:val="18"/>
                    </w:rPr>
                  </w:pPr>
                  <w:r w:rsidRPr="003A622E">
                    <w:rPr>
                      <w:rFonts w:ascii="Arial" w:hAnsi="Arial" w:cs="Arial"/>
                      <w:color w:val="000000"/>
                      <w:sz w:val="18"/>
                      <w:szCs w:val="18"/>
                      <w:lang w:eastAsia="zh-CN"/>
                    </w:rPr>
                    <w:t>-6,803</w:t>
                  </w:r>
                </w:p>
              </w:tc>
            </w:tr>
            <w:tr w:rsidR="00FA1773" w:rsidRPr="00A11DAA" w14:paraId="35BEEB49" w14:textId="77777777" w:rsidTr="00C60BDC">
              <w:trPr>
                <w:trHeight w:val="403"/>
              </w:trPr>
              <w:tc>
                <w:tcPr>
                  <w:tcW w:w="2102" w:type="dxa"/>
                  <w:vAlign w:val="center"/>
                </w:tcPr>
                <w:p w14:paraId="54AD694B"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1BAD48D3" w14:textId="77777777" w:rsidR="00FA1773" w:rsidRPr="003A622E" w:rsidRDefault="00FA685B" w:rsidP="00FA1773">
                  <w:pPr>
                    <w:rPr>
                      <w:sz w:val="18"/>
                      <w:szCs w:val="18"/>
                    </w:rPr>
                  </w:pPr>
                  <w:r w:rsidRPr="003A622E">
                    <w:rPr>
                      <w:rFonts w:ascii="Arial" w:hAnsi="Arial" w:cs="Arial"/>
                      <w:color w:val="000000"/>
                      <w:sz w:val="18"/>
                      <w:szCs w:val="18"/>
                      <w:lang w:eastAsia="zh-CN"/>
                    </w:rPr>
                    <w:t>-12,174</w:t>
                  </w:r>
                </w:p>
              </w:tc>
              <w:tc>
                <w:tcPr>
                  <w:tcW w:w="1282" w:type="dxa"/>
                </w:tcPr>
                <w:p w14:paraId="61CF93AD" w14:textId="77777777" w:rsidR="00FA1773" w:rsidRPr="003A622E" w:rsidRDefault="00FA685B" w:rsidP="00FA1773">
                  <w:pPr>
                    <w:rPr>
                      <w:sz w:val="18"/>
                      <w:szCs w:val="18"/>
                    </w:rPr>
                  </w:pPr>
                  <w:r w:rsidRPr="003A622E">
                    <w:rPr>
                      <w:rFonts w:ascii="Arial" w:hAnsi="Arial" w:cs="Arial"/>
                      <w:color w:val="000000"/>
                      <w:sz w:val="18"/>
                      <w:szCs w:val="18"/>
                      <w:lang w:eastAsia="zh-CN"/>
                    </w:rPr>
                    <w:t>-12,189</w:t>
                  </w:r>
                </w:p>
              </w:tc>
              <w:tc>
                <w:tcPr>
                  <w:tcW w:w="1282" w:type="dxa"/>
                </w:tcPr>
                <w:p w14:paraId="7361498F" w14:textId="77777777" w:rsidR="00FA1773" w:rsidRPr="003A622E" w:rsidRDefault="00FA685B" w:rsidP="00FA1773">
                  <w:pPr>
                    <w:rPr>
                      <w:sz w:val="18"/>
                      <w:szCs w:val="18"/>
                    </w:rPr>
                  </w:pPr>
                  <w:r w:rsidRPr="003A622E">
                    <w:rPr>
                      <w:rFonts w:ascii="Arial" w:hAnsi="Arial" w:cs="Arial"/>
                      <w:color w:val="000000"/>
                      <w:sz w:val="18"/>
                      <w:szCs w:val="18"/>
                      <w:lang w:eastAsia="zh-CN"/>
                    </w:rPr>
                    <w:t>-12,208</w:t>
                  </w:r>
                </w:p>
              </w:tc>
              <w:tc>
                <w:tcPr>
                  <w:tcW w:w="1282" w:type="dxa"/>
                </w:tcPr>
                <w:p w14:paraId="764FDA7F" w14:textId="77777777" w:rsidR="00FA1773" w:rsidRPr="003A622E" w:rsidRDefault="00FA685B" w:rsidP="00FA1773">
                  <w:pPr>
                    <w:rPr>
                      <w:sz w:val="18"/>
                      <w:szCs w:val="18"/>
                    </w:rPr>
                  </w:pPr>
                  <w:r w:rsidRPr="003A622E">
                    <w:rPr>
                      <w:rFonts w:ascii="Arial" w:hAnsi="Arial" w:cs="Arial"/>
                      <w:color w:val="000000"/>
                      <w:sz w:val="18"/>
                      <w:szCs w:val="18"/>
                      <w:lang w:eastAsia="zh-CN"/>
                    </w:rPr>
                    <w:t>-12,232</w:t>
                  </w:r>
                </w:p>
              </w:tc>
              <w:tc>
                <w:tcPr>
                  <w:tcW w:w="1282" w:type="dxa"/>
                </w:tcPr>
                <w:p w14:paraId="707E3B89" w14:textId="77777777" w:rsidR="00FA1773" w:rsidRPr="003A622E" w:rsidRDefault="00FA685B" w:rsidP="00FA1773">
                  <w:pPr>
                    <w:rPr>
                      <w:sz w:val="18"/>
                      <w:szCs w:val="18"/>
                    </w:rPr>
                  </w:pPr>
                  <w:r w:rsidRPr="003A622E">
                    <w:rPr>
                      <w:rFonts w:ascii="Arial" w:hAnsi="Arial" w:cs="Arial"/>
                      <w:color w:val="000000"/>
                      <w:sz w:val="18"/>
                      <w:szCs w:val="18"/>
                      <w:lang w:eastAsia="zh-CN"/>
                    </w:rPr>
                    <w:t>-12,264</w:t>
                  </w:r>
                </w:p>
              </w:tc>
            </w:tr>
          </w:tbl>
          <w:p w14:paraId="79496B7D" w14:textId="77777777" w:rsidR="00FA1773" w:rsidRPr="00A11DAA" w:rsidRDefault="00FA1773" w:rsidP="00FA1773">
            <w:pPr>
              <w:spacing w:line="300" w:lineRule="exact"/>
              <w:ind w:firstLineChars="150" w:firstLine="330"/>
              <w:rPr>
                <w:color w:val="000000"/>
              </w:rPr>
            </w:pPr>
          </w:p>
          <w:p w14:paraId="10ADA16F" w14:textId="10794E8D" w:rsidR="00FA1773" w:rsidRPr="00A11DAA" w:rsidRDefault="00FA1773" w:rsidP="00493429">
            <w:pPr>
              <w:pStyle w:val="ListParagraph"/>
              <w:numPr>
                <w:ilvl w:val="0"/>
                <w:numId w:val="35"/>
              </w:numPr>
              <w:spacing w:line="300" w:lineRule="exact"/>
              <w:ind w:left="360"/>
              <w:rPr>
                <w:rFonts w:eastAsia="DFKai-SB"/>
                <w:color w:val="000000"/>
                <w:sz w:val="22"/>
              </w:rPr>
            </w:pPr>
            <w:r w:rsidRPr="00A11DAA">
              <w:rPr>
                <w:rFonts w:eastAsia="DFKai-SB" w:hint="eastAsia"/>
                <w:color w:val="000000"/>
                <w:sz w:val="22"/>
              </w:rPr>
              <w:t>標的證券價格變動與本公司預計持有的部位</w:t>
            </w:r>
          </w:p>
          <w:p w14:paraId="7016DF16" w14:textId="77777777" w:rsidR="00FA1773" w:rsidRPr="00A11DAA" w:rsidRDefault="00FA1773" w:rsidP="00FA1773">
            <w:pPr>
              <w:spacing w:line="300" w:lineRule="exact"/>
              <w:ind w:leftChars="150" w:left="330"/>
              <w:rPr>
                <w:rFonts w:eastAsia="DFKai-SB"/>
                <w:color w:val="000000"/>
              </w:rPr>
            </w:pPr>
            <w:r w:rsidRPr="00A11DAA">
              <w:rPr>
                <w:rFonts w:eastAsia="DFKai-SB" w:hint="eastAsia"/>
                <w:color w:val="000000"/>
              </w:rPr>
              <w:t>本公司依據定價模型模擬在不同的標的證券價格及波動率變動，且權證全數流通在外情形下，設算所應建立的避險部位如下表所示：</w:t>
            </w:r>
          </w:p>
          <w:p w14:paraId="38793EF0" w14:textId="77777777" w:rsidR="00FA1773" w:rsidRPr="00A11DAA" w:rsidRDefault="00FA1773" w:rsidP="00FA1773">
            <w:pPr>
              <w:spacing w:line="300" w:lineRule="exact"/>
              <w:ind w:firstLineChars="3050" w:firstLine="6710"/>
              <w:rPr>
                <w:rFonts w:eastAsia="DFKai-SB"/>
                <w:color w:val="000000"/>
              </w:rPr>
            </w:pPr>
            <w:r w:rsidRPr="00A11DAA">
              <w:rPr>
                <w:rFonts w:eastAsia="DFKai-SB" w:hint="eastAsia"/>
                <w:color w:val="000000"/>
              </w:rPr>
              <w:t>單位：千股</w:t>
            </w:r>
          </w:p>
          <w:tbl>
            <w:tblPr>
              <w:tblStyle w:val="TableGrid"/>
              <w:tblW w:w="0" w:type="auto"/>
              <w:tblLayout w:type="fixed"/>
              <w:tblLook w:val="04A0" w:firstRow="1" w:lastRow="0" w:firstColumn="1" w:lastColumn="0" w:noHBand="0" w:noVBand="1"/>
            </w:tblPr>
            <w:tblGrid>
              <w:gridCol w:w="2102"/>
              <w:gridCol w:w="1282"/>
              <w:gridCol w:w="1282"/>
              <w:gridCol w:w="1282"/>
              <w:gridCol w:w="1282"/>
              <w:gridCol w:w="1282"/>
            </w:tblGrid>
            <w:tr w:rsidR="00FA1773" w:rsidRPr="00A11DAA" w14:paraId="52F01267" w14:textId="77777777" w:rsidTr="00C60BDC">
              <w:trPr>
                <w:trHeight w:val="835"/>
              </w:trPr>
              <w:tc>
                <w:tcPr>
                  <w:tcW w:w="2102" w:type="dxa"/>
                </w:tcPr>
                <w:p w14:paraId="1E703F0D" w14:textId="77777777" w:rsidR="00FA1773" w:rsidRPr="00A11DAA" w:rsidRDefault="00FA1773" w:rsidP="00FA1773">
                  <w:pPr>
                    <w:jc w:val="right"/>
                    <w:rPr>
                      <w:rFonts w:ascii="Arial" w:hAnsi="Arial" w:cs="Arial"/>
                      <w:color w:val="000000"/>
                      <w:sz w:val="16"/>
                      <w:szCs w:val="16"/>
                    </w:rPr>
                  </w:pPr>
                  <w:r w:rsidRPr="00A11DAA">
                    <w:rPr>
                      <w:rFonts w:ascii="Arial" w:hAnsi="Arial" w:cs="Arial"/>
                      <w:color w:val="000000"/>
                      <w:sz w:val="16"/>
                      <w:szCs w:val="16"/>
                    </w:rPr>
                    <w:t>Volatility</w:t>
                  </w:r>
                  <w:r w:rsidRPr="00A11DAA">
                    <w:rPr>
                      <w:rFonts w:ascii="DFKai-SB" w:eastAsia="DFKai-SB" w:hAnsi="DFKai-SB" w:cs="Arial" w:hint="eastAsia"/>
                      <w:color w:val="000000"/>
                      <w:sz w:val="16"/>
                      <w:szCs w:val="16"/>
                    </w:rPr>
                    <w:t>變動</w:t>
                  </w:r>
                </w:p>
                <w:p w14:paraId="532FA299" w14:textId="77777777" w:rsidR="00FA1773" w:rsidRPr="00A11DAA" w:rsidRDefault="00FA1773" w:rsidP="00FA1773">
                  <w:pPr>
                    <w:rPr>
                      <w:rFonts w:ascii="Arial" w:hAnsi="Arial" w:cs="Arial"/>
                      <w:color w:val="000000"/>
                      <w:sz w:val="16"/>
                      <w:szCs w:val="16"/>
                    </w:rPr>
                  </w:pPr>
                </w:p>
                <w:p w14:paraId="657DAF5B" w14:textId="77777777" w:rsidR="00FA1773" w:rsidRPr="00A11DAA" w:rsidRDefault="00FA1773" w:rsidP="00FA1773">
                  <w:pPr>
                    <w:rPr>
                      <w:rFonts w:ascii="Arial" w:hAnsi="Arial" w:cs="Arial"/>
                      <w:color w:val="000000"/>
                      <w:sz w:val="16"/>
                      <w:szCs w:val="16"/>
                    </w:rPr>
                  </w:pPr>
                </w:p>
                <w:p w14:paraId="21BD25DB" w14:textId="77777777" w:rsidR="00FA1773" w:rsidRPr="00A11DAA" w:rsidRDefault="00FA1773" w:rsidP="00FA1773">
                  <w:pPr>
                    <w:rPr>
                      <w:b/>
                      <w:sz w:val="18"/>
                      <w:szCs w:val="18"/>
                    </w:rPr>
                  </w:pPr>
                  <w:r w:rsidRPr="00A11DAA">
                    <w:rPr>
                      <w:rFonts w:ascii="Arial" w:hAnsi="Arial" w:cs="Arial"/>
                      <w:color w:val="000000"/>
                      <w:sz w:val="16"/>
                      <w:szCs w:val="16"/>
                    </w:rPr>
                    <w:t xml:space="preserve">Price </w:t>
                  </w:r>
                  <w:r w:rsidRPr="00A11DAA">
                    <w:rPr>
                      <w:rFonts w:ascii="DFKai-SB" w:eastAsia="DFKai-SB" w:hAnsi="DFKai-SB" w:cs="Arial" w:hint="eastAsia"/>
                      <w:color w:val="000000"/>
                      <w:sz w:val="16"/>
                      <w:szCs w:val="16"/>
                    </w:rPr>
                    <w:t>變動</w:t>
                  </w:r>
                </w:p>
              </w:tc>
              <w:tc>
                <w:tcPr>
                  <w:tcW w:w="1282" w:type="dxa"/>
                  <w:vAlign w:val="center"/>
                </w:tcPr>
                <w:p w14:paraId="7934086C"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c>
                <w:tcPr>
                  <w:tcW w:w="1282" w:type="dxa"/>
                  <w:vAlign w:val="center"/>
                </w:tcPr>
                <w:p w14:paraId="78551460"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72FBA44D"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0%</w:t>
                  </w:r>
                </w:p>
              </w:tc>
              <w:tc>
                <w:tcPr>
                  <w:tcW w:w="1282" w:type="dxa"/>
                  <w:vAlign w:val="center"/>
                </w:tcPr>
                <w:p w14:paraId="3ADB20DF"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0388F171"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r>
            <w:tr w:rsidR="00FA1773" w:rsidRPr="00A11DAA" w14:paraId="0E4A9C13" w14:textId="77777777" w:rsidTr="00C60BDC">
              <w:trPr>
                <w:trHeight w:val="403"/>
              </w:trPr>
              <w:tc>
                <w:tcPr>
                  <w:tcW w:w="2102" w:type="dxa"/>
                  <w:vAlign w:val="center"/>
                </w:tcPr>
                <w:p w14:paraId="38D95EAF"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0362727F" w14:textId="7859C6DA" w:rsidR="00FA1773" w:rsidRPr="003A622E" w:rsidRDefault="00FA1773" w:rsidP="00FA1773">
                  <w:pPr>
                    <w:rPr>
                      <w:sz w:val="18"/>
                      <w:szCs w:val="18"/>
                    </w:rPr>
                  </w:pPr>
                  <w:r w:rsidRPr="003A622E">
                    <w:rPr>
                      <w:rFonts w:ascii="Arial" w:hAnsi="Arial" w:cs="Arial"/>
                      <w:color w:val="000000"/>
                      <w:sz w:val="18"/>
                      <w:szCs w:val="18"/>
                      <w:lang w:eastAsia="zh-CN"/>
                    </w:rPr>
                    <w:t>480</w:t>
                  </w:r>
                </w:p>
              </w:tc>
              <w:tc>
                <w:tcPr>
                  <w:tcW w:w="1282" w:type="dxa"/>
                </w:tcPr>
                <w:p w14:paraId="37A33B24" w14:textId="77777777" w:rsidR="00FA1773" w:rsidRPr="003A622E" w:rsidRDefault="00FA1773" w:rsidP="00FA1773">
                  <w:pPr>
                    <w:rPr>
                      <w:sz w:val="18"/>
                      <w:szCs w:val="18"/>
                    </w:rPr>
                  </w:pPr>
                  <w:r w:rsidRPr="003A622E">
                    <w:rPr>
                      <w:rFonts w:ascii="Arial" w:hAnsi="Arial" w:cs="Arial"/>
                      <w:color w:val="000000"/>
                      <w:sz w:val="18"/>
                      <w:szCs w:val="18"/>
                      <w:lang w:eastAsia="zh-CN"/>
                    </w:rPr>
                    <w:t>490</w:t>
                  </w:r>
                </w:p>
              </w:tc>
              <w:tc>
                <w:tcPr>
                  <w:tcW w:w="1282" w:type="dxa"/>
                </w:tcPr>
                <w:p w14:paraId="0C20ABAC" w14:textId="77777777" w:rsidR="00FA1773" w:rsidRPr="003A622E" w:rsidRDefault="00FA1773" w:rsidP="00FA1773">
                  <w:pPr>
                    <w:rPr>
                      <w:sz w:val="18"/>
                      <w:szCs w:val="18"/>
                    </w:rPr>
                  </w:pPr>
                  <w:r w:rsidRPr="003A622E">
                    <w:rPr>
                      <w:rFonts w:ascii="Arial" w:hAnsi="Arial" w:cs="Arial"/>
                      <w:color w:val="000000"/>
                      <w:sz w:val="18"/>
                      <w:szCs w:val="18"/>
                      <w:lang w:eastAsia="zh-CN"/>
                    </w:rPr>
                    <w:t>490</w:t>
                  </w:r>
                </w:p>
              </w:tc>
              <w:tc>
                <w:tcPr>
                  <w:tcW w:w="1282" w:type="dxa"/>
                </w:tcPr>
                <w:p w14:paraId="5C66A5EC" w14:textId="77777777" w:rsidR="00FA1773" w:rsidRPr="003A622E" w:rsidRDefault="00FA1773" w:rsidP="00FA1773">
                  <w:pPr>
                    <w:rPr>
                      <w:sz w:val="18"/>
                      <w:szCs w:val="18"/>
                    </w:rPr>
                  </w:pPr>
                  <w:r w:rsidRPr="003A622E">
                    <w:rPr>
                      <w:rFonts w:ascii="Arial" w:hAnsi="Arial" w:cs="Arial"/>
                      <w:color w:val="000000"/>
                      <w:sz w:val="18"/>
                      <w:szCs w:val="18"/>
                      <w:lang w:eastAsia="zh-CN"/>
                    </w:rPr>
                    <w:t>490</w:t>
                  </w:r>
                </w:p>
              </w:tc>
              <w:tc>
                <w:tcPr>
                  <w:tcW w:w="1282" w:type="dxa"/>
                </w:tcPr>
                <w:p w14:paraId="68F830AA" w14:textId="77777777" w:rsidR="00FA1773" w:rsidRPr="003A622E" w:rsidRDefault="00FA1773" w:rsidP="00FA1773">
                  <w:pPr>
                    <w:rPr>
                      <w:sz w:val="18"/>
                      <w:szCs w:val="18"/>
                    </w:rPr>
                  </w:pPr>
                  <w:r w:rsidRPr="003A622E">
                    <w:rPr>
                      <w:rFonts w:ascii="Arial" w:hAnsi="Arial" w:cs="Arial"/>
                      <w:color w:val="000000"/>
                      <w:sz w:val="18"/>
                      <w:szCs w:val="18"/>
                      <w:lang w:eastAsia="zh-CN"/>
                    </w:rPr>
                    <w:t>500</w:t>
                  </w:r>
                </w:p>
              </w:tc>
            </w:tr>
            <w:tr w:rsidR="00FA1773" w:rsidRPr="00A11DAA" w14:paraId="78343C0C" w14:textId="77777777" w:rsidTr="00C60BDC">
              <w:trPr>
                <w:trHeight w:val="403"/>
              </w:trPr>
              <w:tc>
                <w:tcPr>
                  <w:tcW w:w="2102" w:type="dxa"/>
                  <w:vAlign w:val="center"/>
                </w:tcPr>
                <w:p w14:paraId="146FD31C"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21029B7C" w14:textId="77777777" w:rsidR="00FA1773" w:rsidRPr="003A622E" w:rsidRDefault="00FA1773" w:rsidP="00FA1773">
                  <w:pPr>
                    <w:rPr>
                      <w:sz w:val="18"/>
                      <w:szCs w:val="18"/>
                    </w:rPr>
                  </w:pPr>
                  <w:r w:rsidRPr="003A622E">
                    <w:rPr>
                      <w:rFonts w:ascii="Arial" w:hAnsi="Arial" w:cs="Arial"/>
                      <w:color w:val="000000"/>
                      <w:sz w:val="18"/>
                      <w:szCs w:val="18"/>
                      <w:lang w:eastAsia="zh-CN"/>
                    </w:rPr>
                    <w:t>340</w:t>
                  </w:r>
                </w:p>
              </w:tc>
              <w:tc>
                <w:tcPr>
                  <w:tcW w:w="1282" w:type="dxa"/>
                </w:tcPr>
                <w:p w14:paraId="7C13B45E" w14:textId="77777777" w:rsidR="00FA1773" w:rsidRPr="003A622E" w:rsidRDefault="00FA1773" w:rsidP="00FA1773">
                  <w:pPr>
                    <w:rPr>
                      <w:sz w:val="18"/>
                      <w:szCs w:val="18"/>
                    </w:rPr>
                  </w:pPr>
                  <w:r w:rsidRPr="003A622E">
                    <w:rPr>
                      <w:rFonts w:ascii="Arial" w:hAnsi="Arial" w:cs="Arial"/>
                      <w:color w:val="000000"/>
                      <w:sz w:val="18"/>
                      <w:szCs w:val="18"/>
                      <w:lang w:eastAsia="zh-CN"/>
                    </w:rPr>
                    <w:t>340</w:t>
                  </w:r>
                </w:p>
              </w:tc>
              <w:tc>
                <w:tcPr>
                  <w:tcW w:w="1282" w:type="dxa"/>
                </w:tcPr>
                <w:p w14:paraId="1AFB6F90" w14:textId="77777777" w:rsidR="00FA1773" w:rsidRPr="003A622E" w:rsidRDefault="00FA1773" w:rsidP="00FA1773">
                  <w:pPr>
                    <w:rPr>
                      <w:sz w:val="18"/>
                      <w:szCs w:val="18"/>
                    </w:rPr>
                  </w:pPr>
                  <w:r w:rsidRPr="003A622E">
                    <w:rPr>
                      <w:rFonts w:ascii="Arial" w:hAnsi="Arial" w:cs="Arial"/>
                      <w:color w:val="000000"/>
                      <w:sz w:val="18"/>
                      <w:szCs w:val="18"/>
                      <w:lang w:eastAsia="zh-CN"/>
                    </w:rPr>
                    <w:t>350</w:t>
                  </w:r>
                </w:p>
              </w:tc>
              <w:tc>
                <w:tcPr>
                  <w:tcW w:w="1282" w:type="dxa"/>
                </w:tcPr>
                <w:p w14:paraId="3AF3B311" w14:textId="77777777" w:rsidR="00FA1773" w:rsidRPr="003A622E" w:rsidRDefault="00FA1773" w:rsidP="00FA1773">
                  <w:pPr>
                    <w:rPr>
                      <w:sz w:val="18"/>
                      <w:szCs w:val="18"/>
                    </w:rPr>
                  </w:pPr>
                  <w:r w:rsidRPr="003A622E">
                    <w:rPr>
                      <w:rFonts w:ascii="Arial" w:hAnsi="Arial" w:cs="Arial"/>
                      <w:color w:val="000000"/>
                      <w:sz w:val="18"/>
                      <w:szCs w:val="18"/>
                      <w:lang w:eastAsia="zh-CN"/>
                    </w:rPr>
                    <w:t>360</w:t>
                  </w:r>
                </w:p>
              </w:tc>
              <w:tc>
                <w:tcPr>
                  <w:tcW w:w="1282" w:type="dxa"/>
                </w:tcPr>
                <w:p w14:paraId="32295F27" w14:textId="77777777" w:rsidR="00FA1773" w:rsidRPr="003A622E" w:rsidRDefault="00FA1773" w:rsidP="00FA1773">
                  <w:pPr>
                    <w:rPr>
                      <w:sz w:val="18"/>
                      <w:szCs w:val="18"/>
                    </w:rPr>
                  </w:pPr>
                  <w:r w:rsidRPr="003A622E">
                    <w:rPr>
                      <w:rFonts w:ascii="Arial" w:hAnsi="Arial" w:cs="Arial"/>
                      <w:color w:val="000000"/>
                      <w:sz w:val="18"/>
                      <w:szCs w:val="18"/>
                      <w:lang w:eastAsia="zh-CN"/>
                    </w:rPr>
                    <w:t>360</w:t>
                  </w:r>
                </w:p>
              </w:tc>
            </w:tr>
            <w:tr w:rsidR="00FA1773" w:rsidRPr="00A11DAA" w14:paraId="239C0D3C" w14:textId="77777777" w:rsidTr="00C60BDC">
              <w:trPr>
                <w:trHeight w:val="403"/>
              </w:trPr>
              <w:tc>
                <w:tcPr>
                  <w:tcW w:w="2102" w:type="dxa"/>
                  <w:vAlign w:val="center"/>
                </w:tcPr>
                <w:p w14:paraId="06F0933F"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564D872A" w14:textId="77777777" w:rsidR="00FA1773" w:rsidRPr="003A622E" w:rsidRDefault="00FA1773" w:rsidP="00FA1773">
                  <w:pPr>
                    <w:rPr>
                      <w:sz w:val="18"/>
                      <w:szCs w:val="18"/>
                    </w:rPr>
                  </w:pPr>
                  <w:r w:rsidRPr="003A622E">
                    <w:rPr>
                      <w:rFonts w:ascii="Arial" w:hAnsi="Arial" w:cs="Arial"/>
                      <w:color w:val="000000"/>
                      <w:sz w:val="18"/>
                      <w:szCs w:val="18"/>
                      <w:lang w:eastAsia="zh-CN"/>
                    </w:rPr>
                    <w:t>200</w:t>
                  </w:r>
                </w:p>
              </w:tc>
              <w:tc>
                <w:tcPr>
                  <w:tcW w:w="1282" w:type="dxa"/>
                </w:tcPr>
                <w:p w14:paraId="774747B2" w14:textId="77777777" w:rsidR="00FA1773" w:rsidRPr="003A622E" w:rsidRDefault="00FA1773" w:rsidP="00FA1773">
                  <w:pPr>
                    <w:rPr>
                      <w:sz w:val="18"/>
                      <w:szCs w:val="18"/>
                    </w:rPr>
                  </w:pPr>
                  <w:r w:rsidRPr="003A622E">
                    <w:rPr>
                      <w:rFonts w:ascii="Arial" w:hAnsi="Arial" w:cs="Arial"/>
                      <w:color w:val="000000"/>
                      <w:sz w:val="18"/>
                      <w:szCs w:val="18"/>
                      <w:lang w:eastAsia="zh-CN"/>
                    </w:rPr>
                    <w:t>210</w:t>
                  </w:r>
                </w:p>
              </w:tc>
              <w:tc>
                <w:tcPr>
                  <w:tcW w:w="1282" w:type="dxa"/>
                </w:tcPr>
                <w:p w14:paraId="04967805" w14:textId="77777777" w:rsidR="00FA1773" w:rsidRPr="003A622E" w:rsidRDefault="00FA1773" w:rsidP="00FA1773">
                  <w:pPr>
                    <w:rPr>
                      <w:sz w:val="18"/>
                      <w:szCs w:val="18"/>
                    </w:rPr>
                  </w:pPr>
                  <w:r w:rsidRPr="003A622E">
                    <w:rPr>
                      <w:rFonts w:ascii="Arial" w:hAnsi="Arial" w:cs="Arial"/>
                      <w:color w:val="000000"/>
                      <w:sz w:val="18"/>
                      <w:szCs w:val="18"/>
                      <w:lang w:eastAsia="zh-CN"/>
                    </w:rPr>
                    <w:t>220</w:t>
                  </w:r>
                </w:p>
              </w:tc>
              <w:tc>
                <w:tcPr>
                  <w:tcW w:w="1282" w:type="dxa"/>
                </w:tcPr>
                <w:p w14:paraId="1B871124" w14:textId="77777777" w:rsidR="00FA1773" w:rsidRPr="003A622E" w:rsidRDefault="00FA1773" w:rsidP="00FA1773">
                  <w:pPr>
                    <w:rPr>
                      <w:sz w:val="18"/>
                      <w:szCs w:val="18"/>
                    </w:rPr>
                  </w:pPr>
                  <w:r w:rsidRPr="003A622E">
                    <w:rPr>
                      <w:rFonts w:ascii="Arial" w:hAnsi="Arial" w:cs="Arial"/>
                      <w:color w:val="000000"/>
                      <w:sz w:val="18"/>
                      <w:szCs w:val="18"/>
                      <w:lang w:eastAsia="zh-CN"/>
                    </w:rPr>
                    <w:t>230</w:t>
                  </w:r>
                </w:p>
              </w:tc>
              <w:tc>
                <w:tcPr>
                  <w:tcW w:w="1282" w:type="dxa"/>
                </w:tcPr>
                <w:p w14:paraId="27A943D5" w14:textId="77777777" w:rsidR="00FA1773" w:rsidRPr="003A622E" w:rsidRDefault="00FA1773" w:rsidP="00FA1773">
                  <w:pPr>
                    <w:rPr>
                      <w:sz w:val="18"/>
                      <w:szCs w:val="18"/>
                    </w:rPr>
                  </w:pPr>
                  <w:r w:rsidRPr="003A622E">
                    <w:rPr>
                      <w:rFonts w:ascii="Arial" w:hAnsi="Arial" w:cs="Arial"/>
                      <w:color w:val="000000"/>
                      <w:sz w:val="18"/>
                      <w:szCs w:val="18"/>
                      <w:lang w:eastAsia="zh-CN"/>
                    </w:rPr>
                    <w:t>240</w:t>
                  </w:r>
                </w:p>
              </w:tc>
            </w:tr>
            <w:tr w:rsidR="00FA1773" w:rsidRPr="00A11DAA" w14:paraId="6234AD61" w14:textId="77777777" w:rsidTr="00C60BDC">
              <w:trPr>
                <w:trHeight w:val="403"/>
              </w:trPr>
              <w:tc>
                <w:tcPr>
                  <w:tcW w:w="2102" w:type="dxa"/>
                  <w:vAlign w:val="center"/>
                </w:tcPr>
                <w:p w14:paraId="34B47BE2"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0%</w:t>
                  </w:r>
                </w:p>
              </w:tc>
              <w:tc>
                <w:tcPr>
                  <w:tcW w:w="1282" w:type="dxa"/>
                </w:tcPr>
                <w:p w14:paraId="0B0152B7" w14:textId="77777777" w:rsidR="00FA1773" w:rsidRPr="003A622E" w:rsidRDefault="00FA1773" w:rsidP="00FA1773">
                  <w:pPr>
                    <w:rPr>
                      <w:sz w:val="18"/>
                      <w:szCs w:val="18"/>
                    </w:rPr>
                  </w:pPr>
                  <w:r w:rsidRPr="003A622E">
                    <w:rPr>
                      <w:rFonts w:ascii="Arial" w:hAnsi="Arial" w:cs="Arial"/>
                      <w:color w:val="000000"/>
                      <w:sz w:val="18"/>
                      <w:szCs w:val="18"/>
                      <w:lang w:eastAsia="zh-CN"/>
                    </w:rPr>
                    <w:t>100</w:t>
                  </w:r>
                </w:p>
              </w:tc>
              <w:tc>
                <w:tcPr>
                  <w:tcW w:w="1282" w:type="dxa"/>
                </w:tcPr>
                <w:p w14:paraId="4CCEE024" w14:textId="77777777" w:rsidR="00FA1773" w:rsidRPr="003A622E" w:rsidRDefault="00FA1773" w:rsidP="00FA1773">
                  <w:pPr>
                    <w:rPr>
                      <w:sz w:val="18"/>
                      <w:szCs w:val="18"/>
                    </w:rPr>
                  </w:pPr>
                  <w:r w:rsidRPr="003A622E">
                    <w:rPr>
                      <w:rFonts w:ascii="Arial" w:hAnsi="Arial" w:cs="Arial"/>
                      <w:color w:val="000000"/>
                      <w:sz w:val="18"/>
                      <w:szCs w:val="18"/>
                      <w:lang w:eastAsia="zh-CN"/>
                    </w:rPr>
                    <w:t>110</w:t>
                  </w:r>
                </w:p>
              </w:tc>
              <w:tc>
                <w:tcPr>
                  <w:tcW w:w="1282" w:type="dxa"/>
                </w:tcPr>
                <w:p w14:paraId="37799E9E" w14:textId="77777777" w:rsidR="00FA1773" w:rsidRPr="003A622E" w:rsidRDefault="00FA1773" w:rsidP="00FA1773">
                  <w:pPr>
                    <w:rPr>
                      <w:sz w:val="18"/>
                      <w:szCs w:val="18"/>
                    </w:rPr>
                  </w:pPr>
                  <w:r w:rsidRPr="003A622E">
                    <w:rPr>
                      <w:rFonts w:ascii="Arial" w:hAnsi="Arial" w:cs="Arial"/>
                      <w:color w:val="000000"/>
                      <w:sz w:val="18"/>
                      <w:szCs w:val="18"/>
                      <w:lang w:eastAsia="zh-CN"/>
                    </w:rPr>
                    <w:t>120</w:t>
                  </w:r>
                </w:p>
              </w:tc>
              <w:tc>
                <w:tcPr>
                  <w:tcW w:w="1282" w:type="dxa"/>
                </w:tcPr>
                <w:p w14:paraId="4FC6EF8F" w14:textId="77777777" w:rsidR="00FA1773" w:rsidRPr="003A622E" w:rsidRDefault="00FA1773" w:rsidP="00FA1773">
                  <w:pPr>
                    <w:rPr>
                      <w:sz w:val="18"/>
                      <w:szCs w:val="18"/>
                    </w:rPr>
                  </w:pPr>
                  <w:r w:rsidRPr="003A622E">
                    <w:rPr>
                      <w:rFonts w:ascii="Arial" w:hAnsi="Arial" w:cs="Arial"/>
                      <w:color w:val="000000"/>
                      <w:sz w:val="18"/>
                      <w:szCs w:val="18"/>
                      <w:lang w:eastAsia="zh-CN"/>
                    </w:rPr>
                    <w:t>130</w:t>
                  </w:r>
                </w:p>
              </w:tc>
              <w:tc>
                <w:tcPr>
                  <w:tcW w:w="1282" w:type="dxa"/>
                </w:tcPr>
                <w:p w14:paraId="1DE12AD3" w14:textId="77777777" w:rsidR="00FA1773" w:rsidRPr="003A622E" w:rsidRDefault="00FA1773" w:rsidP="00FA1773">
                  <w:pPr>
                    <w:rPr>
                      <w:sz w:val="18"/>
                      <w:szCs w:val="18"/>
                    </w:rPr>
                  </w:pPr>
                  <w:r w:rsidRPr="003A622E">
                    <w:rPr>
                      <w:rFonts w:ascii="Arial" w:hAnsi="Arial" w:cs="Arial"/>
                      <w:color w:val="000000"/>
                      <w:sz w:val="18"/>
                      <w:szCs w:val="18"/>
                      <w:lang w:eastAsia="zh-CN"/>
                    </w:rPr>
                    <w:t>130</w:t>
                  </w:r>
                </w:p>
              </w:tc>
            </w:tr>
            <w:tr w:rsidR="00FA1773" w:rsidRPr="00A11DAA" w14:paraId="4B192633" w14:textId="77777777" w:rsidTr="00C60BDC">
              <w:trPr>
                <w:trHeight w:val="403"/>
              </w:trPr>
              <w:tc>
                <w:tcPr>
                  <w:tcW w:w="2102" w:type="dxa"/>
                  <w:vAlign w:val="center"/>
                </w:tcPr>
                <w:p w14:paraId="19EC3C14"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16C99CF1" w14:textId="77777777" w:rsidR="00FA1773" w:rsidRPr="003A622E" w:rsidRDefault="00FA1773" w:rsidP="00FA1773">
                  <w:pPr>
                    <w:rPr>
                      <w:sz w:val="18"/>
                      <w:szCs w:val="18"/>
                    </w:rPr>
                  </w:pPr>
                  <w:r w:rsidRPr="003A622E">
                    <w:rPr>
                      <w:rFonts w:ascii="Arial" w:hAnsi="Arial" w:cs="Arial"/>
                      <w:color w:val="000000"/>
                      <w:sz w:val="18"/>
                      <w:szCs w:val="18"/>
                      <w:lang w:eastAsia="zh-CN"/>
                    </w:rPr>
                    <w:t>40</w:t>
                  </w:r>
                </w:p>
              </w:tc>
              <w:tc>
                <w:tcPr>
                  <w:tcW w:w="1282" w:type="dxa"/>
                </w:tcPr>
                <w:p w14:paraId="4F967C94" w14:textId="77777777" w:rsidR="00FA1773" w:rsidRPr="003A622E" w:rsidRDefault="00FA1773" w:rsidP="00FA1773">
                  <w:pPr>
                    <w:rPr>
                      <w:sz w:val="18"/>
                      <w:szCs w:val="18"/>
                    </w:rPr>
                  </w:pPr>
                  <w:r w:rsidRPr="003A622E">
                    <w:rPr>
                      <w:rFonts w:ascii="Arial" w:hAnsi="Arial" w:cs="Arial"/>
                      <w:color w:val="000000"/>
                      <w:sz w:val="18"/>
                      <w:szCs w:val="18"/>
                      <w:lang w:eastAsia="zh-CN"/>
                    </w:rPr>
                    <w:t>40</w:t>
                  </w:r>
                </w:p>
              </w:tc>
              <w:tc>
                <w:tcPr>
                  <w:tcW w:w="1282" w:type="dxa"/>
                </w:tcPr>
                <w:p w14:paraId="5B3607FD" w14:textId="77777777" w:rsidR="00FA1773" w:rsidRPr="003A622E" w:rsidRDefault="00FA1773" w:rsidP="00FA1773">
                  <w:pPr>
                    <w:rPr>
                      <w:sz w:val="18"/>
                      <w:szCs w:val="18"/>
                    </w:rPr>
                  </w:pPr>
                  <w:r w:rsidRPr="003A622E">
                    <w:rPr>
                      <w:rFonts w:ascii="Arial" w:hAnsi="Arial" w:cs="Arial"/>
                      <w:color w:val="000000"/>
                      <w:sz w:val="18"/>
                      <w:szCs w:val="18"/>
                      <w:lang w:eastAsia="zh-CN"/>
                    </w:rPr>
                    <w:t>50</w:t>
                  </w:r>
                </w:p>
              </w:tc>
              <w:tc>
                <w:tcPr>
                  <w:tcW w:w="1282" w:type="dxa"/>
                </w:tcPr>
                <w:p w14:paraId="42DD6707" w14:textId="77777777" w:rsidR="00FA1773" w:rsidRPr="003A622E" w:rsidRDefault="00FA1773" w:rsidP="00FA1773">
                  <w:pPr>
                    <w:rPr>
                      <w:sz w:val="18"/>
                      <w:szCs w:val="18"/>
                    </w:rPr>
                  </w:pPr>
                  <w:r w:rsidRPr="003A622E">
                    <w:rPr>
                      <w:rFonts w:ascii="Arial" w:hAnsi="Arial" w:cs="Arial"/>
                      <w:color w:val="000000"/>
                      <w:sz w:val="18"/>
                      <w:szCs w:val="18"/>
                      <w:lang w:eastAsia="zh-CN"/>
                    </w:rPr>
                    <w:t>60</w:t>
                  </w:r>
                </w:p>
              </w:tc>
              <w:tc>
                <w:tcPr>
                  <w:tcW w:w="1282" w:type="dxa"/>
                </w:tcPr>
                <w:p w14:paraId="42C64385" w14:textId="77777777" w:rsidR="00FA1773" w:rsidRPr="003A622E" w:rsidRDefault="00FA1773" w:rsidP="00FA1773">
                  <w:pPr>
                    <w:rPr>
                      <w:sz w:val="18"/>
                      <w:szCs w:val="18"/>
                    </w:rPr>
                  </w:pPr>
                  <w:r w:rsidRPr="003A622E">
                    <w:rPr>
                      <w:rFonts w:ascii="Arial" w:hAnsi="Arial" w:cs="Arial"/>
                      <w:color w:val="000000"/>
                      <w:sz w:val="18"/>
                      <w:szCs w:val="18"/>
                      <w:lang w:eastAsia="zh-CN"/>
                    </w:rPr>
                    <w:t>60</w:t>
                  </w:r>
                </w:p>
              </w:tc>
            </w:tr>
            <w:tr w:rsidR="00FA1773" w:rsidRPr="00A11DAA" w14:paraId="4F5E9275" w14:textId="77777777" w:rsidTr="00C60BDC">
              <w:trPr>
                <w:trHeight w:val="403"/>
              </w:trPr>
              <w:tc>
                <w:tcPr>
                  <w:tcW w:w="2102" w:type="dxa"/>
                  <w:vAlign w:val="center"/>
                </w:tcPr>
                <w:p w14:paraId="1EDB470C"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5D416D00" w14:textId="77777777" w:rsidR="00FA1773" w:rsidRPr="003A622E" w:rsidRDefault="00FA1773" w:rsidP="00FA1773">
                  <w:pPr>
                    <w:rPr>
                      <w:sz w:val="18"/>
                      <w:szCs w:val="18"/>
                    </w:rPr>
                  </w:pPr>
                  <w:r w:rsidRPr="003A622E">
                    <w:rPr>
                      <w:rFonts w:ascii="Arial" w:hAnsi="Arial" w:cs="Arial"/>
                      <w:color w:val="000000"/>
                      <w:sz w:val="18"/>
                      <w:szCs w:val="18"/>
                      <w:lang w:eastAsia="zh-CN"/>
                    </w:rPr>
                    <w:t>10</w:t>
                  </w:r>
                </w:p>
              </w:tc>
              <w:tc>
                <w:tcPr>
                  <w:tcW w:w="1282" w:type="dxa"/>
                </w:tcPr>
                <w:p w14:paraId="31FF8A71" w14:textId="77777777" w:rsidR="00FA1773" w:rsidRPr="003A622E" w:rsidRDefault="00FA1773" w:rsidP="00FA1773">
                  <w:pPr>
                    <w:rPr>
                      <w:sz w:val="18"/>
                      <w:szCs w:val="18"/>
                    </w:rPr>
                  </w:pPr>
                  <w:r w:rsidRPr="003A622E">
                    <w:rPr>
                      <w:rFonts w:ascii="Arial" w:hAnsi="Arial" w:cs="Arial"/>
                      <w:color w:val="000000"/>
                      <w:sz w:val="18"/>
                      <w:szCs w:val="18"/>
                      <w:lang w:eastAsia="zh-CN"/>
                    </w:rPr>
                    <w:t>10</w:t>
                  </w:r>
                </w:p>
              </w:tc>
              <w:tc>
                <w:tcPr>
                  <w:tcW w:w="1282" w:type="dxa"/>
                </w:tcPr>
                <w:p w14:paraId="336EEB0A" w14:textId="77777777" w:rsidR="00FA1773" w:rsidRPr="003A622E" w:rsidRDefault="00FA1773" w:rsidP="00FA1773">
                  <w:pPr>
                    <w:rPr>
                      <w:sz w:val="18"/>
                      <w:szCs w:val="18"/>
                    </w:rPr>
                  </w:pPr>
                  <w:r w:rsidRPr="003A622E">
                    <w:rPr>
                      <w:rFonts w:ascii="Arial" w:hAnsi="Arial" w:cs="Arial"/>
                      <w:color w:val="000000"/>
                      <w:sz w:val="18"/>
                      <w:szCs w:val="18"/>
                      <w:lang w:eastAsia="zh-CN"/>
                    </w:rPr>
                    <w:t>10</w:t>
                  </w:r>
                </w:p>
              </w:tc>
              <w:tc>
                <w:tcPr>
                  <w:tcW w:w="1282" w:type="dxa"/>
                </w:tcPr>
                <w:p w14:paraId="413BBE3E" w14:textId="77777777" w:rsidR="00FA1773" w:rsidRPr="003A622E" w:rsidRDefault="00FA1773" w:rsidP="00FA1773">
                  <w:pPr>
                    <w:rPr>
                      <w:sz w:val="18"/>
                      <w:szCs w:val="18"/>
                    </w:rPr>
                  </w:pPr>
                  <w:r w:rsidRPr="003A622E">
                    <w:rPr>
                      <w:rFonts w:ascii="Arial" w:hAnsi="Arial" w:cs="Arial"/>
                      <w:color w:val="000000"/>
                      <w:sz w:val="18"/>
                      <w:szCs w:val="18"/>
                      <w:lang w:eastAsia="zh-CN"/>
                    </w:rPr>
                    <w:t>20</w:t>
                  </w:r>
                </w:p>
              </w:tc>
              <w:tc>
                <w:tcPr>
                  <w:tcW w:w="1282" w:type="dxa"/>
                </w:tcPr>
                <w:p w14:paraId="2BFE21AC" w14:textId="77777777" w:rsidR="00FA1773" w:rsidRPr="003A622E" w:rsidRDefault="00FA1773" w:rsidP="00FA1773">
                  <w:pPr>
                    <w:rPr>
                      <w:sz w:val="18"/>
                      <w:szCs w:val="18"/>
                    </w:rPr>
                  </w:pPr>
                  <w:r w:rsidRPr="003A622E">
                    <w:rPr>
                      <w:rFonts w:ascii="Arial" w:hAnsi="Arial" w:cs="Arial"/>
                      <w:color w:val="000000"/>
                      <w:sz w:val="18"/>
                      <w:szCs w:val="18"/>
                      <w:lang w:eastAsia="zh-CN"/>
                    </w:rPr>
                    <w:t>20</w:t>
                  </w:r>
                </w:p>
              </w:tc>
            </w:tr>
            <w:tr w:rsidR="00FA1773" w:rsidRPr="00A11DAA" w14:paraId="5C6B9425" w14:textId="77777777" w:rsidTr="00C60BDC">
              <w:trPr>
                <w:trHeight w:val="403"/>
              </w:trPr>
              <w:tc>
                <w:tcPr>
                  <w:tcW w:w="2102" w:type="dxa"/>
                  <w:vAlign w:val="center"/>
                </w:tcPr>
                <w:p w14:paraId="7A257D93"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0B4F5FE6" w14:textId="77777777" w:rsidR="00FA1773" w:rsidRPr="003A622E" w:rsidRDefault="00FA1773" w:rsidP="00FA1773">
                  <w:pPr>
                    <w:rPr>
                      <w:sz w:val="18"/>
                      <w:szCs w:val="18"/>
                    </w:rPr>
                  </w:pPr>
                  <w:r w:rsidRPr="003A622E">
                    <w:rPr>
                      <w:rFonts w:ascii="Arial" w:hAnsi="Arial" w:cs="Arial"/>
                      <w:color w:val="000000"/>
                      <w:sz w:val="18"/>
                      <w:szCs w:val="18"/>
                      <w:lang w:eastAsia="zh-CN"/>
                    </w:rPr>
                    <w:t>0</w:t>
                  </w:r>
                </w:p>
              </w:tc>
              <w:tc>
                <w:tcPr>
                  <w:tcW w:w="1282" w:type="dxa"/>
                </w:tcPr>
                <w:p w14:paraId="7F1EB8D1" w14:textId="77777777" w:rsidR="00FA1773" w:rsidRPr="003A622E" w:rsidRDefault="00FA1773" w:rsidP="00FA1773">
                  <w:pPr>
                    <w:rPr>
                      <w:sz w:val="18"/>
                      <w:szCs w:val="18"/>
                    </w:rPr>
                  </w:pPr>
                  <w:r w:rsidRPr="003A622E">
                    <w:rPr>
                      <w:rFonts w:ascii="Arial" w:hAnsi="Arial" w:cs="Arial"/>
                      <w:color w:val="000000"/>
                      <w:sz w:val="18"/>
                      <w:szCs w:val="18"/>
                      <w:lang w:eastAsia="zh-CN"/>
                    </w:rPr>
                    <w:t>0</w:t>
                  </w:r>
                </w:p>
              </w:tc>
              <w:tc>
                <w:tcPr>
                  <w:tcW w:w="1282" w:type="dxa"/>
                </w:tcPr>
                <w:p w14:paraId="58A527F4" w14:textId="77777777" w:rsidR="00FA1773" w:rsidRPr="003A622E" w:rsidRDefault="00FA1773" w:rsidP="00FA1773">
                  <w:pPr>
                    <w:rPr>
                      <w:sz w:val="18"/>
                      <w:szCs w:val="18"/>
                    </w:rPr>
                  </w:pPr>
                  <w:r w:rsidRPr="003A622E">
                    <w:rPr>
                      <w:rFonts w:ascii="Arial" w:hAnsi="Arial" w:cs="Arial"/>
                      <w:color w:val="000000"/>
                      <w:sz w:val="18"/>
                      <w:szCs w:val="18"/>
                      <w:lang w:eastAsia="zh-CN"/>
                    </w:rPr>
                    <w:t>0</w:t>
                  </w:r>
                </w:p>
              </w:tc>
              <w:tc>
                <w:tcPr>
                  <w:tcW w:w="1282" w:type="dxa"/>
                </w:tcPr>
                <w:p w14:paraId="52FAA98F" w14:textId="77777777" w:rsidR="00FA1773" w:rsidRPr="003A622E" w:rsidRDefault="00FA1773" w:rsidP="00FA1773">
                  <w:pPr>
                    <w:rPr>
                      <w:sz w:val="18"/>
                      <w:szCs w:val="18"/>
                    </w:rPr>
                  </w:pPr>
                  <w:r w:rsidRPr="003A622E">
                    <w:rPr>
                      <w:rFonts w:ascii="Arial" w:hAnsi="Arial" w:cs="Arial"/>
                      <w:color w:val="000000"/>
                      <w:sz w:val="18"/>
                      <w:szCs w:val="18"/>
                      <w:lang w:eastAsia="zh-CN"/>
                    </w:rPr>
                    <w:t>0</w:t>
                  </w:r>
                </w:p>
              </w:tc>
              <w:tc>
                <w:tcPr>
                  <w:tcW w:w="1282" w:type="dxa"/>
                </w:tcPr>
                <w:p w14:paraId="7547BEB1" w14:textId="77777777" w:rsidR="00FA1773" w:rsidRPr="003A622E" w:rsidRDefault="00FA1773" w:rsidP="00FA1773">
                  <w:pPr>
                    <w:rPr>
                      <w:sz w:val="18"/>
                      <w:szCs w:val="18"/>
                    </w:rPr>
                  </w:pPr>
                  <w:r w:rsidRPr="003A622E">
                    <w:rPr>
                      <w:rFonts w:ascii="Arial" w:hAnsi="Arial" w:cs="Arial"/>
                      <w:color w:val="000000"/>
                      <w:sz w:val="18"/>
                      <w:szCs w:val="18"/>
                      <w:lang w:eastAsia="zh-CN"/>
                    </w:rPr>
                    <w:t>0</w:t>
                  </w:r>
                </w:p>
              </w:tc>
            </w:tr>
          </w:tbl>
          <w:p w14:paraId="407CB87A" w14:textId="77777777" w:rsidR="00FA1773" w:rsidRPr="00A11DAA" w:rsidRDefault="00FA1773" w:rsidP="00FA1773">
            <w:pPr>
              <w:spacing w:line="300" w:lineRule="exact"/>
              <w:ind w:firstLineChars="150" w:firstLine="330"/>
              <w:rPr>
                <w:color w:val="000000"/>
              </w:rPr>
            </w:pPr>
          </w:p>
          <w:p w14:paraId="0BBDF6B7" w14:textId="77777777" w:rsidR="00FA1773" w:rsidRPr="00A11DAA" w:rsidRDefault="00FA1773" w:rsidP="00FA1773">
            <w:pPr>
              <w:spacing w:beforeLines="10" w:before="24" w:afterLines="10" w:after="24" w:line="320" w:lineRule="exact"/>
              <w:jc w:val="both"/>
              <w:rPr>
                <w:rFonts w:eastAsia="DFKai-SB"/>
                <w:color w:val="000000"/>
              </w:rPr>
            </w:pPr>
            <w:r w:rsidRPr="00A11DAA">
              <w:rPr>
                <w:rFonts w:eastAsia="DFKai-SB" w:hint="eastAsia"/>
                <w:color w:val="000000"/>
              </w:rPr>
              <w:t>上表所列之持有數量僅作為參考之用，與實際持有之部位可能有所差異，除了因波動性、利率、距到期時間會產生影響持有部位外，避險人員在其授權範圍內得依據其專業判斷，權衡部位之調整頻率對避險成本及風險的影響來決定實際避險部位。</w:t>
            </w:r>
          </w:p>
          <w:p w14:paraId="30BB5E83" w14:textId="256FDEC7" w:rsidR="006718C6" w:rsidRPr="00A11DAA" w:rsidRDefault="006718C6" w:rsidP="002C19B4">
            <w:pPr>
              <w:spacing w:after="0" w:line="240" w:lineRule="auto"/>
              <w:rPr>
                <w:rFonts w:ascii="DFKai-SB" w:eastAsia="DFKai-SB" w:cs="DFKai-SB"/>
              </w:rPr>
            </w:pPr>
          </w:p>
        </w:tc>
      </w:tr>
      <w:tr w:rsidR="002C19B4" w:rsidRPr="00A11DAA" w14:paraId="5AFCD034" w14:textId="77777777" w:rsidTr="00AB00F5">
        <w:tc>
          <w:tcPr>
            <w:tcW w:w="535" w:type="pct"/>
            <w:tcBorders>
              <w:top w:val="nil"/>
              <w:left w:val="nil"/>
              <w:right w:val="nil"/>
            </w:tcBorders>
          </w:tcPr>
          <w:p w14:paraId="7D537CCF" w14:textId="0231411B" w:rsidR="002C19B4" w:rsidRPr="00A11DAA" w:rsidRDefault="002C19B4"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十</w:t>
            </w:r>
            <w:r w:rsidR="006718C6" w:rsidRPr="00A11DAA">
              <w:rPr>
                <w:rFonts w:ascii="Times New Roman" w:eastAsia="DFKai-SB" w:hAnsi="Times New Roman" w:cs="Times New Roman" w:hint="eastAsia"/>
              </w:rPr>
              <w:t>三</w:t>
            </w:r>
            <w:r w:rsidRPr="00A11DAA">
              <w:rPr>
                <w:rFonts w:ascii="Times New Roman" w:eastAsia="DFKai-SB" w:hAnsi="Times New Roman" w:cs="Times New Roman" w:hint="eastAsia"/>
              </w:rPr>
              <w:t>、</w:t>
            </w:r>
          </w:p>
          <w:p w14:paraId="06E804AB" w14:textId="7EE289AE" w:rsidR="00E75E25" w:rsidRPr="00A11DAA" w:rsidRDefault="00E75E25" w:rsidP="002C19B4">
            <w:pPr>
              <w:spacing w:after="0" w:line="240" w:lineRule="auto"/>
              <w:rPr>
                <w:rFonts w:ascii="Times New Roman" w:eastAsia="DFKai-SB" w:hAnsi="Times New Roman" w:cs="Times New Roman"/>
              </w:rPr>
            </w:pPr>
          </w:p>
        </w:tc>
        <w:tc>
          <w:tcPr>
            <w:tcW w:w="4465" w:type="pct"/>
            <w:gridSpan w:val="4"/>
            <w:tcBorders>
              <w:top w:val="nil"/>
              <w:left w:val="nil"/>
              <w:right w:val="nil"/>
            </w:tcBorders>
          </w:tcPr>
          <w:p w14:paraId="62C41A58" w14:textId="2DA06296" w:rsidR="00E75E25" w:rsidRPr="00A11DAA" w:rsidRDefault="00E75E25" w:rsidP="00AB00F5">
            <w:pPr>
              <w:spacing w:after="0" w:line="240" w:lineRule="auto"/>
              <w:jc w:val="both"/>
              <w:rPr>
                <w:rFonts w:ascii="DFKai-SB" w:eastAsia="DFKai-SB" w:cs="DFKai-SB"/>
                <w:b/>
                <w:bCs/>
              </w:rPr>
            </w:pPr>
            <w:r w:rsidRPr="00A11DAA">
              <w:rPr>
                <w:rFonts w:ascii="DFKai-SB" w:eastAsia="DFKai-SB" w:cs="DFKai-SB" w:hint="eastAsia"/>
                <w:b/>
                <w:bCs/>
              </w:rPr>
              <w:t>權證履約價格及</w:t>
            </w:r>
            <w:r w:rsidR="00684D92" w:rsidRPr="00684D92">
              <w:rPr>
                <w:rFonts w:ascii="DFKai-SB" w:eastAsia="DFKai-SB" w:cs="DFKai-SB" w:hint="eastAsia"/>
                <w:b/>
                <w:bCs/>
              </w:rPr>
              <w:t>每單位代表股份</w:t>
            </w:r>
            <w:r w:rsidRPr="00A11DAA">
              <w:rPr>
                <w:rFonts w:ascii="DFKai-SB" w:eastAsia="DFKai-SB" w:cs="DFKai-SB" w:hint="eastAsia"/>
                <w:b/>
                <w:bCs/>
              </w:rPr>
              <w:t>之調整</w:t>
            </w:r>
            <w:r w:rsidRPr="00A11DAA">
              <w:rPr>
                <w:rFonts w:ascii="Times New Roman" w:eastAsia="DFKai-SB" w:hAnsi="Times New Roman" w:cs="Times New Roman"/>
                <w:b/>
                <w:bCs/>
              </w:rPr>
              <w:t>:</w:t>
            </w:r>
            <w:r w:rsidR="004E36B0" w:rsidRPr="00A11DAA">
              <w:rPr>
                <w:rFonts w:ascii="DFKai-SB" w:eastAsia="DFKai-SB" w:cs="DFKai-SB"/>
                <w:bCs/>
              </w:rPr>
              <w:t xml:space="preserve">   </w:t>
            </w:r>
            <w:r w:rsidR="004E36B0" w:rsidRPr="00A11DAA">
              <w:rPr>
                <w:rFonts w:ascii="DFKai-SB" w:eastAsia="DFKai-SB" w:cs="DFKai-SB"/>
                <w:b/>
                <w:bCs/>
              </w:rPr>
              <w:t xml:space="preserve"> </w:t>
            </w:r>
          </w:p>
          <w:p w14:paraId="0E07C427" w14:textId="1F9D780B" w:rsidR="00E75E25" w:rsidRPr="00A11DAA" w:rsidRDefault="00E75E25">
            <w:pPr>
              <w:spacing w:after="0" w:line="240" w:lineRule="auto"/>
              <w:jc w:val="both"/>
              <w:rPr>
                <w:rFonts w:ascii="DFKai-SB" w:eastAsia="DFKai-SB" w:cs="DFKai-SB"/>
              </w:rPr>
            </w:pPr>
            <w:r w:rsidRPr="00A11DAA">
              <w:rPr>
                <w:rFonts w:ascii="DFKai-SB" w:eastAsia="DFKai-SB" w:cs="DFKai-SB" w:hint="eastAsia"/>
              </w:rPr>
              <w:t>本權證於存續期間遇有標的證券任一發行公司辦理配發股息、紅利、增資、減資、股票分割、合併及其他相關事項時，為使持有人之權益不受影響，發行人將配合標的之股份變動條件，對履約價格及</w:t>
            </w:r>
            <w:r w:rsidR="00684D92" w:rsidRPr="00684D92">
              <w:rPr>
                <w:rFonts w:ascii="DFKai-SB" w:eastAsia="DFKai-SB" w:cs="DFKai-SB" w:hint="eastAsia"/>
              </w:rPr>
              <w:t>每單位代表股份</w:t>
            </w:r>
            <w:r w:rsidRPr="00A11DAA">
              <w:rPr>
                <w:rFonts w:ascii="DFKai-SB" w:eastAsia="DFKai-SB" w:cs="DFKai-SB" w:hint="eastAsia"/>
              </w:rPr>
              <w:t>進行調整。</w:t>
            </w:r>
          </w:p>
        </w:tc>
      </w:tr>
      <w:tr w:rsidR="00E75E25" w:rsidRPr="00A11DAA" w14:paraId="22DA34DF" w14:textId="77777777" w:rsidTr="00AB00F5">
        <w:trPr>
          <w:gridBefore w:val="2"/>
          <w:gridAfter w:val="1"/>
          <w:wBefore w:w="551" w:type="pct"/>
          <w:wAfter w:w="84" w:type="pct"/>
        </w:trPr>
        <w:tc>
          <w:tcPr>
            <w:tcW w:w="339" w:type="pct"/>
            <w:tcBorders>
              <w:top w:val="nil"/>
              <w:left w:val="nil"/>
              <w:right w:val="nil"/>
            </w:tcBorders>
          </w:tcPr>
          <w:p w14:paraId="48FFB160" w14:textId="7E152A69" w:rsidR="00E75E25" w:rsidRPr="00A11DAA" w:rsidRDefault="00E75E25"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w:t>
            </w:r>
            <w:r w:rsidRPr="00A11DAA">
              <w:rPr>
                <w:rFonts w:ascii="Times New Roman" w:eastAsia="DFKai-SB" w:hAnsi="Times New Roman" w:cs="Times New Roman" w:hint="eastAsia"/>
              </w:rPr>
              <w:t>一</w:t>
            </w:r>
            <w:r w:rsidRPr="00A11DAA">
              <w:rPr>
                <w:rFonts w:ascii="Times New Roman" w:eastAsia="DFKai-SB" w:hAnsi="Times New Roman" w:cs="Times New Roman" w:hint="eastAsia"/>
              </w:rPr>
              <w:t>)</w:t>
            </w:r>
          </w:p>
        </w:tc>
        <w:tc>
          <w:tcPr>
            <w:tcW w:w="4026" w:type="pct"/>
            <w:tcBorders>
              <w:top w:val="nil"/>
              <w:left w:val="nil"/>
              <w:right w:val="nil"/>
            </w:tcBorders>
          </w:tcPr>
          <w:p w14:paraId="50558302" w14:textId="77777777" w:rsidR="00E75E25" w:rsidRPr="00A11DAA" w:rsidRDefault="00E75E25" w:rsidP="00AB00F5">
            <w:pPr>
              <w:spacing w:after="0" w:line="240" w:lineRule="auto"/>
              <w:ind w:right="-107"/>
              <w:jc w:val="both"/>
              <w:rPr>
                <w:rFonts w:ascii="DFKai-SB" w:eastAsia="DFKai-SB" w:cs="DFKai-SB"/>
              </w:rPr>
            </w:pPr>
            <w:r w:rsidRPr="00A11DAA">
              <w:rPr>
                <w:rFonts w:ascii="DFKai-SB" w:eastAsia="DFKai-SB" w:cs="DFKai-SB"/>
              </w:rPr>
              <w:t>1.</w:t>
            </w:r>
            <w:r w:rsidRPr="00A11DAA">
              <w:rPr>
                <w:rFonts w:ascii="DFKai-SB" w:eastAsia="DFKai-SB" w:cs="DFKai-SB"/>
              </w:rPr>
              <w:tab/>
            </w:r>
            <w:r w:rsidRPr="00A11DAA">
              <w:rPr>
                <w:rFonts w:ascii="DFKai-SB" w:eastAsia="DFKai-SB" w:cs="DFKai-SB" w:hint="eastAsia"/>
              </w:rPr>
              <w:t>標的證券發行公司若有發放現金股利或遇有資本公積、盈餘公積無償配發股票股利、或者現金增資且現金增資每股認購價低於減除股利參考價</w:t>
            </w:r>
            <w:r w:rsidRPr="00A11DAA">
              <w:rPr>
                <w:rFonts w:ascii="Times New Roman" w:eastAsia="DFKai-SB" w:hAnsi="Times New Roman" w:cs="Times New Roman" w:hint="eastAsia"/>
              </w:rPr>
              <w:t>〔</w:t>
            </w:r>
            <w:r w:rsidRPr="00A11DAA">
              <w:rPr>
                <w:rFonts w:ascii="Times New Roman" w:eastAsia="DFKai-SB" w:hAnsi="Times New Roman" w:cs="Times New Roman"/>
              </w:rPr>
              <w:t>P&lt;(S-B)/(1+n)</w:t>
            </w:r>
            <w:r w:rsidRPr="00A11DAA">
              <w:rPr>
                <w:rFonts w:ascii="Times New Roman" w:eastAsia="DFKai-SB" w:hAnsi="Times New Roman" w:cs="Times New Roman" w:hint="eastAsia"/>
              </w:rPr>
              <w:t>〕</w:t>
            </w:r>
            <w:r w:rsidRPr="00A11DAA">
              <w:rPr>
                <w:rFonts w:ascii="DFKai-SB" w:eastAsia="DFKai-SB" w:cs="DFKai-SB" w:hint="eastAsia"/>
              </w:rPr>
              <w:t>時，並應做如下之調整：</w:t>
            </w:r>
          </w:p>
          <w:p w14:paraId="7B8FD35E" w14:textId="77777777" w:rsidR="00E75E25" w:rsidRPr="00A11DAA" w:rsidRDefault="00E75E25" w:rsidP="00AB00F5">
            <w:pPr>
              <w:spacing w:after="0" w:line="240" w:lineRule="auto"/>
              <w:ind w:right="-107"/>
              <w:jc w:val="both"/>
            </w:pPr>
          </w:p>
          <w:p w14:paraId="57ACAFB6"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hint="eastAsia"/>
              </w:rPr>
              <w:t>除權息參考價通用計算公式如下：</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2707"/>
            </w:tblGrid>
            <w:tr w:rsidR="00E75E25" w:rsidRPr="00A11DAA" w14:paraId="5FAEA358" w14:textId="77777777" w:rsidTr="002D026D">
              <w:tc>
                <w:tcPr>
                  <w:tcW w:w="1080" w:type="dxa"/>
                  <w:vMerge w:val="restart"/>
                  <w:vAlign w:val="center"/>
                </w:tcPr>
                <w:p w14:paraId="16DDCEFB"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S’=</w:t>
                  </w:r>
                </w:p>
              </w:tc>
              <w:tc>
                <w:tcPr>
                  <w:tcW w:w="2707" w:type="dxa"/>
                  <w:tcBorders>
                    <w:bottom w:val="single" w:sz="4" w:space="0" w:color="000000"/>
                  </w:tcBorders>
                </w:tcPr>
                <w:p w14:paraId="565A424F"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S – B + m * P</w:t>
                  </w:r>
                </w:p>
              </w:tc>
            </w:tr>
            <w:tr w:rsidR="00E75E25" w:rsidRPr="00A11DAA" w14:paraId="74F24CD4" w14:textId="77777777" w:rsidTr="002D026D">
              <w:tc>
                <w:tcPr>
                  <w:tcW w:w="1080" w:type="dxa"/>
                  <w:vMerge/>
                </w:tcPr>
                <w:p w14:paraId="49BD4E38"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2707" w:type="dxa"/>
                  <w:tcBorders>
                    <w:top w:val="single" w:sz="4" w:space="0" w:color="000000"/>
                  </w:tcBorders>
                </w:tcPr>
                <w:p w14:paraId="7E6E9FB8" w14:textId="5C0C21D3"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1+ m + n</w:t>
                  </w:r>
                </w:p>
              </w:tc>
            </w:tr>
          </w:tbl>
          <w:p w14:paraId="0E7A4BF1"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04C017D3"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585EA0C4"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414A5200"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新履約價格</w:t>
            </w:r>
            <w:r w:rsidRPr="00A11DAA">
              <w:rPr>
                <w:rFonts w:ascii="DFKai-SB" w:eastAsia="DFKai-SB" w:cs="DFKai-SB"/>
              </w:rPr>
              <w:t xml:space="preserve"> </w:t>
            </w:r>
            <w:r w:rsidRPr="00A11DAA">
              <w:rPr>
                <w:rFonts w:ascii="Times New Roman" w:eastAsia="DFKai-SB" w:hAnsi="Times New Roman" w:cs="Times New Roman"/>
              </w:rPr>
              <w:t>K’</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643D1DC1" w14:textId="77777777" w:rsidTr="002D026D">
              <w:tc>
                <w:tcPr>
                  <w:tcW w:w="1080" w:type="dxa"/>
                  <w:vMerge w:val="restart"/>
                  <w:vAlign w:val="center"/>
                </w:tcPr>
                <w:p w14:paraId="5B3898D3"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 K *</w:t>
                  </w:r>
                </w:p>
              </w:tc>
              <w:tc>
                <w:tcPr>
                  <w:tcW w:w="630" w:type="dxa"/>
                  <w:tcBorders>
                    <w:bottom w:val="single" w:sz="4" w:space="0" w:color="000000"/>
                  </w:tcBorders>
                </w:tcPr>
                <w:p w14:paraId="254BB3CA"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49871BCD" w14:textId="77777777" w:rsidTr="002D026D">
              <w:tc>
                <w:tcPr>
                  <w:tcW w:w="1080" w:type="dxa"/>
                  <w:vMerge/>
                </w:tcPr>
                <w:p w14:paraId="17AB58FF"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2381E6FC"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5F426189"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10A4AB59"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184E425C"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0D5492C6" w14:textId="754AB5C9"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w:t>
            </w:r>
            <w:r w:rsidR="00684D92" w:rsidRPr="00684D92">
              <w:rPr>
                <w:rFonts w:ascii="DFKai-SB" w:eastAsia="DFKai-SB" w:cs="DFKai-SB" w:hint="eastAsia"/>
              </w:rPr>
              <w:t>每單位代表股份</w:t>
            </w:r>
            <w:r w:rsidRPr="00A11DAA">
              <w:rPr>
                <w:rFonts w:ascii="DFKai-SB" w:eastAsia="DFKai-SB" w:cs="DFKai-SB" w:hint="eastAsia"/>
              </w:rPr>
              <w:t xml:space="preserve"> </w:t>
            </w:r>
            <w:r w:rsidRPr="00A11DAA">
              <w:rPr>
                <w:rFonts w:ascii="Times New Roman" w:eastAsia="DFKai-SB" w:hAnsi="Times New Roman" w:cs="Times New Roman"/>
              </w:rPr>
              <w:t>N’</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282DC986" w14:textId="77777777" w:rsidTr="002D026D">
              <w:tc>
                <w:tcPr>
                  <w:tcW w:w="1080" w:type="dxa"/>
                  <w:vMerge w:val="restart"/>
                  <w:vAlign w:val="center"/>
                </w:tcPr>
                <w:p w14:paraId="008F771F"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N *</w:t>
                  </w:r>
                </w:p>
              </w:tc>
              <w:tc>
                <w:tcPr>
                  <w:tcW w:w="630" w:type="dxa"/>
                  <w:tcBorders>
                    <w:bottom w:val="single" w:sz="4" w:space="0" w:color="000000"/>
                  </w:tcBorders>
                </w:tcPr>
                <w:p w14:paraId="1AD994CA"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208B3C6C" w14:textId="77777777" w:rsidTr="002D026D">
              <w:tc>
                <w:tcPr>
                  <w:tcW w:w="1080" w:type="dxa"/>
                  <w:vMerge/>
                </w:tcPr>
                <w:p w14:paraId="7F98EB3C"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28856548"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1899B6BB" w14:textId="77777777" w:rsidR="00E75E25" w:rsidRPr="00A11DAA" w:rsidRDefault="00E75E25" w:rsidP="00AB00F5">
            <w:pPr>
              <w:keepNext/>
              <w:keepLines/>
              <w:tabs>
                <w:tab w:val="left" w:pos="851"/>
                <w:tab w:val="left" w:pos="198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5C03DFF3"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1BB35A13"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32" w:right="-107" w:hanging="332"/>
            </w:pPr>
          </w:p>
          <w:p w14:paraId="4A935ADA" w14:textId="151EFFE7" w:rsidR="00E75E25" w:rsidRPr="00A11DAA" w:rsidRDefault="00E75E25" w:rsidP="00AB00F5">
            <w:pPr>
              <w:spacing w:after="0" w:line="240" w:lineRule="auto"/>
              <w:ind w:right="-107"/>
              <w:jc w:val="both"/>
              <w:rPr>
                <w:rFonts w:ascii="DFKai-SB" w:eastAsia="DFKai-SB" w:cs="DFKai-SB"/>
              </w:rPr>
            </w:pPr>
            <w:r w:rsidRPr="00A11DAA">
              <w:rPr>
                <w:rFonts w:ascii="DFKai-SB" w:eastAsia="DFKai-SB" w:cs="DFKai-SB"/>
              </w:rPr>
              <w:t>2.</w:t>
            </w:r>
            <w:r w:rsidRPr="00A11DAA">
              <w:rPr>
                <w:rFonts w:ascii="DFKai-SB" w:eastAsia="DFKai-SB" w:cs="DFKai-SB"/>
              </w:rPr>
              <w:tab/>
            </w:r>
            <w:r w:rsidRPr="00A11DAA">
              <w:rPr>
                <w:rFonts w:ascii="DFKai-SB" w:eastAsia="DFKai-SB" w:cs="DFKai-SB" w:hint="eastAsia"/>
              </w:rPr>
              <w:t>標的證券發行公司若有發放現金股利或遇有資本公積、盈餘公積無償配發股票股利、或者現金增資且現金增資每股認購價高於或等於減除股利參考價</w:t>
            </w:r>
            <w:r w:rsidRPr="00A11DAA">
              <w:rPr>
                <w:rFonts w:ascii="Times New Roman" w:eastAsia="DFKai-SB" w:hAnsi="Times New Roman" w:cs="Times New Roman" w:hint="eastAsia"/>
              </w:rPr>
              <w:t>〔</w:t>
            </w:r>
            <w:r w:rsidRPr="00A11DAA">
              <w:rPr>
                <w:rFonts w:ascii="Times New Roman" w:eastAsia="DFKai-SB" w:hAnsi="Times New Roman" w:cs="Times New Roman"/>
              </w:rPr>
              <w:t>P&gt;=(S-B)/(1+n)</w:t>
            </w:r>
            <w:r w:rsidRPr="00A11DAA">
              <w:rPr>
                <w:rFonts w:ascii="Times New Roman" w:eastAsia="DFKai-SB" w:hAnsi="Times New Roman" w:cs="Times New Roman" w:hint="eastAsia"/>
              </w:rPr>
              <w:t>〕</w:t>
            </w:r>
            <w:r w:rsidRPr="00A11DAA">
              <w:rPr>
                <w:rFonts w:ascii="DFKai-SB" w:eastAsia="DFKai-SB" w:cs="DFKai-SB" w:hint="eastAsia"/>
              </w:rPr>
              <w:t>時，應做如下之調整：</w:t>
            </w:r>
          </w:p>
          <w:p w14:paraId="614C09D2" w14:textId="77777777" w:rsidR="00E75E25" w:rsidRPr="00A11DAA" w:rsidRDefault="00E75E25" w:rsidP="00AB00F5">
            <w:pPr>
              <w:spacing w:after="0" w:line="240" w:lineRule="auto"/>
              <w:ind w:right="-107"/>
              <w:jc w:val="both"/>
              <w:rPr>
                <w:rFonts w:ascii="DFKai-SB" w:eastAsia="DFKai-SB" w:cs="DFKai-SB"/>
              </w:rPr>
            </w:pPr>
          </w:p>
          <w:p w14:paraId="73580529"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hint="eastAsia"/>
              </w:rPr>
              <w:t>除權息參考價通用計算公式如下：</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1350"/>
            </w:tblGrid>
            <w:tr w:rsidR="00E75E25" w:rsidRPr="00A11DAA" w14:paraId="3A2A2FA9" w14:textId="77777777" w:rsidTr="002D026D">
              <w:tc>
                <w:tcPr>
                  <w:tcW w:w="1080" w:type="dxa"/>
                  <w:vMerge w:val="restart"/>
                  <w:vAlign w:val="center"/>
                </w:tcPr>
                <w:p w14:paraId="12CAE6BD"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S’=</w:t>
                  </w:r>
                </w:p>
              </w:tc>
              <w:tc>
                <w:tcPr>
                  <w:tcW w:w="1350" w:type="dxa"/>
                  <w:tcBorders>
                    <w:bottom w:val="single" w:sz="4" w:space="0" w:color="000000"/>
                  </w:tcBorders>
                </w:tcPr>
                <w:p w14:paraId="0D02A96B" w14:textId="6E188390"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S – B</w:t>
                  </w:r>
                </w:p>
              </w:tc>
            </w:tr>
            <w:tr w:rsidR="00E75E25" w:rsidRPr="00A11DAA" w14:paraId="01584112" w14:textId="77777777" w:rsidTr="002D026D">
              <w:tc>
                <w:tcPr>
                  <w:tcW w:w="1080" w:type="dxa"/>
                  <w:vMerge/>
                </w:tcPr>
                <w:p w14:paraId="7F732C4D"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1350" w:type="dxa"/>
                  <w:tcBorders>
                    <w:top w:val="single" w:sz="4" w:space="0" w:color="000000"/>
                  </w:tcBorders>
                </w:tcPr>
                <w:p w14:paraId="007771E0" w14:textId="3D7C13B0"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1 + n</w:t>
                  </w:r>
                </w:p>
              </w:tc>
            </w:tr>
          </w:tbl>
          <w:p w14:paraId="31C506D7" w14:textId="77777777" w:rsidR="00E75E25" w:rsidRPr="00A11DAA" w:rsidRDefault="00E75E25" w:rsidP="00AB00F5">
            <w:pPr>
              <w:keepNext/>
              <w:keepLines/>
              <w:spacing w:after="0" w:line="240" w:lineRule="auto"/>
              <w:ind w:right="-107"/>
            </w:pPr>
          </w:p>
          <w:p w14:paraId="6EA42707" w14:textId="77777777" w:rsidR="00E75E25" w:rsidRPr="00A11DAA" w:rsidRDefault="00E75E25" w:rsidP="00AB00F5">
            <w:pPr>
              <w:keepNext/>
              <w:keepLines/>
              <w:spacing w:after="0" w:line="240" w:lineRule="auto"/>
              <w:ind w:right="-107"/>
            </w:pPr>
          </w:p>
          <w:p w14:paraId="2A7A1C96" w14:textId="77777777" w:rsidR="00E75E25" w:rsidRPr="00A11DAA" w:rsidRDefault="00E75E25" w:rsidP="00AB00F5">
            <w:pPr>
              <w:keepNext/>
              <w:keepLines/>
              <w:spacing w:after="0" w:line="240" w:lineRule="auto"/>
              <w:ind w:right="-107"/>
            </w:pPr>
          </w:p>
          <w:p w14:paraId="29A76B0E"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新履約價格</w:t>
            </w:r>
            <w:r w:rsidRPr="00A11DAA">
              <w:rPr>
                <w:rFonts w:ascii="DFKai-SB" w:eastAsia="DFKai-SB" w:cs="DFKai-SB"/>
              </w:rPr>
              <w:t xml:space="preserve"> K</w:t>
            </w:r>
            <w:r w:rsidRPr="00A11DAA">
              <w:rPr>
                <w:rFonts w:ascii="DFKai-SB" w:eastAsia="DFKai-SB" w:cs="DFKai-SB"/>
              </w:rPr>
              <w:t>’</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1C1B2BAD" w14:textId="77777777" w:rsidTr="002D026D">
              <w:tc>
                <w:tcPr>
                  <w:tcW w:w="1080" w:type="dxa"/>
                  <w:vMerge w:val="restart"/>
                  <w:vAlign w:val="center"/>
                </w:tcPr>
                <w:p w14:paraId="16C2B348" w14:textId="5E50C2EB"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w:t>
                  </w:r>
                  <w:r w:rsidR="00E74F35">
                    <w:rPr>
                      <w:rFonts w:ascii="Times New Roman" w:eastAsia="DFKai-SB" w:hAnsi="Times New Roman" w:cs="Times New Roman"/>
                      <w:b/>
                      <w:bCs/>
                    </w:rPr>
                    <w:t xml:space="preserve"> </w:t>
                  </w:r>
                  <w:r w:rsidRPr="00A11DAA">
                    <w:rPr>
                      <w:rFonts w:ascii="Times New Roman" w:eastAsia="DFKai-SB" w:hAnsi="Times New Roman" w:cs="Times New Roman"/>
                      <w:b/>
                      <w:bCs/>
                    </w:rPr>
                    <w:t xml:space="preserve"> K *</w:t>
                  </w:r>
                </w:p>
              </w:tc>
              <w:tc>
                <w:tcPr>
                  <w:tcW w:w="630" w:type="dxa"/>
                  <w:tcBorders>
                    <w:bottom w:val="single" w:sz="4" w:space="0" w:color="000000"/>
                  </w:tcBorders>
                </w:tcPr>
                <w:p w14:paraId="466497AA"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329774AF" w14:textId="77777777" w:rsidTr="002D026D">
              <w:tc>
                <w:tcPr>
                  <w:tcW w:w="1080" w:type="dxa"/>
                  <w:vMerge/>
                </w:tcPr>
                <w:p w14:paraId="59675A4C"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6CFFF644"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7764194A"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562B232B"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4FF1090E"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6CF52F28" w14:textId="68941B09"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w:t>
            </w:r>
            <w:r w:rsidR="003A622E" w:rsidRPr="003A622E">
              <w:rPr>
                <w:rFonts w:ascii="DFKai-SB" w:eastAsia="DFKai-SB" w:cs="DFKai-SB" w:hint="eastAsia"/>
              </w:rPr>
              <w:t>每單位代表股份</w:t>
            </w:r>
            <w:r w:rsidRPr="00A11DAA">
              <w:rPr>
                <w:rFonts w:ascii="DFKai-SB" w:eastAsia="DFKai-SB" w:cs="DFKai-SB" w:hint="eastAsia"/>
              </w:rPr>
              <w:t xml:space="preserve"> </w:t>
            </w:r>
            <w:r w:rsidRPr="00A11DAA">
              <w:rPr>
                <w:rFonts w:ascii="DFKai-SB" w:eastAsia="DFKai-SB" w:cs="DFKai-SB"/>
              </w:rPr>
              <w:t>N</w:t>
            </w:r>
            <w:r w:rsidRPr="00A11DAA">
              <w:rPr>
                <w:rFonts w:ascii="DFKai-SB" w:eastAsia="DFKai-SB" w:cs="DFKai-SB"/>
              </w:rPr>
              <w:t>’</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4FFAB56B" w14:textId="77777777" w:rsidTr="002D026D">
              <w:tc>
                <w:tcPr>
                  <w:tcW w:w="1080" w:type="dxa"/>
                  <w:vMerge w:val="restart"/>
                  <w:vAlign w:val="center"/>
                </w:tcPr>
                <w:p w14:paraId="303EF125"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N *</w:t>
                  </w:r>
                </w:p>
              </w:tc>
              <w:tc>
                <w:tcPr>
                  <w:tcW w:w="630" w:type="dxa"/>
                  <w:tcBorders>
                    <w:bottom w:val="single" w:sz="4" w:space="0" w:color="000000"/>
                  </w:tcBorders>
                </w:tcPr>
                <w:p w14:paraId="79B5D6B4"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34B14F79" w14:textId="77777777" w:rsidTr="002D026D">
              <w:tc>
                <w:tcPr>
                  <w:tcW w:w="1080" w:type="dxa"/>
                  <w:vMerge/>
                </w:tcPr>
                <w:p w14:paraId="600EB7CA"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2FADAC22"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4247A72D" w14:textId="77777777" w:rsidR="00E75E25" w:rsidRPr="00A11DAA" w:rsidRDefault="00E75E25" w:rsidP="00AB00F5">
            <w:pPr>
              <w:spacing w:after="0" w:line="240" w:lineRule="auto"/>
              <w:ind w:right="-107"/>
              <w:rPr>
                <w:rFonts w:ascii="Times New Roman" w:eastAsia="DFKai-SB" w:hAnsi="Times New Roman" w:cs="Times New Roman"/>
                <w:b/>
                <w:bCs/>
              </w:rPr>
            </w:pPr>
          </w:p>
          <w:p w14:paraId="618C0E69" w14:textId="77777777" w:rsidR="00E75E25" w:rsidRPr="00A11DAA" w:rsidRDefault="00E75E25" w:rsidP="00AB00F5">
            <w:pPr>
              <w:spacing w:after="0" w:line="240" w:lineRule="auto"/>
              <w:ind w:right="-107"/>
              <w:rPr>
                <w:rFonts w:ascii="Times New Roman" w:eastAsia="DFKai-SB" w:hAnsi="Times New Roman" w:cs="Times New Roman"/>
                <w:b/>
                <w:bCs/>
              </w:rPr>
            </w:pPr>
          </w:p>
          <w:p w14:paraId="26E7DBB5" w14:textId="77777777" w:rsidR="00E75E25" w:rsidRPr="00A11DAA" w:rsidRDefault="00E75E25" w:rsidP="00AB00F5">
            <w:pPr>
              <w:spacing w:after="0" w:line="240" w:lineRule="auto"/>
              <w:ind w:right="-107"/>
              <w:rPr>
                <w:rFonts w:ascii="Times New Roman" w:eastAsia="DFKai-SB" w:hAnsi="Times New Roman" w:cs="Times New Roman"/>
                <w:b/>
                <w:bCs/>
              </w:rPr>
            </w:pPr>
          </w:p>
          <w:p w14:paraId="08005CE9" w14:textId="2F642DA4" w:rsidR="00E75E25" w:rsidRPr="00A11DAA" w:rsidRDefault="00E75E25" w:rsidP="00AB00F5">
            <w:pPr>
              <w:spacing w:after="0" w:line="240" w:lineRule="auto"/>
              <w:ind w:left="-73" w:right="-107" w:firstLine="73"/>
              <w:jc w:val="both"/>
              <w:rPr>
                <w:rFonts w:ascii="DFKai-SB" w:eastAsia="DFKai-SB" w:cs="DFKai-SB"/>
              </w:rPr>
            </w:pPr>
            <w:r w:rsidRPr="00A11DAA">
              <w:rPr>
                <w:rFonts w:ascii="DFKai-SB" w:eastAsia="DFKai-SB" w:cs="DFKai-SB"/>
              </w:rPr>
              <w:t>3.</w:t>
            </w:r>
            <w:r w:rsidRPr="00A11DAA">
              <w:rPr>
                <w:rFonts w:ascii="DFKai-SB" w:eastAsia="DFKai-SB" w:cs="DFKai-SB"/>
              </w:rPr>
              <w:tab/>
            </w:r>
            <w:r w:rsidRPr="00A11DAA">
              <w:rPr>
                <w:rFonts w:ascii="DFKai-SB" w:eastAsia="DFKai-SB" w:cs="DFKai-SB" w:hint="eastAsia"/>
              </w:rPr>
              <w:t>標的證券發行公司減資或合併、收購及股份轉換（標的</w:t>
            </w:r>
            <w:r w:rsidR="00E74F35" w:rsidRPr="00E12ED8">
              <w:rPr>
                <w:rFonts w:ascii="DFKai-SB" w:eastAsia="DFKai-SB" w:cs="DFKai-SB" w:hint="eastAsia"/>
              </w:rPr>
              <w:t>證券</w:t>
            </w:r>
            <w:r w:rsidRPr="00A11DAA">
              <w:rPr>
                <w:rFonts w:ascii="DFKai-SB" w:eastAsia="DFKai-SB" w:cs="DFKai-SB" w:hint="eastAsia"/>
              </w:rPr>
              <w:t>為消滅、下市公司、且存續公司為權證可發行標的</w:t>
            </w:r>
            <w:r w:rsidRPr="00A11DAA">
              <w:rPr>
                <w:rFonts w:ascii="DFKai-SB" w:eastAsia="DFKai-SB" w:cs="DFKai-SB"/>
              </w:rPr>
              <w:t>;</w:t>
            </w:r>
            <w:r w:rsidRPr="00A11DAA">
              <w:rPr>
                <w:rFonts w:ascii="DFKai-SB" w:eastAsia="DFKai-SB" w:cs="DFKai-SB" w:hint="eastAsia"/>
              </w:rPr>
              <w:t>或存續公司非權證可發行標的，但為國內上市金融控股公司，或為直接持有原標的證券發行公司百分之百已發行股份之國內上市投資控股公司）之調整公式：</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1890"/>
            </w:tblGrid>
            <w:tr w:rsidR="00E75E25" w:rsidRPr="00A11DAA" w14:paraId="70D1B84F" w14:textId="77777777" w:rsidTr="002D026D">
              <w:trPr>
                <w:trHeight w:val="572"/>
              </w:trPr>
              <w:tc>
                <w:tcPr>
                  <w:tcW w:w="1080" w:type="dxa"/>
                  <w:vAlign w:val="center"/>
                </w:tcPr>
                <w:p w14:paraId="10F90E2B" w14:textId="77777777" w:rsidR="00E75E25" w:rsidRPr="00A11DAA" w:rsidRDefault="00E75E25" w:rsidP="00AB00F5">
                  <w:pPr>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S’=</w:t>
                  </w:r>
                </w:p>
              </w:tc>
              <w:tc>
                <w:tcPr>
                  <w:tcW w:w="1890" w:type="dxa"/>
                  <w:vAlign w:val="center"/>
                </w:tcPr>
                <w:p w14:paraId="3DA151F3" w14:textId="77777777" w:rsidR="00E75E25" w:rsidRPr="00A11DAA" w:rsidRDefault="00E75E25" w:rsidP="00AB00F5">
                  <w:pPr>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(S-d) x b</w:t>
                  </w:r>
                </w:p>
              </w:tc>
            </w:tr>
          </w:tbl>
          <w:p w14:paraId="38989128" w14:textId="77777777" w:rsidR="00E75E25" w:rsidRPr="00A11DAA" w:rsidRDefault="00E75E25" w:rsidP="00AB00F5">
            <w:pPr>
              <w:spacing w:after="0" w:line="240" w:lineRule="auto"/>
              <w:ind w:right="-107"/>
            </w:pPr>
          </w:p>
          <w:p w14:paraId="50057915" w14:textId="77777777" w:rsidR="00E75E25" w:rsidRPr="00A11DAA" w:rsidRDefault="00E75E25" w:rsidP="00AB00F5">
            <w:pPr>
              <w:spacing w:after="0" w:line="240" w:lineRule="auto"/>
              <w:ind w:right="-107"/>
            </w:pPr>
          </w:p>
          <w:p w14:paraId="7D02F464" w14:textId="77777777" w:rsidR="00E75E25" w:rsidRPr="00A11DAA" w:rsidRDefault="00E75E25" w:rsidP="00AB00F5">
            <w:pPr>
              <w:spacing w:after="0" w:line="240" w:lineRule="auto"/>
              <w:ind w:right="-107"/>
            </w:pPr>
          </w:p>
          <w:p w14:paraId="75669164"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新履約價格</w:t>
            </w:r>
            <w:r w:rsidRPr="00A11DAA">
              <w:rPr>
                <w:rFonts w:ascii="DFKai-SB" w:eastAsia="DFKai-SB" w:cs="DFKai-SB"/>
              </w:rPr>
              <w:t xml:space="preserve"> K</w:t>
            </w:r>
            <w:r w:rsidRPr="00A11DAA">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5E25" w:rsidRPr="00A11DAA" w14:paraId="52C29F22" w14:textId="77777777" w:rsidTr="002D026D">
              <w:tc>
                <w:tcPr>
                  <w:tcW w:w="1080" w:type="dxa"/>
                  <w:vMerge w:val="restart"/>
                  <w:vAlign w:val="center"/>
                </w:tcPr>
                <w:p w14:paraId="7AE4AD46"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K x</w:t>
                  </w:r>
                </w:p>
              </w:tc>
              <w:tc>
                <w:tcPr>
                  <w:tcW w:w="810" w:type="dxa"/>
                  <w:tcBorders>
                    <w:bottom w:val="single" w:sz="4" w:space="0" w:color="000000"/>
                  </w:tcBorders>
                </w:tcPr>
                <w:p w14:paraId="31D851B0"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7FE300CD" w14:textId="77777777" w:rsidTr="002D026D">
              <w:tc>
                <w:tcPr>
                  <w:tcW w:w="1080" w:type="dxa"/>
                  <w:vMerge/>
                </w:tcPr>
                <w:p w14:paraId="0F5FBF29"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67353945"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42A2B886"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778DD6DA"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177851CC"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7DE6C876" w14:textId="7AD09EE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w:t>
            </w:r>
            <w:r w:rsidR="00684D92" w:rsidRPr="00684D92">
              <w:rPr>
                <w:rFonts w:ascii="DFKai-SB" w:eastAsia="DFKai-SB" w:cs="DFKai-SB" w:hint="eastAsia"/>
                <w:lang w:eastAsia="zh-CN"/>
              </w:rPr>
              <w:t>每單位代表股份</w:t>
            </w:r>
            <w:r w:rsidRPr="00A11DAA">
              <w:rPr>
                <w:rFonts w:ascii="DFKai-SB" w:eastAsia="DFKai-SB" w:cs="DFKai-SB"/>
                <w:lang w:eastAsia="zh-CN"/>
              </w:rPr>
              <w:t>N</w:t>
            </w:r>
            <w:r w:rsidRPr="00A11DAA">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5E25" w:rsidRPr="00A11DAA" w14:paraId="03E7237C" w14:textId="77777777" w:rsidTr="00AB00F5">
              <w:tc>
                <w:tcPr>
                  <w:tcW w:w="1080" w:type="dxa"/>
                  <w:vMerge w:val="restart"/>
                  <w:vAlign w:val="center"/>
                </w:tcPr>
                <w:p w14:paraId="19A55067" w14:textId="77777777" w:rsidR="00E75E25" w:rsidRPr="00A11DAA" w:rsidRDefault="00E75E25" w:rsidP="00AB00F5">
                  <w:pPr>
                    <w:keepNext/>
                    <w:keepLines/>
                    <w:tabs>
                      <w:tab w:val="left" w:pos="718"/>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N x</w:t>
                  </w:r>
                </w:p>
              </w:tc>
              <w:tc>
                <w:tcPr>
                  <w:tcW w:w="810" w:type="dxa"/>
                  <w:tcBorders>
                    <w:bottom w:val="single" w:sz="4" w:space="0" w:color="000000"/>
                  </w:tcBorders>
                </w:tcPr>
                <w:p w14:paraId="760A4ADE"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05DC0885" w14:textId="77777777" w:rsidTr="00AB00F5">
              <w:tc>
                <w:tcPr>
                  <w:tcW w:w="1080" w:type="dxa"/>
                  <w:vMerge/>
                </w:tcPr>
                <w:p w14:paraId="5548F0D6"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6A4C22B2"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653F8179"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hAnsi="Times New Roman" w:cs="Times New Roman"/>
              </w:rPr>
            </w:pPr>
          </w:p>
          <w:p w14:paraId="5056F0C6"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hAnsi="Times New Roman" w:cs="Times New Roman"/>
              </w:rPr>
            </w:pPr>
          </w:p>
          <w:p w14:paraId="4992653B" w14:textId="0EAB78E7" w:rsidR="00E75E25" w:rsidRDefault="00E75E25" w:rsidP="00AB00F5">
            <w:pPr>
              <w:spacing w:after="0" w:line="240" w:lineRule="auto"/>
              <w:ind w:right="-107"/>
              <w:rPr>
                <w:rFonts w:ascii="Times New Roman" w:eastAsia="DFKai-SB" w:hAnsi="Times New Roman" w:cs="Times New Roman"/>
                <w:b/>
                <w:bCs/>
              </w:rPr>
            </w:pPr>
          </w:p>
          <w:p w14:paraId="6349FC80" w14:textId="75B1D8A6" w:rsidR="00E74F35" w:rsidRDefault="00E74F35" w:rsidP="00AB00F5">
            <w:pPr>
              <w:spacing w:after="0" w:line="240" w:lineRule="auto"/>
              <w:ind w:right="-107"/>
              <w:rPr>
                <w:rFonts w:ascii="Times New Roman" w:eastAsia="DFKai-SB" w:hAnsi="Times New Roman" w:cs="Times New Roman"/>
                <w:b/>
                <w:bCs/>
              </w:rPr>
            </w:pPr>
          </w:p>
          <w:p w14:paraId="44F4644E" w14:textId="77777777" w:rsidR="00E74F35" w:rsidRPr="00E12ED8" w:rsidRDefault="00E74F35" w:rsidP="00E74F35">
            <w:pPr>
              <w:pStyle w:val="1-2"/>
              <w:tabs>
                <w:tab w:val="left" w:pos="697"/>
              </w:tabs>
              <w:adjustRightInd/>
              <w:spacing w:beforeLines="10" w:before="24" w:afterLines="10" w:after="24" w:line="240" w:lineRule="auto"/>
              <w:ind w:left="-23"/>
              <w:rPr>
                <w:rFonts w:ascii="Times New Roman" w:eastAsia="DFKai-SB" w:hAnsi="Times New Roman"/>
                <w:color w:val="FF0000"/>
                <w:spacing w:val="0"/>
              </w:rPr>
            </w:pPr>
            <w:r>
              <w:rPr>
                <w:rFonts w:ascii="Times New Roman" w:eastAsia="DFKai-SB" w:hAnsi="Times New Roman"/>
              </w:rPr>
              <w:lastRenderedPageBreak/>
              <w:t>4</w:t>
            </w:r>
            <w:r w:rsidRPr="00E12ED8">
              <w:rPr>
                <w:rFonts w:ascii="Times New Roman" w:eastAsia="DFKai-SB" w:hAnsi="Times New Roman"/>
              </w:rPr>
              <w:t>.</w:t>
            </w:r>
            <w:r w:rsidRPr="00E12ED8">
              <w:rPr>
                <w:rFonts w:ascii="Times New Roman" w:eastAsia="DFKai-SB" w:hAnsi="Times New Roman"/>
              </w:rPr>
              <w:tab/>
            </w:r>
            <w:r w:rsidRPr="00AA1E6A">
              <w:rPr>
                <w:rFonts w:ascii="Times New Roman" w:eastAsia="DFKai-SB" w:hAnsi="Times New Roman" w:hint="eastAsia"/>
                <w:spacing w:val="0"/>
                <w:sz w:val="22"/>
                <w:szCs w:val="22"/>
              </w:rPr>
              <w:t>標的證券公司變更股票面額之調整公</w:t>
            </w:r>
            <w:r w:rsidRPr="00AA1E6A">
              <w:rPr>
                <w:rFonts w:ascii="DFKai-SB" w:eastAsia="DFKai-SB" w:hAnsi="DFKai-SB" w:hint="eastAsia"/>
                <w:sz w:val="22"/>
                <w:szCs w:val="22"/>
              </w:rPr>
              <w:t>式：</w:t>
            </w:r>
            <w:r w:rsidRPr="00AA1E6A">
              <w:rPr>
                <w:rFonts w:ascii="Times New Roman" w:eastAsia="DFKai-SB" w:hAnsi="Times New Roman"/>
                <w:spacing w:val="0"/>
              </w:rPr>
              <w:t xml:space="preserve"> </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4F35" w:rsidRPr="00E12ED8" w14:paraId="1A53A3BA" w14:textId="77777777" w:rsidTr="00FA685B">
              <w:tc>
                <w:tcPr>
                  <w:tcW w:w="1080" w:type="dxa"/>
                  <w:vMerge w:val="restart"/>
                  <w:vAlign w:val="center"/>
                </w:tcPr>
                <w:p w14:paraId="6EB8EEFE"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 = S x</w:t>
                  </w:r>
                </w:p>
              </w:tc>
              <w:tc>
                <w:tcPr>
                  <w:tcW w:w="810" w:type="dxa"/>
                  <w:tcBorders>
                    <w:bottom w:val="single" w:sz="4" w:space="0" w:color="000000"/>
                  </w:tcBorders>
                </w:tcPr>
                <w:p w14:paraId="47B588F3"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PV’</w:t>
                  </w:r>
                </w:p>
              </w:tc>
            </w:tr>
            <w:tr w:rsidR="00E74F35" w:rsidRPr="00E12ED8" w14:paraId="0B9DF17B" w14:textId="77777777" w:rsidTr="00FA685B">
              <w:tc>
                <w:tcPr>
                  <w:tcW w:w="1080" w:type="dxa"/>
                  <w:vMerge/>
                </w:tcPr>
                <w:p w14:paraId="15BCDB0F" w14:textId="77777777" w:rsidR="00E74F35" w:rsidRPr="00E12ED8" w:rsidRDefault="00E74F35" w:rsidP="00E74F3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092C82AE"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PV</w:t>
                  </w:r>
                </w:p>
              </w:tc>
            </w:tr>
          </w:tbl>
          <w:p w14:paraId="4545ABDD" w14:textId="77777777" w:rsidR="00E74F35" w:rsidRPr="00E12ED8" w:rsidRDefault="00E74F35" w:rsidP="00E74F35">
            <w:pPr>
              <w:pStyle w:val="1-2"/>
              <w:tabs>
                <w:tab w:val="left" w:pos="697"/>
              </w:tabs>
              <w:adjustRightInd/>
              <w:spacing w:beforeLines="10" w:before="24" w:afterLines="10" w:after="24" w:line="240" w:lineRule="auto"/>
              <w:ind w:left="0"/>
              <w:rPr>
                <w:rFonts w:eastAsia="DFKai-SB"/>
                <w:color w:val="FF0000"/>
              </w:rPr>
            </w:pPr>
          </w:p>
          <w:p w14:paraId="1CDF0F42" w14:textId="77777777" w:rsidR="00E74F35" w:rsidRPr="00E12ED8" w:rsidRDefault="00E74F35" w:rsidP="00E74F35">
            <w:pPr>
              <w:pStyle w:val="1-2"/>
              <w:tabs>
                <w:tab w:val="left" w:pos="697"/>
              </w:tabs>
              <w:adjustRightInd/>
              <w:spacing w:beforeLines="10" w:before="24" w:afterLines="10" w:after="24" w:line="240" w:lineRule="auto"/>
              <w:ind w:left="0"/>
              <w:rPr>
                <w:rFonts w:eastAsia="DFKai-SB"/>
                <w:color w:val="FF0000"/>
              </w:rPr>
            </w:pPr>
          </w:p>
          <w:p w14:paraId="345925E1" w14:textId="77777777" w:rsidR="00E74F35" w:rsidRPr="00E84491" w:rsidRDefault="00E74F35" w:rsidP="00E74F3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E84491">
              <w:rPr>
                <w:rFonts w:ascii="DFKai-SB" w:eastAsia="DFKai-SB" w:cs="DFKai-SB" w:hint="eastAsia"/>
              </w:rPr>
              <w:t>新履約價格</w:t>
            </w:r>
            <w:r w:rsidRPr="00E84491">
              <w:rPr>
                <w:rFonts w:ascii="DFKai-SB" w:eastAsia="DFKai-SB" w:cs="DFKai-SB"/>
              </w:rPr>
              <w:t xml:space="preserve"> K</w:t>
            </w:r>
            <w:r w:rsidRPr="00E84491">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4F35" w:rsidRPr="00E12ED8" w14:paraId="30CBBA14" w14:textId="77777777" w:rsidTr="00FA685B">
              <w:tc>
                <w:tcPr>
                  <w:tcW w:w="1080" w:type="dxa"/>
                  <w:vMerge w:val="restart"/>
                  <w:vAlign w:val="center"/>
                </w:tcPr>
                <w:p w14:paraId="5B0EE67A"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  K x</w:t>
                  </w:r>
                </w:p>
              </w:tc>
              <w:tc>
                <w:tcPr>
                  <w:tcW w:w="810" w:type="dxa"/>
                  <w:tcBorders>
                    <w:bottom w:val="single" w:sz="4" w:space="0" w:color="000000"/>
                  </w:tcBorders>
                </w:tcPr>
                <w:p w14:paraId="65ACC9EF"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r w:rsidR="00E74F35" w:rsidRPr="00E12ED8" w14:paraId="76F2061A" w14:textId="77777777" w:rsidTr="00FA685B">
              <w:tc>
                <w:tcPr>
                  <w:tcW w:w="1080" w:type="dxa"/>
                  <w:vMerge/>
                </w:tcPr>
                <w:p w14:paraId="12AE6C75" w14:textId="77777777" w:rsidR="00E74F35" w:rsidRPr="00E12ED8" w:rsidRDefault="00E74F35" w:rsidP="00E74F3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48837A27"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bl>
          <w:p w14:paraId="3DE10EC7" w14:textId="77777777" w:rsidR="00E74F35" w:rsidRPr="00E12ED8" w:rsidRDefault="00E74F35" w:rsidP="00E74F3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7E00C187" w14:textId="77777777" w:rsidR="00E74F35" w:rsidRPr="00E12ED8"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7E0D650E" w14:textId="77777777" w:rsidR="00E74F35" w:rsidRPr="00E12ED8"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62EAC498" w14:textId="77777777" w:rsidR="00E74F35" w:rsidRPr="00E12ED8" w:rsidRDefault="00E74F35" w:rsidP="00E74F3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E12ED8">
              <w:rPr>
                <w:rFonts w:ascii="DFKai-SB" w:eastAsia="DFKai-SB" w:cs="DFKai-SB" w:hint="eastAsia"/>
              </w:rPr>
              <w:t>新</w:t>
            </w:r>
            <w:r w:rsidRPr="00E12ED8">
              <w:rPr>
                <w:rFonts w:ascii="DFKai-SB" w:eastAsia="DFKai-SB" w:cs="DFKai-SB" w:hint="eastAsia"/>
                <w:lang w:eastAsia="zh-CN"/>
              </w:rPr>
              <w:t>每單位代表股份</w:t>
            </w:r>
            <w:r w:rsidRPr="00E12ED8">
              <w:rPr>
                <w:rFonts w:ascii="DFKai-SB" w:eastAsia="DFKai-SB" w:cs="DFKai-SB"/>
                <w:lang w:eastAsia="zh-CN"/>
              </w:rPr>
              <w:t>N</w:t>
            </w:r>
            <w:r w:rsidRPr="00E12ED8">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4F35" w:rsidRPr="00E12ED8" w14:paraId="59699986" w14:textId="77777777" w:rsidTr="00FA685B">
              <w:tc>
                <w:tcPr>
                  <w:tcW w:w="1080" w:type="dxa"/>
                  <w:vMerge w:val="restart"/>
                  <w:vAlign w:val="center"/>
                </w:tcPr>
                <w:p w14:paraId="6384D475" w14:textId="77777777" w:rsidR="00E74F35" w:rsidRPr="00E12ED8" w:rsidRDefault="00E74F35" w:rsidP="00E74F35">
                  <w:pPr>
                    <w:keepNext/>
                    <w:keepLines/>
                    <w:tabs>
                      <w:tab w:val="left" w:pos="718"/>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  N x</w:t>
                  </w:r>
                </w:p>
              </w:tc>
              <w:tc>
                <w:tcPr>
                  <w:tcW w:w="810" w:type="dxa"/>
                  <w:tcBorders>
                    <w:bottom w:val="single" w:sz="4" w:space="0" w:color="000000"/>
                  </w:tcBorders>
                </w:tcPr>
                <w:p w14:paraId="79D77327"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r w:rsidR="00E74F35" w:rsidRPr="00E12ED8" w14:paraId="56128A88" w14:textId="77777777" w:rsidTr="00FA685B">
              <w:tc>
                <w:tcPr>
                  <w:tcW w:w="1080" w:type="dxa"/>
                  <w:vMerge/>
                </w:tcPr>
                <w:p w14:paraId="43339B59" w14:textId="77777777" w:rsidR="00E74F35" w:rsidRPr="00E12ED8" w:rsidRDefault="00E74F35" w:rsidP="00E74F3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2DDB6DDD"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bl>
          <w:p w14:paraId="42D14A7F" w14:textId="7223BD14" w:rsidR="00E74F35" w:rsidRDefault="00E74F35" w:rsidP="00AB00F5">
            <w:pPr>
              <w:spacing w:after="0" w:line="240" w:lineRule="auto"/>
              <w:ind w:right="-107"/>
              <w:rPr>
                <w:rFonts w:ascii="Times New Roman" w:eastAsia="DFKai-SB" w:hAnsi="Times New Roman" w:cs="Times New Roman"/>
                <w:b/>
                <w:bCs/>
              </w:rPr>
            </w:pPr>
          </w:p>
          <w:p w14:paraId="6019AB63" w14:textId="53D0F05F" w:rsidR="00E74F35" w:rsidRDefault="00E74F35" w:rsidP="00AB00F5">
            <w:pPr>
              <w:spacing w:after="0" w:line="240" w:lineRule="auto"/>
              <w:ind w:right="-107"/>
              <w:rPr>
                <w:rFonts w:ascii="Times New Roman" w:eastAsia="DFKai-SB" w:hAnsi="Times New Roman" w:cs="Times New Roman"/>
                <w:b/>
                <w:bCs/>
              </w:rPr>
            </w:pPr>
          </w:p>
          <w:p w14:paraId="11A24C93" w14:textId="77777777" w:rsidR="00E74F35" w:rsidRDefault="00E74F35" w:rsidP="00AB00F5">
            <w:pPr>
              <w:spacing w:after="0" w:line="240" w:lineRule="auto"/>
              <w:ind w:right="-107"/>
              <w:rPr>
                <w:rFonts w:ascii="Times New Roman" w:eastAsia="DFKai-SB" w:hAnsi="Times New Roman" w:cs="Times New Roman"/>
                <w:b/>
                <w:bCs/>
              </w:rPr>
            </w:pPr>
          </w:p>
          <w:p w14:paraId="5DEA043F" w14:textId="77777777" w:rsidR="00E74F35" w:rsidRPr="00A11DAA" w:rsidRDefault="00E74F35" w:rsidP="00AB00F5">
            <w:pPr>
              <w:spacing w:after="0" w:line="240" w:lineRule="auto"/>
              <w:ind w:right="-107"/>
              <w:rPr>
                <w:rFonts w:ascii="Times New Roman" w:eastAsia="DFKai-SB" w:hAnsi="Times New Roman" w:cs="Times New Roman"/>
                <w:b/>
                <w:bCs/>
              </w:rPr>
            </w:pPr>
          </w:p>
          <w:tbl>
            <w:tblPr>
              <w:tblW w:w="8311" w:type="dxa"/>
              <w:tblLayout w:type="fixed"/>
              <w:tblLook w:val="0000" w:firstRow="0" w:lastRow="0" w:firstColumn="0" w:lastColumn="0" w:noHBand="0" w:noVBand="0"/>
            </w:tblPr>
            <w:tblGrid>
              <w:gridCol w:w="646"/>
              <w:gridCol w:w="7665"/>
            </w:tblGrid>
            <w:tr w:rsidR="00E74F35" w:rsidRPr="00A11DAA" w14:paraId="1BB9C0F5" w14:textId="77777777" w:rsidTr="002D026D">
              <w:tc>
                <w:tcPr>
                  <w:tcW w:w="646" w:type="dxa"/>
                </w:tcPr>
                <w:p w14:paraId="10425949"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S</w:t>
                  </w:r>
                </w:p>
              </w:tc>
              <w:tc>
                <w:tcPr>
                  <w:tcW w:w="7665" w:type="dxa"/>
                </w:tcPr>
                <w:p w14:paraId="5C67F89F" w14:textId="79361556"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Pr>
                      <w:rFonts w:ascii="DFKai-SB" w:eastAsia="DFKai-SB" w:cs="DFKai-SB" w:hint="eastAsia"/>
                    </w:rPr>
                    <w:t>除權息前一日標的收盤價或減資時最後交易日收盤價、變更股票面額之舊股票最後交易日收盤價</w:t>
                  </w:r>
                </w:p>
              </w:tc>
            </w:tr>
            <w:tr w:rsidR="00E74F35" w:rsidRPr="00A11DAA" w14:paraId="4CA0FB09" w14:textId="77777777" w:rsidTr="002D026D">
              <w:tc>
                <w:tcPr>
                  <w:tcW w:w="646" w:type="dxa"/>
                </w:tcPr>
                <w:p w14:paraId="402C3EA3"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S</w:t>
                  </w:r>
                  <w:r w:rsidRPr="00A11DAA">
                    <w:rPr>
                      <w:rFonts w:ascii="DFKai-SB" w:eastAsia="DFKai-SB" w:cs="DFKai-SB"/>
                    </w:rPr>
                    <w:t>’</w:t>
                  </w:r>
                </w:p>
              </w:tc>
              <w:tc>
                <w:tcPr>
                  <w:tcW w:w="7665" w:type="dxa"/>
                </w:tcPr>
                <w:p w14:paraId="7C6BBF90" w14:textId="23A8A0A5"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Pr>
                      <w:rFonts w:ascii="DFKai-SB" w:eastAsia="DFKai-SB" w:cs="DFKai-SB" w:hint="eastAsia"/>
                    </w:rPr>
                    <w:t>除權息參考價或減資參考價、變更股票面額之新股票上市開始買賣日參考價</w:t>
                  </w:r>
                </w:p>
              </w:tc>
            </w:tr>
            <w:tr w:rsidR="00E75E25" w:rsidRPr="00A11DAA" w14:paraId="400CBE7D" w14:textId="77777777" w:rsidTr="002D026D">
              <w:tc>
                <w:tcPr>
                  <w:tcW w:w="646" w:type="dxa"/>
                </w:tcPr>
                <w:p w14:paraId="56CB6EB2"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K</w:t>
                  </w:r>
                </w:p>
              </w:tc>
              <w:tc>
                <w:tcPr>
                  <w:tcW w:w="7665" w:type="dxa"/>
                </w:tcPr>
                <w:p w14:paraId="5562881E" w14:textId="6B9F3411"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調整前履約價格</w:t>
                  </w:r>
                </w:p>
              </w:tc>
            </w:tr>
            <w:tr w:rsidR="00E75E25" w:rsidRPr="00A11DAA" w14:paraId="61D64135" w14:textId="77777777" w:rsidTr="002D026D">
              <w:tc>
                <w:tcPr>
                  <w:tcW w:w="646" w:type="dxa"/>
                </w:tcPr>
                <w:p w14:paraId="43F4A836"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K</w:t>
                  </w:r>
                  <w:r w:rsidRPr="00A11DAA">
                    <w:rPr>
                      <w:rFonts w:ascii="DFKai-SB" w:eastAsia="DFKai-SB" w:cs="DFKai-SB"/>
                    </w:rPr>
                    <w:t>’</w:t>
                  </w:r>
                </w:p>
              </w:tc>
              <w:tc>
                <w:tcPr>
                  <w:tcW w:w="7665" w:type="dxa"/>
                </w:tcPr>
                <w:p w14:paraId="1BE6018D" w14:textId="559D6BE2"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調整後履約價格</w:t>
                  </w:r>
                </w:p>
              </w:tc>
            </w:tr>
            <w:tr w:rsidR="00E75E25" w:rsidRPr="00A11DAA" w14:paraId="1B6DE612" w14:textId="77777777" w:rsidTr="002D026D">
              <w:tc>
                <w:tcPr>
                  <w:tcW w:w="646" w:type="dxa"/>
                </w:tcPr>
                <w:p w14:paraId="739076ED"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N</w:t>
                  </w:r>
                </w:p>
              </w:tc>
              <w:tc>
                <w:tcPr>
                  <w:tcW w:w="7665" w:type="dxa"/>
                </w:tcPr>
                <w:p w14:paraId="082F58CA" w14:textId="2EAF2D1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調整前之</w:t>
                  </w:r>
                  <w:r w:rsidR="00684D92" w:rsidRPr="00684D92">
                    <w:rPr>
                      <w:rFonts w:ascii="DFKai-SB" w:eastAsia="DFKai-SB" w:cs="DFKai-SB" w:hint="eastAsia"/>
                    </w:rPr>
                    <w:t>每單位代表股份</w:t>
                  </w:r>
                </w:p>
              </w:tc>
            </w:tr>
            <w:tr w:rsidR="00E75E25" w:rsidRPr="00A11DAA" w14:paraId="3DE5B2B3" w14:textId="77777777" w:rsidTr="002D026D">
              <w:tc>
                <w:tcPr>
                  <w:tcW w:w="646" w:type="dxa"/>
                </w:tcPr>
                <w:p w14:paraId="62200C37"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N</w:t>
                  </w:r>
                  <w:r w:rsidRPr="00A11DAA">
                    <w:rPr>
                      <w:rFonts w:ascii="DFKai-SB" w:eastAsia="DFKai-SB" w:cs="DFKai-SB"/>
                    </w:rPr>
                    <w:t>’</w:t>
                  </w:r>
                </w:p>
              </w:tc>
              <w:tc>
                <w:tcPr>
                  <w:tcW w:w="7665" w:type="dxa"/>
                </w:tcPr>
                <w:p w14:paraId="0281855B" w14:textId="46B92F51"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調整後之</w:t>
                  </w:r>
                  <w:r w:rsidR="00684D92" w:rsidRPr="00684D92">
                    <w:rPr>
                      <w:rFonts w:ascii="DFKai-SB" w:eastAsia="DFKai-SB" w:cs="DFKai-SB" w:hint="eastAsia"/>
                    </w:rPr>
                    <w:t>每單位代表股份</w:t>
                  </w:r>
                </w:p>
              </w:tc>
            </w:tr>
            <w:tr w:rsidR="00E75E25" w:rsidRPr="00A11DAA" w14:paraId="6754AFC8" w14:textId="77777777" w:rsidTr="002D026D">
              <w:tc>
                <w:tcPr>
                  <w:tcW w:w="646" w:type="dxa"/>
                </w:tcPr>
                <w:p w14:paraId="3005512D"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m</w:t>
                  </w:r>
                </w:p>
              </w:tc>
              <w:tc>
                <w:tcPr>
                  <w:tcW w:w="7665" w:type="dxa"/>
                </w:tcPr>
                <w:p w14:paraId="5707F527" w14:textId="5662D338"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現金增資認股率</w:t>
                  </w:r>
                </w:p>
              </w:tc>
            </w:tr>
            <w:tr w:rsidR="00E75E25" w:rsidRPr="00A11DAA" w14:paraId="1B82D1EC" w14:textId="77777777" w:rsidTr="002D026D">
              <w:tc>
                <w:tcPr>
                  <w:tcW w:w="646" w:type="dxa"/>
                </w:tcPr>
                <w:p w14:paraId="36E88AF6"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n</w:t>
                  </w:r>
                </w:p>
              </w:tc>
              <w:tc>
                <w:tcPr>
                  <w:tcW w:w="7665" w:type="dxa"/>
                </w:tcPr>
                <w:p w14:paraId="1227CA26" w14:textId="284DEAF4"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無償配股率</w:t>
                  </w:r>
                </w:p>
              </w:tc>
            </w:tr>
            <w:tr w:rsidR="00E74F35" w:rsidRPr="00A11DAA" w14:paraId="0017DCCE" w14:textId="77777777" w:rsidTr="002D026D">
              <w:tc>
                <w:tcPr>
                  <w:tcW w:w="646" w:type="dxa"/>
                </w:tcPr>
                <w:p w14:paraId="04BC1478"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P</w:t>
                  </w:r>
                </w:p>
              </w:tc>
              <w:tc>
                <w:tcPr>
                  <w:tcW w:w="7665" w:type="dxa"/>
                </w:tcPr>
                <w:p w14:paraId="3E69E8E1" w14:textId="7679A52A"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sidRPr="00956E3C">
                    <w:rPr>
                      <w:rFonts w:ascii="DFKai-SB" w:eastAsia="DFKai-SB" w:cs="DFKai-SB" w:hint="eastAsia"/>
                    </w:rPr>
                    <w:t>現金增資</w:t>
                  </w:r>
                  <w:r w:rsidRPr="00E12ED8">
                    <w:rPr>
                      <w:rFonts w:eastAsia="DFKai-SB" w:hint="eastAsia"/>
                    </w:rPr>
                    <w:t>每股</w:t>
                  </w:r>
                  <w:r w:rsidRPr="00956E3C">
                    <w:rPr>
                      <w:rFonts w:ascii="DFKai-SB" w:eastAsia="DFKai-SB" w:cs="DFKai-SB" w:hint="eastAsia"/>
                    </w:rPr>
                    <w:t>認購價</w:t>
                  </w:r>
                </w:p>
              </w:tc>
            </w:tr>
            <w:tr w:rsidR="00E74F35" w:rsidRPr="00A11DAA" w14:paraId="4B6DA1D9" w14:textId="77777777" w:rsidTr="002D026D">
              <w:tc>
                <w:tcPr>
                  <w:tcW w:w="646" w:type="dxa"/>
                </w:tcPr>
                <w:p w14:paraId="2E7E6EE1"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B</w:t>
                  </w:r>
                </w:p>
              </w:tc>
              <w:tc>
                <w:tcPr>
                  <w:tcW w:w="7665" w:type="dxa"/>
                </w:tcPr>
                <w:p w14:paraId="43706F61" w14:textId="402917A0"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Pr>
                      <w:rFonts w:ascii="DFKai-SB" w:eastAsia="DFKai-SB" w:hAnsi="DFKai-SB" w:hint="eastAsia"/>
                    </w:rPr>
                    <w:t>標的證券</w:t>
                  </w:r>
                  <w:r w:rsidRPr="00956E3C">
                    <w:rPr>
                      <w:rFonts w:ascii="DFKai-SB" w:eastAsia="DFKai-SB" w:cs="DFKai-SB" w:hint="eastAsia"/>
                    </w:rPr>
                    <w:t>現金股利</w:t>
                  </w:r>
                </w:p>
              </w:tc>
            </w:tr>
            <w:tr w:rsidR="00E74F35" w:rsidRPr="00A11DAA" w14:paraId="47230FC1" w14:textId="77777777" w:rsidTr="002D026D">
              <w:tc>
                <w:tcPr>
                  <w:tcW w:w="646" w:type="dxa"/>
                </w:tcPr>
                <w:p w14:paraId="09B92B2E" w14:textId="3DC17601"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E12ED8">
                    <w:rPr>
                      <w:rFonts w:ascii="DFKai-SB" w:eastAsia="DFKai-SB" w:cs="DFKai-SB"/>
                    </w:rPr>
                    <w:t>PV</w:t>
                  </w:r>
                </w:p>
              </w:tc>
              <w:tc>
                <w:tcPr>
                  <w:tcW w:w="7665" w:type="dxa"/>
                </w:tcPr>
                <w:p w14:paraId="1FBA3F82" w14:textId="41D8E04D" w:rsidR="00E74F35" w:rsidRPr="00956E3C"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5C5708">
                    <w:rPr>
                      <w:rFonts w:ascii="DFKai-SB" w:eastAsia="DFKai-SB" w:cs="DFKai-SB"/>
                    </w:rPr>
                    <w:t xml:space="preserve">= </w:t>
                  </w:r>
                  <w:r w:rsidRPr="00AA1E6A">
                    <w:rPr>
                      <w:rFonts w:eastAsia="DFKai-SB" w:hint="eastAsia"/>
                    </w:rPr>
                    <w:t>變更股票面額前之每股面額</w:t>
                  </w:r>
                </w:p>
              </w:tc>
            </w:tr>
            <w:tr w:rsidR="00E74F35" w:rsidRPr="00A11DAA" w14:paraId="27EECD25" w14:textId="77777777" w:rsidTr="002D026D">
              <w:tc>
                <w:tcPr>
                  <w:tcW w:w="646" w:type="dxa"/>
                </w:tcPr>
                <w:p w14:paraId="24C6BA6E" w14:textId="3821BEF1"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E12ED8">
                    <w:rPr>
                      <w:rFonts w:ascii="DFKai-SB" w:eastAsia="DFKai-SB" w:cs="DFKai-SB"/>
                    </w:rPr>
                    <w:t>PV</w:t>
                  </w:r>
                  <w:r w:rsidRPr="00E12ED8">
                    <w:rPr>
                      <w:rFonts w:ascii="DFKai-SB" w:eastAsia="DFKai-SB" w:cs="DFKai-SB"/>
                    </w:rPr>
                    <w:t>’</w:t>
                  </w:r>
                </w:p>
              </w:tc>
              <w:tc>
                <w:tcPr>
                  <w:tcW w:w="7665" w:type="dxa"/>
                </w:tcPr>
                <w:p w14:paraId="76EAC75A" w14:textId="01A6FCA5" w:rsidR="00E74F35" w:rsidRPr="00956E3C"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5C5708">
                    <w:rPr>
                      <w:rFonts w:ascii="DFKai-SB" w:eastAsia="DFKai-SB" w:cs="DFKai-SB"/>
                    </w:rPr>
                    <w:t xml:space="preserve">= </w:t>
                  </w:r>
                  <w:r w:rsidRPr="00AA1E6A">
                    <w:rPr>
                      <w:rFonts w:eastAsia="DFKai-SB" w:hint="eastAsia"/>
                    </w:rPr>
                    <w:t>變更股票面額後之每股面額</w:t>
                  </w:r>
                </w:p>
              </w:tc>
            </w:tr>
            <w:tr w:rsidR="00E75E25" w:rsidRPr="00A11DAA" w14:paraId="0D90D33F" w14:textId="77777777" w:rsidTr="002D026D">
              <w:tc>
                <w:tcPr>
                  <w:tcW w:w="646" w:type="dxa"/>
                </w:tcPr>
                <w:p w14:paraId="47E6D1DB"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b</w:t>
                  </w:r>
                </w:p>
              </w:tc>
              <w:tc>
                <w:tcPr>
                  <w:tcW w:w="7665" w:type="dxa"/>
                </w:tcPr>
                <w:p w14:paraId="7D0D9818" w14:textId="12708D22"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代表減資</w:t>
                  </w:r>
                  <w:r w:rsidRPr="00A11DAA">
                    <w:rPr>
                      <w:rFonts w:ascii="DFKai-SB" w:eastAsia="DFKai-SB" w:cs="DFKai-SB" w:hint="eastAsia"/>
                      <w:b/>
                      <w:bCs/>
                    </w:rPr>
                    <w:t>、</w:t>
                  </w:r>
                  <w:r w:rsidRPr="00A11DAA">
                    <w:rPr>
                      <w:rFonts w:ascii="DFKai-SB" w:eastAsia="DFKai-SB" w:cs="DFKai-SB" w:hint="eastAsia"/>
                    </w:rPr>
                    <w:t>合併、收購及股份轉換之換股比例，每</w:t>
                  </w:r>
                  <w:r w:rsidRPr="00A11DAA">
                    <w:rPr>
                      <w:rFonts w:ascii="DFKai-SB" w:eastAsia="DFKai-SB" w:cs="DFKai-SB"/>
                    </w:rPr>
                    <w:t>b</w:t>
                  </w:r>
                  <w:r w:rsidRPr="00A11DAA">
                    <w:rPr>
                      <w:rFonts w:ascii="DFKai-SB" w:eastAsia="DFKai-SB" w:cs="DFKai-SB" w:hint="eastAsia"/>
                    </w:rPr>
                    <w:t>股舊股換</w:t>
                  </w:r>
                  <w:r w:rsidRPr="00A11DAA">
                    <w:rPr>
                      <w:rFonts w:ascii="DFKai-SB" w:eastAsia="DFKai-SB" w:cs="DFKai-SB"/>
                    </w:rPr>
                    <w:t>1</w:t>
                  </w:r>
                  <w:r w:rsidRPr="00A11DAA">
                    <w:rPr>
                      <w:rFonts w:ascii="DFKai-SB" w:eastAsia="DFKai-SB" w:cs="DFKai-SB" w:hint="eastAsia"/>
                    </w:rPr>
                    <w:t>股新股</w:t>
                  </w:r>
                </w:p>
              </w:tc>
            </w:tr>
            <w:tr w:rsidR="00E75E25" w:rsidRPr="00A11DAA" w14:paraId="42883A47" w14:textId="77777777" w:rsidTr="002D026D">
              <w:tc>
                <w:tcPr>
                  <w:tcW w:w="646" w:type="dxa"/>
                </w:tcPr>
                <w:p w14:paraId="0804DB8D"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d</w:t>
                  </w:r>
                </w:p>
              </w:tc>
              <w:tc>
                <w:tcPr>
                  <w:tcW w:w="7665" w:type="dxa"/>
                </w:tcPr>
                <w:p w14:paraId="3D676486" w14:textId="02E31A7C" w:rsidR="00DD7B77"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代表每</w:t>
                  </w:r>
                  <w:r w:rsidRPr="00A11DAA">
                    <w:rPr>
                      <w:rFonts w:ascii="DFKai-SB" w:eastAsia="DFKai-SB" w:cs="DFKai-SB"/>
                    </w:rPr>
                    <w:t>1</w:t>
                  </w:r>
                  <w:r w:rsidRPr="00A11DAA">
                    <w:rPr>
                      <w:rFonts w:ascii="DFKai-SB" w:eastAsia="DFKai-SB" w:cs="DFKai-SB" w:hint="eastAsia"/>
                    </w:rPr>
                    <w:t>股舊股退還股款</w:t>
                  </w:r>
                </w:p>
              </w:tc>
            </w:tr>
          </w:tbl>
          <w:p w14:paraId="14447F74" w14:textId="74E67E91" w:rsidR="00E75E25" w:rsidRPr="00A11DAA" w:rsidDel="00E75E25" w:rsidRDefault="00E75E25" w:rsidP="00AB00F5">
            <w:pPr>
              <w:spacing w:after="0" w:line="240" w:lineRule="auto"/>
              <w:ind w:right="-107"/>
              <w:rPr>
                <w:rFonts w:ascii="Times New Roman" w:eastAsia="DFKai-SB" w:hAnsi="Times New Roman" w:cs="Times New Roman"/>
                <w:b/>
                <w:bCs/>
              </w:rPr>
            </w:pPr>
          </w:p>
        </w:tc>
      </w:tr>
      <w:tr w:rsidR="00DD7B77" w:rsidRPr="00A11DAA" w14:paraId="71F46240" w14:textId="77777777" w:rsidTr="00AB00F5">
        <w:trPr>
          <w:gridBefore w:val="2"/>
          <w:gridAfter w:val="1"/>
          <w:wBefore w:w="551" w:type="pct"/>
          <w:wAfter w:w="84" w:type="pct"/>
        </w:trPr>
        <w:tc>
          <w:tcPr>
            <w:tcW w:w="339" w:type="pct"/>
            <w:tcBorders>
              <w:top w:val="nil"/>
              <w:left w:val="nil"/>
              <w:right w:val="nil"/>
            </w:tcBorders>
          </w:tcPr>
          <w:p w14:paraId="067E96B9" w14:textId="1B88B702" w:rsidR="00DD7B77" w:rsidRPr="00A11DAA" w:rsidRDefault="00DD7B77" w:rsidP="002C19B4">
            <w:pPr>
              <w:spacing w:after="0" w:line="240" w:lineRule="auto"/>
              <w:rPr>
                <w:rFonts w:ascii="Times New Roman" w:eastAsia="DFKai-SB" w:hAnsi="Times New Roman" w:cs="Times New Roman"/>
              </w:rPr>
            </w:pPr>
            <w:r w:rsidRPr="00A11DAA">
              <w:rPr>
                <w:rFonts w:ascii="Times New Roman" w:eastAsia="DFKai-SB" w:hAnsi="Times New Roman" w:cs="Times New Roman"/>
              </w:rPr>
              <w:lastRenderedPageBreak/>
              <w:t>(</w:t>
            </w:r>
            <w:r w:rsidRPr="00A11DAA">
              <w:rPr>
                <w:rFonts w:ascii="Times New Roman" w:eastAsia="DFKai-SB" w:hAnsi="Times New Roman" w:cs="Times New Roman" w:hint="eastAsia"/>
              </w:rPr>
              <w:t>二</w:t>
            </w:r>
            <w:r w:rsidRPr="00A11DAA">
              <w:rPr>
                <w:rFonts w:ascii="Times New Roman" w:eastAsia="DFKai-SB" w:hAnsi="Times New Roman" w:cs="Times New Roman" w:hint="eastAsia"/>
                <w:lang w:eastAsia="zh-HK"/>
              </w:rPr>
              <w:t>)</w:t>
            </w:r>
          </w:p>
        </w:tc>
        <w:tc>
          <w:tcPr>
            <w:tcW w:w="4026" w:type="pct"/>
            <w:tcBorders>
              <w:top w:val="nil"/>
              <w:left w:val="nil"/>
              <w:right w:val="nil"/>
            </w:tcBorders>
          </w:tcPr>
          <w:p w14:paraId="4B030731" w14:textId="42C183C4" w:rsidR="00DD7B77" w:rsidRPr="00A11DAA" w:rsidRDefault="00DD7B77" w:rsidP="00AB00F5">
            <w:pPr>
              <w:spacing w:after="0" w:line="240" w:lineRule="auto"/>
              <w:ind w:right="-107"/>
              <w:jc w:val="both"/>
              <w:rPr>
                <w:rFonts w:ascii="DFKai-SB" w:eastAsia="DFKai-SB" w:cs="DFKai-SB"/>
              </w:rPr>
            </w:pPr>
            <w:r w:rsidRPr="00A11DAA">
              <w:rPr>
                <w:rFonts w:ascii="DFKai-SB" w:eastAsia="DFKai-SB" w:cs="DFKai-SB" w:hint="eastAsia"/>
              </w:rPr>
              <w:t>倘標的證券之發行公司辦理任何其他事項，發行人可對權證的條款作出適當的調整，前提是該調整需符合以下任一條件：</w:t>
            </w:r>
          </w:p>
          <w:p w14:paraId="4BE22A86" w14:textId="7073E998" w:rsidR="00DD7B77" w:rsidRPr="003A622E" w:rsidRDefault="00DD7B77" w:rsidP="00AB00F5">
            <w:pPr>
              <w:pStyle w:val="ListParagraph"/>
              <w:numPr>
                <w:ilvl w:val="0"/>
                <w:numId w:val="21"/>
              </w:numPr>
              <w:ind w:right="-107" w:hanging="702"/>
              <w:jc w:val="both"/>
              <w:rPr>
                <w:rFonts w:ascii="DFKai-SB" w:eastAsia="DFKai-SB" w:cs="DFKai-SB"/>
                <w:sz w:val="22"/>
                <w:szCs w:val="22"/>
              </w:rPr>
            </w:pPr>
            <w:r w:rsidRPr="003A622E">
              <w:rPr>
                <w:rFonts w:ascii="DFKai-SB" w:eastAsia="DFKai-SB" w:cs="DFKai-SB" w:hint="eastAsia"/>
                <w:sz w:val="22"/>
                <w:szCs w:val="22"/>
              </w:rPr>
              <w:t>在整體上不會損害持有人的權益（毋須考慮任何個別持有人之情況或該調整於任何特定司法管轄區之稅務或其他後果）；或</w:t>
            </w:r>
          </w:p>
          <w:p w14:paraId="4168F10D" w14:textId="697B653E" w:rsidR="00DD7B77" w:rsidRPr="00A11DAA" w:rsidRDefault="00DD7B77" w:rsidP="00AB00F5">
            <w:pPr>
              <w:pStyle w:val="ListParagraph"/>
              <w:numPr>
                <w:ilvl w:val="0"/>
                <w:numId w:val="21"/>
              </w:numPr>
              <w:ind w:right="-107" w:hanging="702"/>
              <w:jc w:val="both"/>
              <w:rPr>
                <w:rFonts w:ascii="DFKai-SB" w:eastAsia="DFKai-SB" w:cs="DFKai-SB"/>
              </w:rPr>
            </w:pPr>
            <w:r w:rsidRPr="003A622E">
              <w:rPr>
                <w:rFonts w:ascii="DFKai-SB" w:eastAsia="DFKai-SB" w:cs="DFKai-SB" w:hint="eastAsia"/>
                <w:sz w:val="22"/>
                <w:szCs w:val="22"/>
              </w:rPr>
              <w:t>為發行人真誠認為合適並以商業上合理之方式釐定。</w:t>
            </w:r>
          </w:p>
        </w:tc>
      </w:tr>
      <w:tr w:rsidR="00DD7B77" w:rsidRPr="00A11DAA" w14:paraId="7731E9B0" w14:textId="77777777" w:rsidTr="00AB00F5">
        <w:trPr>
          <w:gridBefore w:val="2"/>
          <w:gridAfter w:val="1"/>
          <w:wBefore w:w="551" w:type="pct"/>
          <w:wAfter w:w="84" w:type="pct"/>
        </w:trPr>
        <w:tc>
          <w:tcPr>
            <w:tcW w:w="339" w:type="pct"/>
            <w:tcBorders>
              <w:top w:val="nil"/>
              <w:left w:val="nil"/>
              <w:right w:val="nil"/>
            </w:tcBorders>
          </w:tcPr>
          <w:p w14:paraId="361EE36E" w14:textId="4DC6E291" w:rsidR="00DD7B77" w:rsidRPr="00A11DAA" w:rsidRDefault="00DD7B77"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w:t>
            </w:r>
            <w:r w:rsidRPr="00A11DAA">
              <w:rPr>
                <w:rFonts w:ascii="Times New Roman" w:eastAsia="DFKai-SB" w:hAnsi="Times New Roman" w:cs="Times New Roman" w:hint="eastAsia"/>
              </w:rPr>
              <w:t>三</w:t>
            </w:r>
            <w:r w:rsidRPr="00A11DAA">
              <w:rPr>
                <w:rFonts w:ascii="Times New Roman" w:eastAsia="DFKai-SB" w:hAnsi="Times New Roman" w:cs="Times New Roman" w:hint="eastAsia"/>
              </w:rPr>
              <w:t>)</w:t>
            </w:r>
          </w:p>
        </w:tc>
        <w:tc>
          <w:tcPr>
            <w:tcW w:w="4026" w:type="pct"/>
            <w:tcBorders>
              <w:top w:val="nil"/>
              <w:left w:val="nil"/>
              <w:right w:val="nil"/>
            </w:tcBorders>
          </w:tcPr>
          <w:p w14:paraId="5A07C588" w14:textId="72418F08" w:rsidR="00DD7B77" w:rsidRPr="00A11DAA" w:rsidRDefault="00DD7B77" w:rsidP="00AB00F5">
            <w:pPr>
              <w:spacing w:after="0" w:line="240" w:lineRule="auto"/>
              <w:ind w:right="-107"/>
              <w:jc w:val="both"/>
              <w:rPr>
                <w:rFonts w:ascii="DFKai-SB" w:eastAsia="DFKai-SB" w:cs="DFKai-SB"/>
              </w:rPr>
            </w:pPr>
            <w:r w:rsidRPr="00A11DAA">
              <w:rPr>
                <w:rFonts w:ascii="DFKai-SB" w:eastAsia="DFKai-SB" w:cs="DFKai-SB" w:hint="eastAsia"/>
              </w:rPr>
              <w:t>上列計算之新履約價格及新</w:t>
            </w:r>
            <w:r w:rsidR="00684D92" w:rsidRPr="00684D92">
              <w:rPr>
                <w:rFonts w:ascii="DFKai-SB" w:eastAsia="DFKai-SB" w:cs="DFKai-SB" w:hint="eastAsia"/>
              </w:rPr>
              <w:t>每單位代表股份</w:t>
            </w:r>
            <w:r w:rsidRPr="00A11DAA">
              <w:rPr>
                <w:rFonts w:ascii="DFKai-SB" w:eastAsia="DFKai-SB" w:cs="DFKai-SB" w:hint="eastAsia"/>
              </w:rPr>
              <w:t>，分別以小數點以下第二、三位為最小單位，並以小數點以下第三、四位四捨五入計算。</w:t>
            </w:r>
          </w:p>
        </w:tc>
      </w:tr>
      <w:tr w:rsidR="00061EDC" w:rsidRPr="00A11DAA" w14:paraId="24269AC2" w14:textId="77777777" w:rsidTr="006718C6">
        <w:trPr>
          <w:gridBefore w:val="2"/>
          <w:gridAfter w:val="1"/>
          <w:wBefore w:w="551" w:type="pct"/>
          <w:wAfter w:w="84" w:type="pct"/>
        </w:trPr>
        <w:tc>
          <w:tcPr>
            <w:tcW w:w="339" w:type="pct"/>
            <w:tcBorders>
              <w:top w:val="nil"/>
              <w:left w:val="nil"/>
              <w:right w:val="nil"/>
            </w:tcBorders>
          </w:tcPr>
          <w:p w14:paraId="63B41911" w14:textId="13449805" w:rsidR="00061EDC" w:rsidRPr="00A11DAA" w:rsidRDefault="00100FEC" w:rsidP="00061EDC">
            <w:pPr>
              <w:spacing w:after="0" w:line="240" w:lineRule="auto"/>
              <w:rPr>
                <w:rFonts w:ascii="Times New Roman" w:eastAsia="DFKai-SB" w:hAnsi="Times New Roman" w:cs="Times New Roman"/>
              </w:rPr>
            </w:pPr>
            <w:r w:rsidRPr="00A11DAA">
              <w:rPr>
                <w:rFonts w:ascii="Times New Roman" w:eastAsia="DFKai-SB" w:hAnsi="Times New Roman" w:cs="Times New Roman"/>
              </w:rPr>
              <w:t>(</w:t>
            </w:r>
            <w:r w:rsidRPr="00A11DAA">
              <w:rPr>
                <w:rFonts w:ascii="DFKai-SB" w:eastAsia="DFKai-SB" w:cs="DFKai-SB" w:hint="eastAsia"/>
              </w:rPr>
              <w:t>四)</w:t>
            </w:r>
          </w:p>
        </w:tc>
        <w:tc>
          <w:tcPr>
            <w:tcW w:w="4026" w:type="pct"/>
            <w:tcBorders>
              <w:top w:val="nil"/>
              <w:left w:val="nil"/>
              <w:right w:val="nil"/>
            </w:tcBorders>
          </w:tcPr>
          <w:p w14:paraId="0F329FBC" w14:textId="02F658AF" w:rsidR="00061EDC" w:rsidRPr="00A11DAA" w:rsidRDefault="0091064F" w:rsidP="00061EDC">
            <w:pPr>
              <w:spacing w:after="0" w:line="240" w:lineRule="auto"/>
              <w:ind w:right="-107"/>
              <w:jc w:val="both"/>
              <w:rPr>
                <w:rFonts w:ascii="DFKai-SB" w:eastAsia="DFKai-SB" w:cs="DFKai-SB"/>
              </w:rPr>
            </w:pPr>
            <w:r w:rsidRPr="00A11DAA">
              <w:rPr>
                <w:rFonts w:ascii="DFKai-SB" w:eastAsia="DFKai-SB" w:cs="DFKai-SB" w:hint="eastAsia"/>
              </w:rPr>
              <w:t>上述事項發生時，發行人將依</w:t>
            </w:r>
            <w:r w:rsidRPr="00A11DAA">
              <w:rPr>
                <w:rFonts w:eastAsia="DFKai-SB"/>
                <w:bCs/>
              </w:rPr>
              <w:t>臺灣證券交易</w:t>
            </w:r>
            <w:r w:rsidRPr="00A11DAA">
              <w:rPr>
                <w:rFonts w:ascii="DFKai-SB" w:eastAsia="DFKai-SB" w:cs="DFKai-SB" w:hint="eastAsia"/>
              </w:rPr>
              <w:t>所規定辦理公告。</w:t>
            </w:r>
          </w:p>
        </w:tc>
      </w:tr>
      <w:tr w:rsidR="00061EDC" w:rsidRPr="00A11DAA" w14:paraId="1CB61EA3" w14:textId="77777777" w:rsidTr="00AB00F5">
        <w:tc>
          <w:tcPr>
            <w:tcW w:w="535" w:type="pct"/>
            <w:tcBorders>
              <w:left w:val="nil"/>
              <w:bottom w:val="nil"/>
              <w:right w:val="nil"/>
            </w:tcBorders>
          </w:tcPr>
          <w:p w14:paraId="2FCC3209" w14:textId="48CD310C" w:rsidR="00061EDC" w:rsidRPr="00A11DAA" w:rsidRDefault="00061EDC" w:rsidP="00061EDC">
            <w:pPr>
              <w:spacing w:after="0" w:line="240" w:lineRule="auto"/>
              <w:rPr>
                <w:rFonts w:ascii="Times New Roman" w:eastAsia="DFKai-SB" w:hAnsi="Times New Roman" w:cs="Times New Roman"/>
                <w:color w:val="000000"/>
              </w:rPr>
            </w:pPr>
            <w:r w:rsidRPr="00A11DAA">
              <w:rPr>
                <w:rFonts w:ascii="Times New Roman" w:eastAsia="DFKai-SB" w:hAnsi="Times New Roman" w:cs="Times New Roman" w:hint="eastAsia"/>
                <w:color w:val="252525"/>
              </w:rPr>
              <w:t>十</w:t>
            </w:r>
            <w:r w:rsidRPr="00A11DAA">
              <w:rPr>
                <w:rFonts w:ascii="DFKai-SB" w:eastAsia="DFKai-SB" w:cs="DFKai-SB" w:hint="eastAsia"/>
              </w:rPr>
              <w:t>四</w:t>
            </w:r>
            <w:r w:rsidRPr="00A11DAA">
              <w:rPr>
                <w:rFonts w:ascii="Times New Roman" w:eastAsia="DFKai-SB" w:hAnsi="Times New Roman" w:cs="Times New Roman" w:hint="eastAsia"/>
                <w:color w:val="000000"/>
              </w:rPr>
              <w:t>、</w:t>
            </w:r>
          </w:p>
        </w:tc>
        <w:tc>
          <w:tcPr>
            <w:tcW w:w="4465" w:type="pct"/>
            <w:gridSpan w:val="4"/>
            <w:tcBorders>
              <w:left w:val="nil"/>
              <w:bottom w:val="nil"/>
              <w:right w:val="nil"/>
            </w:tcBorders>
          </w:tcPr>
          <w:p w14:paraId="47A84043" w14:textId="49B2C2B6" w:rsidR="00061EDC" w:rsidRPr="00A11DAA" w:rsidRDefault="00061EDC">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標的證券發行公司有公司合併、</w:t>
            </w:r>
            <w:r w:rsidRPr="00A11DAA">
              <w:rPr>
                <w:rFonts w:ascii="DFKai-SB" w:eastAsia="DFKai-SB" w:cs="DFKai-SB" w:hint="eastAsia"/>
                <w:b/>
                <w:bCs/>
              </w:rPr>
              <w:t>收購及股份轉換、變更交易方式、</w:t>
            </w:r>
            <w:r w:rsidR="00A46EAC" w:rsidRPr="00A11DAA">
              <w:rPr>
                <w:rFonts w:ascii="DFKai-SB" w:eastAsia="DFKai-SB" w:cs="DFKai-SB" w:hint="eastAsia"/>
                <w:b/>
                <w:bCs/>
              </w:rPr>
              <w:t>暫停交易、</w:t>
            </w:r>
            <w:r w:rsidRPr="00A11DAA">
              <w:rPr>
                <w:rFonts w:ascii="DFKai-SB" w:eastAsia="DFKai-SB" w:cs="DFKai-SB" w:hint="eastAsia"/>
                <w:b/>
                <w:bCs/>
              </w:rPr>
              <w:t>停止買賣、終止</w:t>
            </w:r>
            <w:r w:rsidRPr="00A11DAA">
              <w:rPr>
                <w:rFonts w:ascii="DFKai-SB" w:eastAsia="DFKai-SB" w:cs="DFKai-SB" w:hint="eastAsia"/>
                <w:b/>
                <w:bCs/>
                <w:lang w:eastAsia="zh-CN"/>
              </w:rPr>
              <w:t>上市</w:t>
            </w:r>
            <w:r w:rsidRPr="00A11DAA">
              <w:rPr>
                <w:rFonts w:ascii="DFKai-SB" w:eastAsia="DFKai-SB" w:cs="DFKai-SB" w:hint="eastAsia"/>
                <w:b/>
                <w:bCs/>
              </w:rPr>
              <w:t>或分割情事之處理</w:t>
            </w:r>
            <w:r w:rsidRPr="00A11DAA">
              <w:rPr>
                <w:rFonts w:ascii="Times New Roman" w:eastAsia="DFKai-SB" w:hAnsi="Times New Roman" w:cs="Times New Roman"/>
                <w:bCs/>
              </w:rPr>
              <w:t>:</w:t>
            </w:r>
            <w:r w:rsidR="002B7741" w:rsidRPr="00A11DAA">
              <w:rPr>
                <w:rFonts w:ascii="Times New Roman" w:eastAsia="DFKai-SB" w:hAnsi="Times New Roman" w:cs="Times New Roman"/>
                <w:b/>
                <w:bCs/>
              </w:rPr>
              <w:t xml:space="preserve"> </w:t>
            </w:r>
          </w:p>
        </w:tc>
      </w:tr>
      <w:tr w:rsidR="00061EDC" w:rsidRPr="00A11DAA" w14:paraId="37DAB17F" w14:textId="77777777" w:rsidTr="00AB00F5">
        <w:tc>
          <w:tcPr>
            <w:tcW w:w="535" w:type="pct"/>
            <w:tcBorders>
              <w:top w:val="nil"/>
              <w:left w:val="nil"/>
              <w:bottom w:val="nil"/>
              <w:right w:val="nil"/>
            </w:tcBorders>
          </w:tcPr>
          <w:p w14:paraId="11C213F5"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66EC83FF" w14:textId="7DFCC80B"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一</w:t>
            </w:r>
            <w:r w:rsidRPr="00A11DAA">
              <w:rPr>
                <w:rFonts w:ascii="DFKai-SB" w:eastAsia="DFKai-SB" w:hAnsi="DFKai-SB" w:cs="Times New Roman"/>
                <w:b/>
                <w:bCs/>
              </w:rPr>
              <w:t xml:space="preserve">) </w:t>
            </w:r>
            <w:bookmarkStart w:id="17" w:name="_DV_C321"/>
            <w:r w:rsidRPr="00A11DAA">
              <w:rPr>
                <w:rFonts w:ascii="DFKai-SB" w:eastAsia="DFKai-SB" w:hAnsi="DFKai-SB" w:hint="eastAsia"/>
                <w:b/>
                <w:bCs/>
              </w:rPr>
              <w:t>標的證券發行公司合併、收購及股份轉換：</w:t>
            </w:r>
            <w:bookmarkEnd w:id="17"/>
          </w:p>
          <w:p w14:paraId="48BD401B" w14:textId="2DC6987B" w:rsidR="00061EDC" w:rsidRPr="00A11DAA" w:rsidRDefault="00061EDC" w:rsidP="00AB00F5">
            <w:pPr>
              <w:tabs>
                <w:tab w:val="left" w:pos="918"/>
              </w:tabs>
              <w:spacing w:after="0" w:line="240" w:lineRule="auto"/>
              <w:ind w:left="918" w:hanging="360"/>
              <w:jc w:val="both"/>
              <w:rPr>
                <w:rFonts w:ascii="DFKai-SB" w:eastAsia="DFKai-SB" w:hAnsi="DFKai-SB"/>
                <w:b/>
                <w:bCs/>
              </w:rPr>
            </w:pPr>
            <w:r w:rsidRPr="00A11DAA">
              <w:rPr>
                <w:rFonts w:ascii="DFKai-SB" w:eastAsia="DFKai-SB" w:cs="DFKai-SB" w:hint="eastAsia"/>
              </w:rPr>
              <w:t>1.</w:t>
            </w:r>
            <w:r w:rsidRPr="00A11DAA">
              <w:rPr>
                <w:rFonts w:ascii="DFKai-SB" w:eastAsia="DFKai-SB" w:cs="DFKai-SB"/>
              </w:rPr>
              <w:tab/>
            </w:r>
            <w:r w:rsidRPr="00A11DAA">
              <w:rPr>
                <w:rFonts w:ascii="DFKai-SB" w:eastAsia="DFKai-SB" w:cs="DFKai-SB" w:hint="eastAsia"/>
              </w:rPr>
              <w:t>標的證券發行公司因合併、收購及股份轉換而消滅或下市，且存續公司於股份轉換基準日後非為權證可發行標的時，本權證依本發行計畫標的終止上市規定辦理，但若存續公</w:t>
            </w:r>
            <w:r w:rsidRPr="00A11DAA">
              <w:rPr>
                <w:rFonts w:ascii="DFKai-SB" w:eastAsia="DFKai-SB" w:cs="DFKai-SB" w:hint="eastAsia"/>
              </w:rPr>
              <w:lastRenderedPageBreak/>
              <w:t>司為國內上市金融控股公司，或為直接持有原標的證券發行公司百分之百已發行股份之國內上市投資控股公司時，本權證依上述公式調整履約價格以及</w:t>
            </w:r>
            <w:r w:rsidR="00684D92" w:rsidRPr="00684D92">
              <w:rPr>
                <w:rFonts w:ascii="DFKai-SB" w:eastAsia="DFKai-SB" w:cs="DFKai-SB" w:hint="eastAsia"/>
              </w:rPr>
              <w:t>每單位代表股份</w:t>
            </w:r>
            <w:r w:rsidRPr="00A11DAA">
              <w:rPr>
                <w:rFonts w:ascii="DFKai-SB" w:eastAsia="DFKai-SB" w:cs="DFKai-SB" w:hint="eastAsia"/>
              </w:rPr>
              <w:t>。</w:t>
            </w:r>
          </w:p>
          <w:p w14:paraId="144F6787" w14:textId="07425AB7" w:rsidR="00061EDC" w:rsidRPr="00A11DAA" w:rsidRDefault="00061EDC" w:rsidP="00AB00F5">
            <w:pPr>
              <w:tabs>
                <w:tab w:val="left" w:pos="918"/>
              </w:tabs>
              <w:spacing w:after="0" w:line="240" w:lineRule="auto"/>
              <w:ind w:left="918" w:hanging="360"/>
              <w:jc w:val="both"/>
              <w:rPr>
                <w:rFonts w:ascii="DFKai-SB" w:eastAsia="DFKai-SB" w:cs="DFKai-SB"/>
              </w:rPr>
            </w:pPr>
            <w:r w:rsidRPr="00A11DAA">
              <w:rPr>
                <w:rFonts w:ascii="DFKai-SB" w:eastAsia="DFKai-SB" w:hAnsi="DFKai-SB"/>
                <w:b/>
                <w:bCs/>
              </w:rPr>
              <w:t>2.</w:t>
            </w:r>
            <w:r w:rsidRPr="00A11DAA">
              <w:rPr>
                <w:rFonts w:ascii="DFKai-SB" w:eastAsia="DFKai-SB" w:hAnsi="DFKai-SB"/>
                <w:b/>
                <w:bCs/>
              </w:rPr>
              <w:tab/>
            </w:r>
            <w:r w:rsidRPr="00A11DAA">
              <w:rPr>
                <w:rFonts w:ascii="DFKai-SB" w:eastAsia="DFKai-SB" w:cs="DFKai-SB" w:hint="eastAsia"/>
              </w:rPr>
              <w:t>標的證券發行公司因以現金為對價進行百分之百股權之公司合併、收購及股份轉換而消滅或下市，本權證以其公告之調整後現金對價為標的價格，依本條（五）１</w:t>
            </w:r>
            <w:r w:rsidRPr="00A11DAA">
              <w:rPr>
                <w:rFonts w:ascii="DFKai-SB" w:eastAsia="DFKai-SB" w:cs="DFKai-SB"/>
              </w:rPr>
              <w:t>.</w:t>
            </w:r>
            <w:r w:rsidRPr="00A11DAA">
              <w:rPr>
                <w:rFonts w:ascii="DFKai-SB" w:eastAsia="DFKai-SB" w:cs="DFKai-SB" w:hint="eastAsia"/>
              </w:rPr>
              <w:t>之結算辦法進行結算。</w:t>
            </w:r>
          </w:p>
          <w:p w14:paraId="179ED34F" w14:textId="01A8D172" w:rsidR="00061EDC" w:rsidRPr="00A11DAA" w:rsidRDefault="00061EDC" w:rsidP="00AB00F5">
            <w:pPr>
              <w:tabs>
                <w:tab w:val="left" w:pos="918"/>
              </w:tabs>
              <w:spacing w:after="0" w:line="240" w:lineRule="auto"/>
              <w:ind w:left="918" w:hanging="360"/>
              <w:jc w:val="both"/>
              <w:rPr>
                <w:rFonts w:ascii="DFKai-SB" w:eastAsia="DFKai-SB" w:cs="DFKai-SB"/>
              </w:rPr>
            </w:pPr>
            <w:r w:rsidRPr="00A11DAA">
              <w:rPr>
                <w:rFonts w:ascii="DFKai-SB" w:eastAsia="DFKai-SB" w:hAnsi="DFKai-SB"/>
                <w:b/>
                <w:bCs/>
              </w:rPr>
              <w:t>3.</w:t>
            </w:r>
            <w:r w:rsidRPr="00A11DAA">
              <w:rPr>
                <w:rFonts w:ascii="DFKai-SB" w:eastAsia="DFKai-SB" w:hAnsi="DFKai-SB"/>
                <w:b/>
                <w:bCs/>
              </w:rPr>
              <w:tab/>
            </w:r>
            <w:r w:rsidRPr="00A11DAA">
              <w:rPr>
                <w:rFonts w:ascii="DFKai-SB" w:eastAsia="DFKai-SB" w:cs="DFKai-SB" w:hint="eastAsia"/>
              </w:rPr>
              <w:t>標的證券發行公司因合併、收購及股份轉換而消滅或下市，且存續公司於股份轉換基準日後為權證可發行標的時，本權證依上述公式調整履約價格以及</w:t>
            </w:r>
            <w:r w:rsidR="00684D92" w:rsidRPr="00684D92">
              <w:rPr>
                <w:rFonts w:ascii="DFKai-SB" w:eastAsia="DFKai-SB" w:cs="DFKai-SB" w:hint="eastAsia"/>
              </w:rPr>
              <w:t>每單位代表股份</w:t>
            </w:r>
            <w:r w:rsidRPr="00A11DAA">
              <w:rPr>
                <w:rFonts w:ascii="DFKai-SB" w:eastAsia="DFKai-SB" w:cs="DFKai-SB" w:hint="eastAsia"/>
              </w:rPr>
              <w:t>。</w:t>
            </w:r>
          </w:p>
          <w:p w14:paraId="5D844F15" w14:textId="024126B7" w:rsidR="00061EDC" w:rsidRPr="00A11DAA" w:rsidRDefault="00061EDC" w:rsidP="00AB00F5">
            <w:pPr>
              <w:tabs>
                <w:tab w:val="left" w:pos="918"/>
              </w:tabs>
              <w:spacing w:after="0" w:line="240" w:lineRule="auto"/>
              <w:ind w:left="918" w:hanging="360"/>
              <w:jc w:val="both"/>
              <w:rPr>
                <w:rFonts w:ascii="DFKai-SB" w:eastAsia="DFKai-SB" w:hAnsi="DFKai-SB"/>
                <w:b/>
                <w:bCs/>
              </w:rPr>
            </w:pPr>
            <w:r w:rsidRPr="00A11DAA">
              <w:rPr>
                <w:rFonts w:ascii="DFKai-SB" w:eastAsia="DFKai-SB" w:hAnsi="DFKai-SB"/>
                <w:b/>
                <w:bCs/>
              </w:rPr>
              <w:t>4.</w:t>
            </w:r>
            <w:r w:rsidRPr="00A11DAA">
              <w:rPr>
                <w:rFonts w:ascii="DFKai-SB" w:eastAsia="DFKai-SB" w:cs="DFKai-SB" w:hint="eastAsia"/>
              </w:rPr>
              <w:t xml:space="preserve"> 標的證券發行公司因合併、收購及股份轉換後為存續公司者，本權證之發行條件不予變更。</w:t>
            </w:r>
          </w:p>
        </w:tc>
      </w:tr>
      <w:tr w:rsidR="00061EDC" w:rsidRPr="00A11DAA" w14:paraId="56E8654F" w14:textId="77777777" w:rsidTr="00AB00F5">
        <w:tc>
          <w:tcPr>
            <w:tcW w:w="535" w:type="pct"/>
            <w:tcBorders>
              <w:top w:val="nil"/>
              <w:left w:val="nil"/>
              <w:bottom w:val="nil"/>
              <w:right w:val="nil"/>
            </w:tcBorders>
          </w:tcPr>
          <w:p w14:paraId="5BD818F2" w14:textId="5C8F0CB9" w:rsidR="00061EDC" w:rsidRPr="00A11DAA" w:rsidRDefault="00061EDC" w:rsidP="00061EDC">
            <w:pPr>
              <w:spacing w:after="0" w:line="240" w:lineRule="auto"/>
              <w:rPr>
                <w:rFonts w:ascii="Times New Roman" w:eastAsia="DFKai-SB" w:hAnsi="Times New Roman" w:cs="Times New Roman"/>
                <w:color w:val="252525"/>
              </w:rPr>
            </w:pPr>
            <w:r w:rsidRPr="00A11DAA">
              <w:rPr>
                <w:rFonts w:ascii="Times New Roman" w:eastAsia="DFKai-SB" w:hAnsi="Times New Roman" w:cs="Times New Roman"/>
                <w:color w:val="252525"/>
              </w:rPr>
              <w:lastRenderedPageBreak/>
              <w:tab/>
            </w:r>
          </w:p>
        </w:tc>
        <w:tc>
          <w:tcPr>
            <w:tcW w:w="4465" w:type="pct"/>
            <w:gridSpan w:val="4"/>
            <w:tcBorders>
              <w:top w:val="nil"/>
              <w:left w:val="nil"/>
              <w:bottom w:val="nil"/>
              <w:right w:val="nil"/>
            </w:tcBorders>
          </w:tcPr>
          <w:p w14:paraId="73BF9AD3" w14:textId="77777777"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二</w:t>
            </w:r>
            <w:r w:rsidRPr="00A11DAA">
              <w:rPr>
                <w:rFonts w:ascii="DFKai-SB" w:eastAsia="DFKai-SB" w:hAnsi="DFKai-SB" w:cs="Times New Roman"/>
                <w:b/>
                <w:bCs/>
              </w:rPr>
              <w:t xml:space="preserve">) </w:t>
            </w:r>
            <w:bookmarkStart w:id="18" w:name="_DV_C323"/>
            <w:r w:rsidRPr="00A11DAA">
              <w:rPr>
                <w:rFonts w:ascii="DFKai-SB" w:eastAsia="DFKai-SB" w:hAnsi="DFKai-SB" w:hint="eastAsia"/>
                <w:b/>
                <w:bCs/>
              </w:rPr>
              <w:t>標的股票變更交易方法：</w:t>
            </w:r>
            <w:bookmarkEnd w:id="18"/>
          </w:p>
          <w:p w14:paraId="0C41E484" w14:textId="037C20BB" w:rsidR="00061EDC" w:rsidRPr="00A11DAA" w:rsidRDefault="00061EDC" w:rsidP="00AB00F5">
            <w:pPr>
              <w:tabs>
                <w:tab w:val="left" w:pos="558"/>
              </w:tabs>
              <w:spacing w:after="0" w:line="240" w:lineRule="auto"/>
              <w:ind w:left="558" w:hanging="558"/>
              <w:jc w:val="both"/>
              <w:rPr>
                <w:rFonts w:ascii="DFKai-SB" w:eastAsia="DFKai-SB" w:hAnsi="DFKai-SB" w:cs="Times New Roman"/>
                <w:b/>
                <w:bCs/>
              </w:rPr>
            </w:pPr>
            <w:r w:rsidRPr="00A11DAA">
              <w:rPr>
                <w:rFonts w:ascii="DFKai-SB" w:eastAsia="DFKai-SB" w:hAnsi="DFKai-SB"/>
                <w:b/>
                <w:bCs/>
              </w:rPr>
              <w:tab/>
            </w:r>
            <w:r w:rsidRPr="00A11DAA">
              <w:rPr>
                <w:rFonts w:ascii="DFKai-SB" w:eastAsia="DFKai-SB" w:cs="DFKai-SB" w:hint="eastAsia"/>
              </w:rPr>
              <w:t>標的變更交易方式時，本權證之發行條件不予變更。但發行人認有必要時，</w:t>
            </w:r>
            <w:r w:rsidR="00E74F35" w:rsidRPr="00956E3C">
              <w:rPr>
                <w:rFonts w:ascii="DFKai-SB" w:eastAsia="DFKai-SB" w:cs="DFKai-SB" w:hint="eastAsia"/>
              </w:rPr>
              <w:t>得報經</w:t>
            </w:r>
            <w:r w:rsidR="00E74F35" w:rsidRPr="00956E3C">
              <w:rPr>
                <w:rFonts w:ascii="DFKai-SB" w:eastAsia="DFKai-SB" w:hAnsi="DFKai-SB" w:hint="eastAsia"/>
                <w:bCs/>
              </w:rPr>
              <w:t>臺灣</w:t>
            </w:r>
            <w:r w:rsidR="00E74F35" w:rsidRPr="00956E3C">
              <w:rPr>
                <w:rFonts w:ascii="DFKai-SB" w:eastAsia="DFKai-SB" w:hAnsi="DFKai-SB" w:hint="eastAsia"/>
              </w:rPr>
              <w:t>證券</w:t>
            </w:r>
            <w:r w:rsidR="00E74F35" w:rsidRPr="00956E3C">
              <w:rPr>
                <w:rFonts w:ascii="DFKai-SB" w:eastAsia="DFKai-SB" w:cs="DFKai-SB" w:hint="eastAsia"/>
              </w:rPr>
              <w:t>交易所同意後</w:t>
            </w:r>
            <w:r w:rsidRPr="00A11DAA">
              <w:rPr>
                <w:rFonts w:ascii="DFKai-SB" w:eastAsia="DFKai-SB" w:cs="DFKai-SB" w:hint="eastAsia"/>
              </w:rPr>
              <w:t>，變更發行條件或為其他適當之處理。</w:t>
            </w:r>
          </w:p>
        </w:tc>
      </w:tr>
      <w:tr w:rsidR="00061EDC" w:rsidRPr="00A11DAA" w14:paraId="697A33F4" w14:textId="77777777" w:rsidTr="00AB00F5">
        <w:tc>
          <w:tcPr>
            <w:tcW w:w="535" w:type="pct"/>
            <w:tcBorders>
              <w:top w:val="nil"/>
              <w:left w:val="nil"/>
              <w:bottom w:val="nil"/>
              <w:right w:val="nil"/>
            </w:tcBorders>
          </w:tcPr>
          <w:p w14:paraId="2C835ADF"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1A1C1B09" w14:textId="3252EB28"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三</w:t>
            </w:r>
            <w:r w:rsidRPr="00A11DAA">
              <w:rPr>
                <w:rFonts w:ascii="DFKai-SB" w:eastAsia="DFKai-SB" w:hAnsi="DFKai-SB" w:cs="Times New Roman"/>
                <w:b/>
                <w:bCs/>
              </w:rPr>
              <w:t xml:space="preserve">) </w:t>
            </w:r>
            <w:bookmarkStart w:id="19" w:name="_DV_C325"/>
            <w:r w:rsidRPr="00A11DAA">
              <w:rPr>
                <w:rFonts w:ascii="DFKai-SB" w:eastAsia="DFKai-SB" w:hAnsi="DFKai-SB" w:hint="eastAsia"/>
                <w:b/>
                <w:bCs/>
              </w:rPr>
              <w:t>標的股票暫停交易：</w:t>
            </w:r>
            <w:bookmarkEnd w:id="19"/>
            <w:r w:rsidR="009927DD" w:rsidRPr="00A11DAA">
              <w:rPr>
                <w:rFonts w:ascii="DFKai-SB" w:eastAsia="DFKai-SB" w:hAnsi="DFKai-SB"/>
                <w:b/>
                <w:bCs/>
              </w:rPr>
              <w:t xml:space="preserve"> </w:t>
            </w:r>
          </w:p>
          <w:p w14:paraId="4641E851" w14:textId="7B64794E" w:rsidR="00061EDC" w:rsidRPr="00A11DAA" w:rsidRDefault="00061EDC" w:rsidP="00AB00F5">
            <w:pPr>
              <w:tabs>
                <w:tab w:val="left" w:pos="558"/>
              </w:tabs>
              <w:spacing w:after="0" w:line="240" w:lineRule="auto"/>
              <w:ind w:left="558" w:hanging="558"/>
              <w:jc w:val="both"/>
              <w:rPr>
                <w:rFonts w:ascii="DFKai-SB" w:eastAsia="DFKai-SB" w:hAnsi="DFKai-SB" w:cs="Times New Roman"/>
                <w:b/>
                <w:bCs/>
              </w:rPr>
            </w:pPr>
            <w:r w:rsidRPr="00A11DAA">
              <w:rPr>
                <w:rFonts w:ascii="DFKai-SB" w:eastAsia="DFKai-SB" w:cs="DFKai-SB"/>
              </w:rPr>
              <w:tab/>
            </w:r>
            <w:r w:rsidR="0066249C" w:rsidRPr="00A11DAA">
              <w:rPr>
                <w:rFonts w:ascii="DFKai-SB" w:eastAsia="DFKai-SB" w:cs="DFKai-SB" w:hint="eastAsia"/>
              </w:rPr>
              <w:t>標的暫停交易期間，本權證亦暫停交易、停止履約及不提供報價；標的恢復交易後，依本發行計畫之規定辦理。標的暫停交易期間逾本權證到期日者，本權證於視為到期日之次日失其效力</w:t>
            </w:r>
            <w:r w:rsidRPr="00A11DAA">
              <w:rPr>
                <w:rFonts w:ascii="DFKai-SB" w:eastAsia="DFKai-SB" w:cs="DFKai-SB" w:hint="eastAsia"/>
              </w:rPr>
              <w:t>。</w:t>
            </w:r>
          </w:p>
        </w:tc>
      </w:tr>
      <w:tr w:rsidR="00061EDC" w:rsidRPr="00A11DAA" w14:paraId="38DD5717" w14:textId="77777777" w:rsidTr="00AB00F5">
        <w:tc>
          <w:tcPr>
            <w:tcW w:w="535" w:type="pct"/>
            <w:tcBorders>
              <w:top w:val="nil"/>
              <w:left w:val="nil"/>
              <w:bottom w:val="nil"/>
              <w:right w:val="nil"/>
            </w:tcBorders>
          </w:tcPr>
          <w:p w14:paraId="10281141"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3F92BDA7" w14:textId="77777777"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四</w:t>
            </w:r>
            <w:r w:rsidRPr="00A11DAA">
              <w:rPr>
                <w:rFonts w:ascii="DFKai-SB" w:eastAsia="DFKai-SB" w:hAnsi="DFKai-SB" w:cs="Times New Roman"/>
                <w:b/>
                <w:bCs/>
              </w:rPr>
              <w:t xml:space="preserve">) </w:t>
            </w:r>
            <w:bookmarkStart w:id="20" w:name="_DV_C327"/>
            <w:r w:rsidRPr="00A11DAA">
              <w:rPr>
                <w:rFonts w:ascii="DFKai-SB" w:eastAsia="DFKai-SB" w:hAnsi="DFKai-SB" w:hint="eastAsia"/>
                <w:b/>
                <w:bCs/>
              </w:rPr>
              <w:t>標的股票停止買賣：</w:t>
            </w:r>
            <w:bookmarkEnd w:id="20"/>
          </w:p>
          <w:p w14:paraId="6C2A9685" w14:textId="70EDB9BA" w:rsidR="00061EDC" w:rsidRPr="00A11DAA" w:rsidRDefault="00061EDC" w:rsidP="00AB00F5">
            <w:pPr>
              <w:tabs>
                <w:tab w:val="left" w:pos="570"/>
              </w:tabs>
              <w:spacing w:after="0" w:line="240" w:lineRule="auto"/>
              <w:ind w:left="558" w:hanging="558"/>
              <w:jc w:val="both"/>
              <w:rPr>
                <w:rFonts w:ascii="DFKai-SB" w:eastAsia="DFKai-SB" w:hAnsi="DFKai-SB" w:cs="Times New Roman"/>
                <w:b/>
                <w:bCs/>
              </w:rPr>
            </w:pPr>
            <w:r w:rsidRPr="00A11DAA">
              <w:rPr>
                <w:rFonts w:ascii="DFKai-SB" w:eastAsia="DFKai-SB" w:hAnsi="DFKai-SB"/>
                <w:b/>
                <w:bCs/>
              </w:rPr>
              <w:tab/>
            </w:r>
            <w:r w:rsidR="0066249C" w:rsidRPr="00A11DAA">
              <w:rPr>
                <w:rFonts w:ascii="DFKai-SB" w:eastAsia="DFKai-SB" w:cs="DFKai-SB" w:hint="eastAsia"/>
              </w:rPr>
              <w:t>標的停止買賣期間，本權證亦停止買賣及停止履約；標的恢復買賣後，依本發行計畫之規定辦理。標的停止買賣期間逾本權證到期日者，本權證於視為到期日之次日失其效力</w:t>
            </w:r>
            <w:r w:rsidRPr="00A11DAA">
              <w:rPr>
                <w:rFonts w:ascii="DFKai-SB" w:eastAsia="DFKai-SB" w:cs="DFKai-SB" w:hint="eastAsia"/>
              </w:rPr>
              <w:t>。</w:t>
            </w:r>
          </w:p>
        </w:tc>
      </w:tr>
      <w:tr w:rsidR="00061EDC" w:rsidRPr="00A11DAA" w14:paraId="5BEC1219" w14:textId="77777777" w:rsidTr="00AB00F5">
        <w:tc>
          <w:tcPr>
            <w:tcW w:w="535" w:type="pct"/>
            <w:tcBorders>
              <w:top w:val="nil"/>
              <w:left w:val="nil"/>
              <w:bottom w:val="nil"/>
              <w:right w:val="nil"/>
            </w:tcBorders>
          </w:tcPr>
          <w:p w14:paraId="1E62E10E"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24D87131" w14:textId="77777777"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五</w:t>
            </w:r>
            <w:r w:rsidRPr="00A11DAA">
              <w:rPr>
                <w:rFonts w:ascii="DFKai-SB" w:eastAsia="DFKai-SB" w:hAnsi="DFKai-SB" w:cs="Times New Roman"/>
                <w:b/>
                <w:bCs/>
              </w:rPr>
              <w:t xml:space="preserve">) </w:t>
            </w:r>
            <w:bookmarkStart w:id="21" w:name="_DV_C329"/>
            <w:r w:rsidRPr="00A11DAA">
              <w:rPr>
                <w:rFonts w:ascii="DFKai-SB" w:eastAsia="DFKai-SB" w:hAnsi="DFKai-SB" w:hint="eastAsia"/>
                <w:b/>
                <w:bCs/>
              </w:rPr>
              <w:t>標的股票終止上市及分割：</w:t>
            </w:r>
            <w:bookmarkEnd w:id="21"/>
          </w:p>
          <w:p w14:paraId="133210F9" w14:textId="2769E5B3" w:rsidR="00061EDC" w:rsidRPr="00A11DAA" w:rsidRDefault="00061EDC" w:rsidP="00AB00F5">
            <w:pPr>
              <w:spacing w:after="0" w:line="240" w:lineRule="auto"/>
              <w:ind w:left="918" w:hanging="360"/>
              <w:jc w:val="both"/>
              <w:rPr>
                <w:rFonts w:ascii="DFKai-SB" w:eastAsia="DFKai-SB" w:cs="DFKai-SB"/>
              </w:rPr>
            </w:pPr>
            <w:r w:rsidRPr="00A11DAA">
              <w:rPr>
                <w:rFonts w:ascii="DFKai-SB" w:eastAsia="DFKai-SB" w:hAnsi="DFKai-SB"/>
                <w:b/>
                <w:bCs/>
              </w:rPr>
              <w:t>1.</w:t>
            </w:r>
            <w:r w:rsidRPr="00A11DAA">
              <w:rPr>
                <w:rFonts w:ascii="DFKai-SB" w:eastAsia="DFKai-SB" w:hAnsi="DFKai-SB"/>
                <w:b/>
                <w:bCs/>
              </w:rPr>
              <w:tab/>
            </w:r>
            <w:r w:rsidR="00684D92" w:rsidRPr="00684D92">
              <w:rPr>
                <w:rFonts w:ascii="DFKai-SB" w:eastAsia="DFKai-SB" w:cs="DFKai-SB" w:hint="eastAsia"/>
              </w:rPr>
              <w:t>本權證於標的證券停止交易之前一營業日視為提前到期日，本權證之最後交易日應為提前到期日前二個營業日。若標的證券於事件發生當日即公告停止買賣，則本權證之最後交易日為標的證券停止買賣之前一營業日，並於次二營業日到期。發行人於提前到期日後採現金結算方式結算予持有人。</w:t>
            </w:r>
          </w:p>
          <w:p w14:paraId="1ECCF228" w14:textId="77777777" w:rsidR="00061EDC" w:rsidRPr="00A11DAA" w:rsidRDefault="00061EDC" w:rsidP="00AB00F5">
            <w:pPr>
              <w:spacing w:after="0" w:line="240" w:lineRule="auto"/>
              <w:ind w:left="918" w:hanging="360"/>
              <w:jc w:val="both"/>
              <w:rPr>
                <w:rFonts w:ascii="DFKai-SB" w:eastAsia="DFKai-SB" w:cs="DFKai-SB"/>
              </w:rPr>
            </w:pPr>
            <w:r w:rsidRPr="00A11DAA">
              <w:rPr>
                <w:rFonts w:ascii="DFKai-SB" w:eastAsia="DFKai-SB" w:hAnsi="DFKai-SB"/>
                <w:b/>
                <w:bCs/>
              </w:rPr>
              <w:tab/>
            </w:r>
            <w:r w:rsidRPr="00A11DAA">
              <w:rPr>
                <w:rFonts w:ascii="DFKai-SB" w:eastAsia="DFKai-SB" w:cs="DFKai-SB" w:hint="eastAsia"/>
              </w:rPr>
              <w:t>本權證結算金額之計算：</w:t>
            </w:r>
          </w:p>
          <w:p w14:paraId="5E935B06" w14:textId="59511321" w:rsidR="00061EDC" w:rsidRPr="00A11DAA" w:rsidRDefault="00061EDC" w:rsidP="00AB00F5">
            <w:pPr>
              <w:pStyle w:val="ListParagraph"/>
              <w:numPr>
                <w:ilvl w:val="0"/>
                <w:numId w:val="22"/>
              </w:numPr>
              <w:tabs>
                <w:tab w:val="left" w:pos="1548"/>
              </w:tabs>
              <w:ind w:left="1548" w:hanging="630"/>
              <w:jc w:val="both"/>
              <w:rPr>
                <w:rFonts w:ascii="DFKai-SB" w:eastAsia="DFKai-SB" w:cs="DFKai-SB"/>
              </w:rPr>
            </w:pPr>
            <w:r w:rsidRPr="00A11DAA">
              <w:rPr>
                <w:rFonts w:ascii="DFKai-SB" w:eastAsia="DFKai-SB" w:cs="DFKai-SB" w:hint="eastAsia"/>
                <w:sz w:val="22"/>
                <w:szCs w:val="22"/>
              </w:rPr>
              <w:t>計算公式採</w:t>
            </w:r>
            <w:r w:rsidRPr="00A11DAA">
              <w:rPr>
                <w:rFonts w:ascii="DFKai-SB" w:eastAsia="DFKai-SB" w:cs="DFKai-SB"/>
                <w:sz w:val="22"/>
                <w:szCs w:val="22"/>
              </w:rPr>
              <w:t>Black &amp; Scholes</w:t>
            </w:r>
            <w:r w:rsidRPr="00A11DAA">
              <w:rPr>
                <w:rFonts w:ascii="DFKai-SB" w:eastAsia="DFKai-SB" w:cs="DFKai-SB" w:hint="eastAsia"/>
                <w:sz w:val="22"/>
                <w:szCs w:val="22"/>
              </w:rPr>
              <w:t>公式。</w:t>
            </w:r>
          </w:p>
          <w:p w14:paraId="483C9B9D" w14:textId="77777777" w:rsidR="00061EDC" w:rsidRPr="00A11DAA" w:rsidRDefault="00061EDC" w:rsidP="00AB00F5">
            <w:pPr>
              <w:pStyle w:val="ListParagraph"/>
              <w:numPr>
                <w:ilvl w:val="0"/>
                <w:numId w:val="22"/>
              </w:numPr>
              <w:tabs>
                <w:tab w:val="left" w:pos="1548"/>
              </w:tabs>
              <w:ind w:left="1548" w:hanging="630"/>
              <w:jc w:val="both"/>
              <w:rPr>
                <w:rFonts w:ascii="DFKai-SB" w:eastAsia="DFKai-SB" w:cs="DFKai-SB"/>
              </w:rPr>
            </w:pPr>
            <w:r w:rsidRPr="00A11DAA">
              <w:rPr>
                <w:rFonts w:ascii="DFKai-SB" w:eastAsia="DFKai-SB" w:cs="DFKai-SB" w:hint="eastAsia"/>
                <w:sz w:val="22"/>
                <w:szCs w:val="22"/>
              </w:rPr>
              <w:t>參數採用方式：</w:t>
            </w:r>
          </w:p>
          <w:p w14:paraId="72D6CDBC"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a.</w:t>
            </w:r>
            <w:r w:rsidRPr="00A11DAA">
              <w:rPr>
                <w:rFonts w:ascii="DFKai-SB" w:eastAsia="DFKai-SB" w:cs="DFKai-SB"/>
                <w:sz w:val="22"/>
                <w:szCs w:val="22"/>
              </w:rPr>
              <w:tab/>
            </w:r>
            <w:r w:rsidRPr="00A11DAA">
              <w:rPr>
                <w:rFonts w:ascii="DFKai-SB" w:eastAsia="DFKai-SB" w:cs="DFKai-SB" w:hint="eastAsia"/>
                <w:sz w:val="22"/>
                <w:szCs w:val="22"/>
              </w:rPr>
              <w:t>標的價格：除本文叧有説明外</w:t>
            </w:r>
            <w:r w:rsidRPr="00A11DAA">
              <w:rPr>
                <w:rFonts w:ascii="DFKai-SB" w:eastAsia="DFKai-SB" w:cs="DFKai-SB"/>
                <w:sz w:val="22"/>
                <w:szCs w:val="22"/>
              </w:rPr>
              <w:t>,</w:t>
            </w:r>
            <w:r w:rsidRPr="00A11DAA">
              <w:rPr>
                <w:rFonts w:ascii="DFKai-SB" w:eastAsia="DFKai-SB" w:cs="DFKai-SB" w:hint="eastAsia"/>
                <w:sz w:val="22"/>
                <w:szCs w:val="22"/>
              </w:rPr>
              <w:t>發行人決定採用標的最後交易日收盤前六十分鐘內成交價格之簡單算術平均價。</w:t>
            </w:r>
          </w:p>
          <w:p w14:paraId="41652400"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b.</w:t>
            </w:r>
            <w:r w:rsidRPr="00A11DAA">
              <w:rPr>
                <w:rFonts w:ascii="DFKai-SB" w:eastAsia="DFKai-SB" w:cs="DFKai-SB"/>
                <w:sz w:val="22"/>
                <w:szCs w:val="22"/>
              </w:rPr>
              <w:tab/>
            </w:r>
            <w:r w:rsidRPr="00A11DAA">
              <w:rPr>
                <w:rFonts w:ascii="DFKai-SB" w:eastAsia="DFKai-SB" w:cs="DFKai-SB" w:hint="eastAsia"/>
                <w:sz w:val="22"/>
                <w:szCs w:val="22"/>
              </w:rPr>
              <w:t>履約價格：採用最新之權證履約價格。</w:t>
            </w:r>
          </w:p>
          <w:p w14:paraId="1C01B7FA" w14:textId="34EDDBD2"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c.</w:t>
            </w:r>
            <w:r w:rsidRPr="00A11DAA">
              <w:rPr>
                <w:rFonts w:ascii="DFKai-SB" w:eastAsia="DFKai-SB" w:cs="DFKai-SB"/>
                <w:sz w:val="22"/>
                <w:szCs w:val="22"/>
              </w:rPr>
              <w:tab/>
            </w:r>
            <w:r w:rsidR="00684D92" w:rsidRPr="00684D92">
              <w:rPr>
                <w:rFonts w:ascii="DFKai-SB" w:eastAsia="DFKai-SB" w:cs="DFKai-SB" w:hint="eastAsia"/>
                <w:sz w:val="22"/>
                <w:szCs w:val="22"/>
              </w:rPr>
              <w:t>每單位代表股份</w:t>
            </w:r>
            <w:r w:rsidRPr="00A11DAA">
              <w:rPr>
                <w:rFonts w:ascii="DFKai-SB" w:eastAsia="DFKai-SB" w:cs="DFKai-SB" w:hint="eastAsia"/>
                <w:sz w:val="22"/>
                <w:szCs w:val="22"/>
              </w:rPr>
              <w:t>：採用最新之權證</w:t>
            </w:r>
            <w:r w:rsidR="00684D92" w:rsidRPr="00684D92">
              <w:rPr>
                <w:rFonts w:ascii="DFKai-SB" w:eastAsia="DFKai-SB" w:cs="DFKai-SB" w:hint="eastAsia"/>
                <w:sz w:val="22"/>
                <w:szCs w:val="22"/>
              </w:rPr>
              <w:t>每單位代表股份</w:t>
            </w:r>
            <w:r w:rsidRPr="00A11DAA">
              <w:rPr>
                <w:rFonts w:ascii="DFKai-SB" w:eastAsia="DFKai-SB" w:cs="DFKai-SB" w:hint="eastAsia"/>
                <w:sz w:val="22"/>
                <w:szCs w:val="22"/>
              </w:rPr>
              <w:t>。</w:t>
            </w:r>
          </w:p>
          <w:p w14:paraId="48BF9B1B"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d.</w:t>
            </w:r>
            <w:r w:rsidRPr="00A11DAA">
              <w:rPr>
                <w:rFonts w:ascii="DFKai-SB" w:eastAsia="DFKai-SB" w:cs="DFKai-SB"/>
                <w:sz w:val="22"/>
                <w:szCs w:val="22"/>
              </w:rPr>
              <w:tab/>
            </w:r>
            <w:r w:rsidRPr="00A11DAA">
              <w:rPr>
                <w:rFonts w:ascii="DFKai-SB" w:eastAsia="DFKai-SB" w:cs="DFKai-SB" w:hint="eastAsia"/>
                <w:sz w:val="22"/>
                <w:szCs w:val="22"/>
              </w:rPr>
              <w:t>存續期間：依原發行計畫之到期日計算。</w:t>
            </w:r>
          </w:p>
          <w:p w14:paraId="311AADDF"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e.</w:t>
            </w:r>
            <w:r w:rsidRPr="00A11DAA">
              <w:rPr>
                <w:rFonts w:ascii="DFKai-SB" w:eastAsia="DFKai-SB" w:cs="DFKai-SB"/>
                <w:sz w:val="22"/>
                <w:szCs w:val="22"/>
              </w:rPr>
              <w:tab/>
            </w:r>
            <w:r w:rsidRPr="00A11DAA">
              <w:rPr>
                <w:rFonts w:ascii="DFKai-SB" w:eastAsia="DFKai-SB" w:cs="DFKai-SB" w:hint="eastAsia"/>
                <w:sz w:val="22"/>
                <w:szCs w:val="22"/>
              </w:rPr>
              <w:t>利率：依原發行計畫之利率條件。</w:t>
            </w:r>
          </w:p>
          <w:p w14:paraId="4174602E"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f.</w:t>
            </w:r>
            <w:r w:rsidRPr="00A11DAA">
              <w:rPr>
                <w:rFonts w:ascii="DFKai-SB" w:eastAsia="DFKai-SB" w:cs="DFKai-SB"/>
                <w:sz w:val="22"/>
                <w:szCs w:val="22"/>
              </w:rPr>
              <w:tab/>
            </w:r>
            <w:r w:rsidRPr="00A11DAA">
              <w:rPr>
                <w:rFonts w:ascii="DFKai-SB" w:eastAsia="DFKai-SB" w:cs="DFKai-SB" w:hint="eastAsia"/>
                <w:sz w:val="22"/>
                <w:szCs w:val="22"/>
              </w:rPr>
              <w:t>現金股利：</w:t>
            </w:r>
            <w:r w:rsidRPr="00A11DAA">
              <w:rPr>
                <w:rFonts w:ascii="DFKai-SB" w:eastAsia="DFKai-SB" w:cs="DFKai-SB"/>
                <w:sz w:val="22"/>
                <w:szCs w:val="22"/>
              </w:rPr>
              <w:t>0</w:t>
            </w:r>
            <w:r w:rsidRPr="00A11DAA">
              <w:rPr>
                <w:rFonts w:ascii="DFKai-SB" w:eastAsia="DFKai-SB" w:cs="DFKai-SB" w:hint="eastAsia"/>
                <w:sz w:val="22"/>
                <w:szCs w:val="22"/>
              </w:rPr>
              <w:t>。</w:t>
            </w:r>
          </w:p>
          <w:p w14:paraId="47EADBBC" w14:textId="787232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g.</w:t>
            </w:r>
            <w:r w:rsidRPr="00A11DAA">
              <w:rPr>
                <w:rFonts w:ascii="DFKai-SB" w:eastAsia="DFKai-SB" w:cs="DFKai-SB"/>
                <w:sz w:val="22"/>
                <w:szCs w:val="22"/>
              </w:rPr>
              <w:tab/>
            </w:r>
            <w:r w:rsidRPr="00A11DAA">
              <w:rPr>
                <w:rFonts w:ascii="DFKai-SB" w:eastAsia="DFKai-SB" w:cs="DFKai-SB" w:hint="eastAsia"/>
                <w:sz w:val="22"/>
                <w:szCs w:val="22"/>
              </w:rPr>
              <w:t>股價波動率：</w:t>
            </w:r>
            <w:r w:rsidR="00684D92" w:rsidRPr="00684D92">
              <w:rPr>
                <w:rFonts w:ascii="DFKai-SB" w:eastAsia="DFKai-SB" w:cs="DFKai-SB" w:hint="eastAsia"/>
                <w:sz w:val="22"/>
                <w:szCs w:val="22"/>
              </w:rPr>
              <w:t>該權證之訂價波動度。（即權證最後交易日，流動量提供者申報買進價格反推之隱含波動度。惟若權證最後交易日因流動量提供者得不報價時機或其他符合相關法令規範之因素，導致流動量提供者未申報買進價格，則取最後交易日之前流動量提供者最近申報買進價格反推之隱含波動度。）</w:t>
            </w:r>
          </w:p>
          <w:p w14:paraId="6D5C02BB" w14:textId="0F013C4A"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h.</w:t>
            </w:r>
            <w:r w:rsidRPr="00A11DAA">
              <w:rPr>
                <w:rFonts w:ascii="DFKai-SB" w:eastAsia="DFKai-SB" w:cs="DFKai-SB"/>
                <w:sz w:val="22"/>
                <w:szCs w:val="22"/>
              </w:rPr>
              <w:tab/>
            </w:r>
            <w:r w:rsidRPr="00A11DAA">
              <w:rPr>
                <w:rFonts w:ascii="DFKai-SB" w:eastAsia="DFKai-SB" w:cs="DFKai-SB" w:hint="eastAsia"/>
                <w:sz w:val="22"/>
                <w:szCs w:val="22"/>
              </w:rPr>
              <w:t>以上結算金額之計算，以百分位為最小單位，並以千分位四捨五入計算。</w:t>
            </w:r>
          </w:p>
          <w:p w14:paraId="52608571" w14:textId="5EAC8CCD" w:rsidR="00061EDC" w:rsidRPr="00A11DAA" w:rsidRDefault="00061EDC" w:rsidP="00AB00F5">
            <w:pPr>
              <w:spacing w:after="0" w:line="240" w:lineRule="auto"/>
              <w:ind w:left="918" w:hanging="360"/>
              <w:jc w:val="both"/>
              <w:rPr>
                <w:rFonts w:ascii="DFKai-SB" w:eastAsia="DFKai-SB" w:cs="DFKai-SB"/>
              </w:rPr>
            </w:pPr>
            <w:r w:rsidRPr="00A11DAA">
              <w:rPr>
                <w:rFonts w:ascii="DFKai-SB" w:eastAsia="DFKai-SB" w:cs="DFKai-SB"/>
                <w:lang w:val="en-US"/>
              </w:rPr>
              <w:lastRenderedPageBreak/>
              <w:t>2</w:t>
            </w:r>
            <w:r w:rsidRPr="00A11DAA">
              <w:rPr>
                <w:rFonts w:ascii="DFKai-SB" w:eastAsia="DFKai-SB" w:cs="DFKai-SB" w:hint="eastAsia"/>
              </w:rPr>
              <w:t>.</w:t>
            </w:r>
            <w:r w:rsidRPr="00A11DAA">
              <w:rPr>
                <w:rFonts w:ascii="DFKai-SB" w:eastAsia="DFKai-SB" w:cs="DFKai-SB"/>
              </w:rPr>
              <w:tab/>
            </w:r>
            <w:r w:rsidRPr="00A11DAA">
              <w:rPr>
                <w:rFonts w:ascii="DFKai-SB" w:eastAsia="DFKai-SB" w:cs="DFKai-SB" w:hint="eastAsia"/>
              </w:rPr>
              <w:t>若標的公司於權證上市交易期間依法進行公司分割以致標的公司之股本產生變化，則不論分割後之存續公司或新設公司是否仍為上市公司，本權證於標的停止交易之前一營業日視為提前到期日。本權證之提前到期日為標的之最後交易日，本權證之最後交易日為提前到期日前二個營業日，發行人將依本條（五）１.之結算辦法進行結算，於提前到期日後三十日內，採現金結算方式結算予持有人。</w:t>
            </w:r>
          </w:p>
        </w:tc>
      </w:tr>
      <w:tr w:rsidR="00061EDC" w:rsidRPr="00A11DAA" w14:paraId="45EF47F7" w14:textId="77777777" w:rsidTr="00AB00F5">
        <w:tc>
          <w:tcPr>
            <w:tcW w:w="535" w:type="pct"/>
            <w:tcBorders>
              <w:top w:val="nil"/>
              <w:left w:val="nil"/>
              <w:bottom w:val="nil"/>
              <w:right w:val="nil"/>
            </w:tcBorders>
          </w:tcPr>
          <w:p w14:paraId="0A7F1EF4"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49D33043" w14:textId="77777777" w:rsidR="00061EDC" w:rsidRPr="00A11DAA" w:rsidRDefault="00061EDC" w:rsidP="00061EDC">
            <w:pPr>
              <w:spacing w:after="0" w:line="240" w:lineRule="auto"/>
              <w:jc w:val="both"/>
              <w:rPr>
                <w:rFonts w:ascii="DFKai-SB" w:eastAsia="DFKai-SB" w:hAnsi="DFKai-SB" w:cs="Times New Roman"/>
                <w:b/>
                <w:bCs/>
              </w:rPr>
            </w:pPr>
            <w:r w:rsidRPr="00A11DAA">
              <w:rPr>
                <w:rFonts w:ascii="DFKai-SB" w:eastAsia="DFKai-SB" w:hAnsi="DFKai-SB" w:cs="Times New Roman"/>
                <w:b/>
                <w:bCs/>
              </w:rPr>
              <w:t>(</w:t>
            </w:r>
            <w:r w:rsidRPr="00A11DAA">
              <w:rPr>
                <w:rFonts w:ascii="DFKai-SB" w:eastAsia="DFKai-SB" w:hAnsi="DFKai-SB" w:cs="Times New Roman" w:hint="eastAsia"/>
                <w:b/>
                <w:bCs/>
              </w:rPr>
              <w:t>六</w:t>
            </w:r>
            <w:r w:rsidRPr="00A11DAA">
              <w:rPr>
                <w:rFonts w:ascii="DFKai-SB" w:eastAsia="DFKai-SB" w:hAnsi="DFKai-SB" w:cs="Times New Roman"/>
                <w:b/>
                <w:bCs/>
              </w:rPr>
              <w:t xml:space="preserve">) </w:t>
            </w:r>
            <w:bookmarkStart w:id="22" w:name="_DV_C331"/>
            <w:r w:rsidRPr="00A11DAA">
              <w:rPr>
                <w:rFonts w:ascii="DFKai-SB" w:eastAsia="DFKai-SB" w:hAnsi="DFKai-SB" w:hint="eastAsia"/>
                <w:b/>
                <w:bCs/>
              </w:rPr>
              <w:t>前述事項發生時，發行公司將依臺灣證券交易所規定辦理公告。</w:t>
            </w:r>
            <w:bookmarkEnd w:id="22"/>
          </w:p>
        </w:tc>
      </w:tr>
      <w:tr w:rsidR="00061EDC" w:rsidRPr="00A11DAA" w14:paraId="1DF0BF73" w14:textId="77777777" w:rsidTr="00AB00F5">
        <w:tc>
          <w:tcPr>
            <w:tcW w:w="535" w:type="pct"/>
            <w:tcBorders>
              <w:top w:val="nil"/>
              <w:left w:val="nil"/>
              <w:bottom w:val="nil"/>
              <w:right w:val="nil"/>
            </w:tcBorders>
          </w:tcPr>
          <w:p w14:paraId="07A8AF77"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6D602ECF" w14:textId="65934F18" w:rsidR="00061EDC" w:rsidRPr="00A11DAA" w:rsidRDefault="00061EDC" w:rsidP="00AB00F5">
            <w:pPr>
              <w:spacing w:after="0" w:line="240" w:lineRule="auto"/>
              <w:ind w:left="558" w:hanging="558"/>
              <w:jc w:val="both"/>
              <w:rPr>
                <w:rFonts w:ascii="DFKai-SB" w:eastAsia="DFKai-SB" w:hAnsi="DFKai-SB" w:cs="Times New Roman"/>
                <w:b/>
                <w:bCs/>
              </w:rPr>
            </w:pPr>
            <w:r w:rsidRPr="00A11DAA">
              <w:rPr>
                <w:rFonts w:ascii="DFKai-SB" w:eastAsia="DFKai-SB" w:hAnsi="DFKai-SB" w:cs="Times New Roman"/>
                <w:b/>
                <w:bCs/>
              </w:rPr>
              <w:t>(</w:t>
            </w:r>
            <w:r w:rsidRPr="00A11DAA">
              <w:rPr>
                <w:rFonts w:ascii="DFKai-SB" w:eastAsia="DFKai-SB" w:hAnsi="DFKai-SB" w:cs="Times New Roman" w:hint="eastAsia"/>
                <w:b/>
                <w:bCs/>
              </w:rPr>
              <w:t>七</w:t>
            </w:r>
            <w:r w:rsidRPr="00A11DAA">
              <w:rPr>
                <w:rFonts w:ascii="DFKai-SB" w:eastAsia="DFKai-SB" w:hAnsi="DFKai-SB" w:cs="Times New Roman"/>
                <w:b/>
                <w:bCs/>
              </w:rPr>
              <w:t xml:space="preserve">) </w:t>
            </w:r>
            <w:r w:rsidRPr="00A11DAA">
              <w:rPr>
                <w:rFonts w:ascii="DFKai-SB" w:eastAsia="DFKai-SB" w:hAnsi="DFKai-SB" w:hint="eastAsia"/>
                <w:b/>
                <w:bCs/>
              </w:rPr>
              <w:t>如經主管機關及臺灣證券交易所核定本權證標的證券發行公司合併、收購及股份轉換、變更交易方法、停止買賣或終止上市及分割者，依本權證發行計畫公司合併、收購及股份轉換、變更交易方式、停止買賣或終止上市及分割之規定辦理。</w:t>
            </w:r>
          </w:p>
        </w:tc>
      </w:tr>
      <w:tr w:rsidR="00061EDC" w:rsidRPr="00A11DAA" w14:paraId="688DB173" w14:textId="77777777" w:rsidTr="00AB00F5">
        <w:tc>
          <w:tcPr>
            <w:tcW w:w="535" w:type="pct"/>
            <w:tcBorders>
              <w:top w:val="nil"/>
              <w:left w:val="nil"/>
              <w:bottom w:val="nil"/>
              <w:right w:val="nil"/>
            </w:tcBorders>
          </w:tcPr>
          <w:p w14:paraId="37ED692F" w14:textId="5F4E4AB8" w:rsidR="00061EDC" w:rsidRPr="00A11DAA" w:rsidRDefault="00061EDC" w:rsidP="00061EDC">
            <w:pPr>
              <w:spacing w:after="0" w:line="240" w:lineRule="auto"/>
              <w:rPr>
                <w:rFonts w:ascii="Times New Roman" w:eastAsia="DFKai-SB" w:hAnsi="Times New Roman" w:cs="Times New Roman"/>
                <w:color w:val="252525"/>
              </w:rPr>
            </w:pPr>
            <w:r w:rsidRPr="00A11DAA">
              <w:rPr>
                <w:rFonts w:ascii="Times New Roman" w:eastAsia="DFKai-SB" w:hAnsi="Times New Roman" w:cs="Times New Roman" w:hint="eastAsia"/>
                <w:color w:val="252525"/>
              </w:rPr>
              <w:t>十</w:t>
            </w:r>
            <w:r w:rsidRPr="00A11DAA">
              <w:rPr>
                <w:rFonts w:ascii="DFKai-SB" w:eastAsia="DFKai-SB" w:hAnsi="DFKai-SB" w:cs="Times New Roman" w:hint="eastAsia"/>
                <w:bCs/>
              </w:rPr>
              <w:t>五</w:t>
            </w:r>
            <w:r w:rsidRPr="00A11DAA">
              <w:rPr>
                <w:rFonts w:ascii="Times New Roman" w:eastAsia="DFKai-SB" w:hAnsi="Times New Roman" w:cs="Times New Roman" w:hint="eastAsia"/>
                <w:color w:val="252525"/>
              </w:rPr>
              <w:t>、</w:t>
            </w:r>
          </w:p>
        </w:tc>
        <w:tc>
          <w:tcPr>
            <w:tcW w:w="4465" w:type="pct"/>
            <w:gridSpan w:val="4"/>
            <w:tcBorders>
              <w:top w:val="nil"/>
              <w:left w:val="nil"/>
              <w:bottom w:val="nil"/>
              <w:right w:val="nil"/>
            </w:tcBorders>
          </w:tcPr>
          <w:p w14:paraId="29E8F1B7" w14:textId="4CC413F7" w:rsidR="00061EDC" w:rsidRPr="00A11DAA" w:rsidRDefault="00061EDC" w:rsidP="00061EDC">
            <w:pPr>
              <w:spacing w:after="0" w:line="240" w:lineRule="auto"/>
              <w:jc w:val="both"/>
              <w:rPr>
                <w:rFonts w:ascii="Times New Roman" w:eastAsia="DFKai-SB" w:hAnsi="Times New Roman" w:cs="Times New Roman"/>
                <w:b/>
                <w:bCs/>
                <w:u w:val="single"/>
              </w:rPr>
            </w:pPr>
            <w:r w:rsidRPr="00A11DAA">
              <w:rPr>
                <w:rFonts w:ascii="Times New Roman" w:eastAsia="DFKai-SB" w:hAnsi="Times New Roman" w:cs="Times New Roman" w:hint="eastAsia"/>
                <w:b/>
                <w:bCs/>
              </w:rPr>
              <w:t>認購（售）權證之上市及經臺灣證券交易所終止上市、停止買賣或暫停交易時之處理方式</w:t>
            </w:r>
            <w:r w:rsidRPr="00A11DAA">
              <w:rPr>
                <w:rFonts w:ascii="Times New Roman" w:eastAsia="DFKai-SB" w:hAnsi="Times New Roman" w:cs="Times New Roman" w:hint="eastAsia"/>
                <w:b/>
              </w:rPr>
              <w:t>：</w:t>
            </w:r>
            <w:r w:rsidR="008165DF" w:rsidRPr="00A11DAA" w:rsidDel="008165DF">
              <w:rPr>
                <w:rStyle w:val="CommentReference"/>
              </w:rPr>
              <w:t xml:space="preserve"> </w:t>
            </w:r>
          </w:p>
        </w:tc>
      </w:tr>
      <w:tr w:rsidR="00061EDC" w:rsidRPr="00A11DAA" w14:paraId="5FE2D08D" w14:textId="77777777" w:rsidTr="00AB00F5">
        <w:tc>
          <w:tcPr>
            <w:tcW w:w="535" w:type="pct"/>
            <w:tcBorders>
              <w:top w:val="nil"/>
              <w:left w:val="nil"/>
              <w:bottom w:val="nil"/>
              <w:right w:val="nil"/>
            </w:tcBorders>
          </w:tcPr>
          <w:p w14:paraId="1EDD7CEB" w14:textId="77777777" w:rsidR="00061EDC" w:rsidRPr="00A11DAA" w:rsidRDefault="00061EDC" w:rsidP="00061EDC">
            <w:pPr>
              <w:spacing w:after="0" w:line="240" w:lineRule="auto"/>
              <w:rPr>
                <w:rFonts w:ascii="DFKai-SB" w:eastAsia="DFKai-SB" w:hAnsi="DFKai-SB" w:cs="Times New Roman"/>
                <w:color w:val="252525"/>
              </w:rPr>
            </w:pPr>
          </w:p>
        </w:tc>
        <w:tc>
          <w:tcPr>
            <w:tcW w:w="4465" w:type="pct"/>
            <w:gridSpan w:val="4"/>
            <w:tcBorders>
              <w:top w:val="nil"/>
              <w:left w:val="nil"/>
              <w:bottom w:val="nil"/>
              <w:right w:val="nil"/>
            </w:tcBorders>
          </w:tcPr>
          <w:p w14:paraId="6AF96227" w14:textId="65CF6CFE" w:rsidR="00061EDC" w:rsidRPr="00A11DAA" w:rsidRDefault="00061EDC" w:rsidP="00AB00F5">
            <w:pPr>
              <w:pStyle w:val="ListParagraph"/>
              <w:numPr>
                <w:ilvl w:val="0"/>
                <w:numId w:val="17"/>
              </w:numPr>
              <w:jc w:val="both"/>
              <w:rPr>
                <w:rStyle w:val="DeltaViewInsertion"/>
                <w:rFonts w:ascii="DFKai-SB" w:eastAsia="DFKai-SB" w:hAnsi="DFKai-SB"/>
                <w:color w:val="auto"/>
                <w:szCs w:val="22"/>
                <w:u w:val="none"/>
              </w:rPr>
            </w:pPr>
            <w:r w:rsidRPr="00A11DAA">
              <w:rPr>
                <w:rStyle w:val="DeltaViewInsertion"/>
                <w:rFonts w:ascii="DFKai-SB" w:eastAsia="DFKai-SB" w:hAnsi="DFKai-SB" w:hint="eastAsia"/>
                <w:color w:val="auto"/>
                <w:sz w:val="22"/>
                <w:szCs w:val="22"/>
                <w:u w:val="none"/>
              </w:rPr>
              <w:t>上市：</w:t>
            </w:r>
          </w:p>
          <w:p w14:paraId="66F6C2F6" w14:textId="73EA08D5" w:rsidR="00061EDC" w:rsidRPr="00A11DAA" w:rsidRDefault="00061EDC" w:rsidP="00AB00F5">
            <w:pPr>
              <w:pStyle w:val="ListParagraph"/>
              <w:numPr>
                <w:ilvl w:val="0"/>
                <w:numId w:val="18"/>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由發行人向</w:t>
            </w:r>
            <w:r w:rsidR="00E74F35" w:rsidRPr="00956E3C">
              <w:rPr>
                <w:rFonts w:ascii="DFKai-SB" w:eastAsia="DFKai-SB" w:hAnsi="DFKai-SB" w:hint="eastAsia"/>
                <w:bCs/>
                <w:sz w:val="22"/>
                <w:szCs w:val="22"/>
              </w:rPr>
              <w:t>臺灣</w:t>
            </w:r>
            <w:r w:rsidR="00E74F35" w:rsidRPr="00AA1E6A">
              <w:rPr>
                <w:rFonts w:ascii="DFKai-SB" w:eastAsia="DFKai-SB" w:hAnsi="DFKai-SB" w:hint="eastAsia"/>
                <w:sz w:val="22"/>
                <w:szCs w:val="22"/>
              </w:rPr>
              <w:t>證券</w:t>
            </w:r>
            <w:r w:rsidRPr="00A11DAA">
              <w:rPr>
                <w:rFonts w:ascii="DFKai-SB" w:eastAsia="DFKai-SB" w:hAnsi="DFKai-SB" w:hint="eastAsia"/>
                <w:bCs/>
                <w:sz w:val="22"/>
                <w:szCs w:val="22"/>
              </w:rPr>
              <w:t>交易所洽定掛牌上市買賣之日期，並依規定辦理公告。</w:t>
            </w:r>
          </w:p>
          <w:p w14:paraId="320E0BAE" w14:textId="69BC5FD2" w:rsidR="002160E6" w:rsidRPr="00A11DAA" w:rsidRDefault="002160E6">
            <w:pPr>
              <w:pStyle w:val="ListParagraph"/>
              <w:numPr>
                <w:ilvl w:val="0"/>
                <w:numId w:val="18"/>
              </w:numPr>
              <w:jc w:val="both"/>
              <w:rPr>
                <w:rFonts w:ascii="DFKai-SB" w:eastAsia="DFKai-SB" w:hAnsi="DFKai-SB"/>
                <w:bCs/>
              </w:rPr>
            </w:pPr>
            <w:r w:rsidRPr="003A622E">
              <w:rPr>
                <w:rFonts w:ascii="DFKai-SB" w:eastAsia="DFKai-SB" w:hAnsi="DFKai-SB" w:hint="eastAsia"/>
                <w:sz w:val="22"/>
                <w:szCs w:val="22"/>
              </w:rPr>
              <w:t>本認</w:t>
            </w:r>
            <w:r w:rsidR="00E14ED5" w:rsidRPr="003A622E">
              <w:rPr>
                <w:rFonts w:ascii="DFKai-SB" w:eastAsia="DFKai-SB" w:hAnsi="DFKai-SB"/>
                <w:sz w:val="22"/>
                <w:szCs w:val="22"/>
              </w:rPr>
              <w:t>購</w:t>
            </w:r>
            <w:r w:rsidRPr="003A622E">
              <w:rPr>
                <w:rFonts w:ascii="DFKai-SB" w:eastAsia="DFKai-SB" w:hAnsi="DFKai-SB" w:hint="eastAsia"/>
                <w:sz w:val="22"/>
                <w:szCs w:val="22"/>
              </w:rPr>
              <w:t>權證預定於中華民國</w:t>
            </w:r>
            <w:r w:rsidR="00E14ED5" w:rsidRPr="003A622E">
              <w:rPr>
                <w:rFonts w:eastAsia="DFKai-SB"/>
                <w:sz w:val="22"/>
                <w:szCs w:val="22"/>
              </w:rPr>
              <w:t>112</w:t>
            </w:r>
            <w:r w:rsidRPr="003A622E">
              <w:rPr>
                <w:rFonts w:ascii="DFKai-SB" w:eastAsia="DFKai-SB" w:hAnsi="DFKai-SB" w:hint="eastAsia"/>
                <w:sz w:val="22"/>
                <w:szCs w:val="22"/>
              </w:rPr>
              <w:t>年</w:t>
            </w:r>
            <w:r w:rsidR="00E14ED5" w:rsidRPr="003A622E">
              <w:rPr>
                <w:rFonts w:eastAsia="DFKai-SB"/>
                <w:sz w:val="22"/>
                <w:szCs w:val="22"/>
              </w:rPr>
              <w:t>5</w:t>
            </w:r>
            <w:r w:rsidRPr="003A622E">
              <w:rPr>
                <w:rFonts w:ascii="DFKai-SB" w:eastAsia="DFKai-SB" w:hAnsi="DFKai-SB" w:hint="eastAsia"/>
                <w:sz w:val="22"/>
                <w:szCs w:val="22"/>
              </w:rPr>
              <w:t>月</w:t>
            </w:r>
            <w:r w:rsidR="00E14ED5" w:rsidRPr="003A622E">
              <w:rPr>
                <w:rFonts w:eastAsia="DFKai-SB"/>
                <w:sz w:val="22"/>
                <w:szCs w:val="22"/>
              </w:rPr>
              <w:t>15</w:t>
            </w:r>
            <w:r w:rsidRPr="003A622E">
              <w:rPr>
                <w:rFonts w:ascii="DFKai-SB" w:eastAsia="DFKai-SB" w:hAnsi="DFKai-SB" w:hint="eastAsia"/>
                <w:sz w:val="22"/>
                <w:szCs w:val="22"/>
              </w:rPr>
              <w:t>日上市買賣，惟實際上市日期仍以</w:t>
            </w:r>
            <w:r w:rsidRPr="003A622E">
              <w:rPr>
                <w:rFonts w:ascii="DFKai-SB" w:eastAsia="DFKai-SB" w:hAnsi="DFKai-SB" w:hint="eastAsia"/>
                <w:bCs/>
                <w:sz w:val="22"/>
                <w:szCs w:val="22"/>
              </w:rPr>
              <w:t>臺灣</w:t>
            </w:r>
            <w:r w:rsidRPr="003A622E">
              <w:rPr>
                <w:rFonts w:ascii="DFKai-SB" w:eastAsia="DFKai-SB" w:hAnsi="DFKai-SB" w:hint="eastAsia"/>
                <w:sz w:val="22"/>
                <w:szCs w:val="22"/>
              </w:rPr>
              <w:t>證券交易所核定之日期為準</w:t>
            </w:r>
            <w:r w:rsidRPr="00A11DAA">
              <w:rPr>
                <w:rFonts w:ascii="DFKai-SB" w:eastAsia="DFKai-SB" w:hAnsi="DFKai-SB" w:hint="eastAsia"/>
              </w:rPr>
              <w:t>。</w:t>
            </w:r>
          </w:p>
        </w:tc>
      </w:tr>
      <w:tr w:rsidR="00061EDC" w:rsidRPr="00A11DAA" w14:paraId="6E560570" w14:textId="77777777" w:rsidTr="00AB00F5">
        <w:tc>
          <w:tcPr>
            <w:tcW w:w="535" w:type="pct"/>
            <w:tcBorders>
              <w:top w:val="nil"/>
              <w:left w:val="nil"/>
              <w:bottom w:val="nil"/>
              <w:right w:val="nil"/>
            </w:tcBorders>
          </w:tcPr>
          <w:p w14:paraId="1B678FDC" w14:textId="77777777" w:rsidR="00061EDC" w:rsidRPr="00A11DAA" w:rsidRDefault="00061EDC" w:rsidP="00061EDC">
            <w:pPr>
              <w:spacing w:after="0" w:line="240" w:lineRule="auto"/>
              <w:rPr>
                <w:rFonts w:ascii="DFKai-SB" w:eastAsia="DFKai-SB" w:hAnsi="DFKai-SB" w:cs="Times New Roman"/>
                <w:color w:val="252525"/>
              </w:rPr>
            </w:pPr>
          </w:p>
        </w:tc>
        <w:tc>
          <w:tcPr>
            <w:tcW w:w="4465" w:type="pct"/>
            <w:gridSpan w:val="4"/>
            <w:tcBorders>
              <w:top w:val="nil"/>
              <w:left w:val="nil"/>
              <w:bottom w:val="nil"/>
              <w:right w:val="nil"/>
            </w:tcBorders>
          </w:tcPr>
          <w:p w14:paraId="3AD76F35" w14:textId="1ABBE28A" w:rsidR="00061EDC" w:rsidRPr="00A11DAA" w:rsidRDefault="00061EDC" w:rsidP="00AB00F5">
            <w:pPr>
              <w:pStyle w:val="ListParagraph"/>
              <w:numPr>
                <w:ilvl w:val="0"/>
                <w:numId w:val="17"/>
              </w:numPr>
              <w:jc w:val="both"/>
              <w:rPr>
                <w:rStyle w:val="DeltaViewInsertion"/>
                <w:rFonts w:ascii="DFKai-SB" w:eastAsia="DFKai-SB" w:hAnsi="DFKai-SB"/>
                <w:color w:val="auto"/>
                <w:szCs w:val="22"/>
                <w:u w:val="none"/>
              </w:rPr>
            </w:pPr>
            <w:bookmarkStart w:id="23" w:name="_DV_C340"/>
            <w:r w:rsidRPr="00A11DAA">
              <w:rPr>
                <w:rStyle w:val="DeltaViewInsertion"/>
                <w:rFonts w:ascii="DFKai-SB" w:eastAsia="DFKai-SB" w:hAnsi="DFKai-SB" w:hint="eastAsia"/>
                <w:color w:val="auto"/>
                <w:sz w:val="22"/>
                <w:szCs w:val="22"/>
                <w:u w:val="none"/>
              </w:rPr>
              <w:t>上市後之買賣：</w:t>
            </w:r>
            <w:bookmarkEnd w:id="23"/>
          </w:p>
          <w:p w14:paraId="3A5DE4B2" w14:textId="09DF1C72"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於上市後應在交易市場交易，其交易方式及程序均依臺灣證券交易所之規定。</w:t>
            </w:r>
            <w:r w:rsidRPr="00A11DAA">
              <w:rPr>
                <w:rFonts w:ascii="DFKai-SB" w:eastAsia="DFKai-SB" w:hAnsi="DFKai-SB"/>
                <w:bCs/>
                <w:sz w:val="22"/>
                <w:szCs w:val="22"/>
              </w:rPr>
              <w:t xml:space="preserve"> </w:t>
            </w:r>
          </w:p>
          <w:p w14:paraId="262C0531" w14:textId="3A227C2D"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一律委託</w:t>
            </w:r>
            <w:r w:rsidRPr="00A11DAA">
              <w:rPr>
                <w:rFonts w:eastAsia="DFKai-SB"/>
                <w:bCs/>
                <w:sz w:val="22"/>
              </w:rPr>
              <w:t>臺灣</w:t>
            </w:r>
            <w:r w:rsidRPr="00A11DAA">
              <w:rPr>
                <w:rFonts w:ascii="DFKai-SB" w:eastAsia="DFKai-SB" w:hAnsi="DFKai-SB" w:hint="eastAsia"/>
                <w:bCs/>
                <w:sz w:val="22"/>
              </w:rPr>
              <w:t>集中保管結算所</w:t>
            </w:r>
            <w:r w:rsidRPr="00A11DAA">
              <w:rPr>
                <w:rFonts w:ascii="DFKai-SB" w:eastAsia="DFKai-SB" w:hAnsi="DFKai-SB" w:hint="eastAsia"/>
                <w:bCs/>
                <w:sz w:val="22"/>
                <w:szCs w:val="22"/>
              </w:rPr>
              <w:t>辦理帳簿劃撥，持有人不得申請領回權證。</w:t>
            </w:r>
            <w:r w:rsidRPr="00A11DAA">
              <w:rPr>
                <w:rFonts w:ascii="DFKai-SB" w:eastAsia="DFKai-SB" w:hAnsi="DFKai-SB"/>
                <w:bCs/>
                <w:sz w:val="22"/>
                <w:szCs w:val="22"/>
              </w:rPr>
              <w:t xml:space="preserve"> </w:t>
            </w:r>
          </w:p>
          <w:p w14:paraId="1AC3E1B7" w14:textId="783F18A8"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bCs/>
                <w:sz w:val="22"/>
                <w:szCs w:val="22"/>
              </w:rPr>
              <w:t>買賣</w:t>
            </w: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應依法繳交證券交易稅捐，並依臺灣證券交易所規定繳付手續費。</w:t>
            </w:r>
            <w:r w:rsidRPr="00A11DAA">
              <w:rPr>
                <w:rFonts w:ascii="DFKai-SB" w:eastAsia="DFKai-SB" w:hAnsi="DFKai-SB"/>
                <w:bCs/>
                <w:sz w:val="22"/>
                <w:szCs w:val="22"/>
              </w:rPr>
              <w:t xml:space="preserve"> </w:t>
            </w:r>
          </w:p>
          <w:p w14:paraId="61497281" w14:textId="0A7C2E2F"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最後交易日為權證到期日前二個營業日。</w:t>
            </w:r>
            <w:r w:rsidRPr="00A11DAA">
              <w:rPr>
                <w:rFonts w:ascii="DFKai-SB" w:eastAsia="DFKai-SB" w:hAnsi="DFKai-SB"/>
                <w:bCs/>
                <w:sz w:val="22"/>
                <w:szCs w:val="22"/>
              </w:rPr>
              <w:t xml:space="preserve"> </w:t>
            </w:r>
          </w:p>
          <w:p w14:paraId="61993A1B" w14:textId="77777777"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bCs/>
                <w:sz w:val="22"/>
                <w:szCs w:val="22"/>
              </w:rPr>
              <w:t>變更交易方式</w:t>
            </w:r>
            <w:r w:rsidRPr="00A11DAA">
              <w:rPr>
                <w:rFonts w:ascii="DFKai-SB" w:eastAsia="DFKai-SB" w:hAnsi="DFKai-SB"/>
                <w:bCs/>
                <w:sz w:val="22"/>
                <w:szCs w:val="22"/>
              </w:rPr>
              <w:t xml:space="preserve"> </w:t>
            </w:r>
          </w:p>
          <w:p w14:paraId="38916364" w14:textId="0781EDC5" w:rsidR="00061EDC" w:rsidRPr="00A11DAA" w:rsidRDefault="00061EDC" w:rsidP="00AB00F5">
            <w:pPr>
              <w:pStyle w:val="ListParagraph"/>
              <w:ind w:left="1035"/>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經主管機關及臺灣證券交易所核定變更交易方式者，除依核定之交易方式為交易外，</w:t>
            </w: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之發行條件不予變更。但發行人認為有必要時，得報經臺灣證券交易所同意後，變更發行條件或為其他適當之處理</w:t>
            </w:r>
            <w:r w:rsidR="00684D92" w:rsidRPr="00A11DAA">
              <w:rPr>
                <w:rFonts w:ascii="DFKai-SB" w:eastAsia="DFKai-SB" w:hAnsi="DFKai-SB" w:hint="eastAsia"/>
                <w:bCs/>
                <w:sz w:val="22"/>
                <w:szCs w:val="22"/>
              </w:rPr>
              <w:t>。</w:t>
            </w:r>
          </w:p>
          <w:p w14:paraId="1D437043" w14:textId="77777777"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bCs/>
                <w:sz w:val="22"/>
                <w:szCs w:val="22"/>
              </w:rPr>
              <w:t>停止買賣</w:t>
            </w:r>
            <w:r w:rsidRPr="00A11DAA">
              <w:rPr>
                <w:rFonts w:ascii="DFKai-SB" w:eastAsia="DFKai-SB" w:hAnsi="DFKai-SB"/>
                <w:bCs/>
                <w:sz w:val="22"/>
                <w:szCs w:val="22"/>
              </w:rPr>
              <w:t xml:space="preserve"> </w:t>
            </w:r>
          </w:p>
          <w:p w14:paraId="3069E33E" w14:textId="0606C7B0" w:rsidR="00061EDC" w:rsidRPr="00A11DAA" w:rsidRDefault="00061EDC" w:rsidP="00AB00F5">
            <w:pPr>
              <w:pStyle w:val="ListParagraph"/>
              <w:ind w:left="1035"/>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經主管機關及</w:t>
            </w:r>
            <w:r w:rsidR="00E74F35" w:rsidRPr="00956E3C">
              <w:rPr>
                <w:rFonts w:ascii="DFKai-SB" w:eastAsia="DFKai-SB" w:hAnsi="DFKai-SB" w:hint="eastAsia"/>
                <w:bCs/>
                <w:sz w:val="22"/>
                <w:szCs w:val="22"/>
              </w:rPr>
              <w:t>臺灣</w:t>
            </w:r>
            <w:r w:rsidR="00E74F35" w:rsidRPr="00AA1E6A">
              <w:rPr>
                <w:rFonts w:ascii="DFKai-SB" w:eastAsia="DFKai-SB" w:hAnsi="DFKai-SB" w:hint="eastAsia"/>
                <w:sz w:val="22"/>
                <w:szCs w:val="22"/>
              </w:rPr>
              <w:t>證券</w:t>
            </w:r>
            <w:r w:rsidRPr="00A11DAA">
              <w:rPr>
                <w:rFonts w:ascii="DFKai-SB" w:eastAsia="DFKai-SB" w:hAnsi="DFKai-SB" w:hint="eastAsia"/>
                <w:bCs/>
                <w:sz w:val="22"/>
                <w:szCs w:val="22"/>
              </w:rPr>
              <w:t>交易所核定停止買賣者，依下列規定辦理：</w:t>
            </w:r>
            <w:r w:rsidRPr="00A11DAA">
              <w:rPr>
                <w:rFonts w:ascii="DFKai-SB" w:eastAsia="DFKai-SB" w:hAnsi="DFKai-SB"/>
                <w:bCs/>
                <w:sz w:val="22"/>
                <w:szCs w:val="22"/>
              </w:rPr>
              <w:t xml:space="preserve"> </w:t>
            </w:r>
          </w:p>
          <w:p w14:paraId="4D1567A7" w14:textId="1E150059" w:rsidR="00061EDC" w:rsidRPr="00A11DAA" w:rsidRDefault="00061EDC" w:rsidP="00AB00F5">
            <w:pPr>
              <w:pStyle w:val="ListParagraph"/>
              <w:numPr>
                <w:ilvl w:val="1"/>
                <w:numId w:val="19"/>
              </w:numPr>
              <w:jc w:val="both"/>
              <w:rPr>
                <w:rFonts w:ascii="DFKai-SB" w:eastAsia="DFKai-SB" w:hAnsi="DFKai-SB"/>
                <w:bCs/>
              </w:rPr>
            </w:pPr>
            <w:r w:rsidRPr="00A11DAA">
              <w:rPr>
                <w:rFonts w:ascii="DFKai-SB" w:eastAsia="DFKai-SB" w:hAnsi="DFKai-SB" w:hint="eastAsia"/>
                <w:bCs/>
                <w:sz w:val="22"/>
                <w:szCs w:val="22"/>
              </w:rPr>
              <w:t>因標的發生變更交易方法、停止買賣、終止上市及分割或公司合併、收購及股份轉換所致者：依本發行計畫第十</w:t>
            </w:r>
            <w:r w:rsidR="00755FF1" w:rsidRPr="00A11DAA">
              <w:rPr>
                <w:rFonts w:ascii="DFKai-SB" w:eastAsia="DFKai-SB" w:hAnsi="DFKai-SB" w:hint="eastAsia"/>
                <w:bCs/>
                <w:sz w:val="22"/>
                <w:szCs w:val="22"/>
              </w:rPr>
              <w:t>四</w:t>
            </w:r>
            <w:r w:rsidRPr="00A11DAA">
              <w:rPr>
                <w:rFonts w:ascii="DFKai-SB" w:eastAsia="DFKai-SB" w:hAnsi="DFKai-SB" w:hint="eastAsia"/>
                <w:bCs/>
                <w:sz w:val="22"/>
                <w:szCs w:val="22"/>
              </w:rPr>
              <w:t>條第(一)、(二)、(四)款及第(五)款規定辦理。</w:t>
            </w:r>
          </w:p>
          <w:p w14:paraId="24217A98" w14:textId="47233447" w:rsidR="00061EDC" w:rsidRPr="00A11DAA" w:rsidRDefault="00061EDC" w:rsidP="00AB00F5">
            <w:pPr>
              <w:pStyle w:val="ListParagraph"/>
              <w:numPr>
                <w:ilvl w:val="1"/>
                <w:numId w:val="19"/>
              </w:numPr>
              <w:jc w:val="both"/>
              <w:rPr>
                <w:rFonts w:ascii="DFKai-SB" w:eastAsia="DFKai-SB" w:hAnsi="DFKai-SB"/>
                <w:bCs/>
              </w:rPr>
            </w:pPr>
            <w:r w:rsidRPr="00A11DAA">
              <w:rPr>
                <w:rFonts w:ascii="DFKai-SB" w:eastAsia="DFKai-SB" w:hAnsi="DFKai-SB" w:hint="eastAsia"/>
                <w:bCs/>
                <w:sz w:val="22"/>
                <w:szCs w:val="22"/>
              </w:rPr>
              <w:t>因發行人之事由所致者：持有人得於</w:t>
            </w: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停止買賣期間，向發行人提出履約請求，持有人請求履約時，依本發行計畫履約給付之規定辦理。</w:t>
            </w:r>
          </w:p>
          <w:p w14:paraId="6F06AE34" w14:textId="5591C781" w:rsidR="00061EDC" w:rsidRPr="00A11DAA" w:rsidRDefault="00061EDC" w:rsidP="00AB00F5">
            <w:pPr>
              <w:pStyle w:val="ListParagraph"/>
              <w:numPr>
                <w:ilvl w:val="1"/>
                <w:numId w:val="19"/>
              </w:numPr>
              <w:jc w:val="both"/>
              <w:rPr>
                <w:rFonts w:ascii="DFKai-SB" w:eastAsia="DFKai-SB" w:hAnsi="DFKai-SB"/>
                <w:bCs/>
              </w:rPr>
            </w:pPr>
            <w:r w:rsidRPr="00A11DAA">
              <w:rPr>
                <w:rFonts w:ascii="DFKai-SB" w:eastAsia="DFKai-SB" w:hAnsi="DFKai-SB" w:hint="eastAsia"/>
                <w:bCs/>
                <w:sz w:val="22"/>
                <w:szCs w:val="22"/>
              </w:rPr>
              <w:t>前述停止買賣事項發生時，發行人將依臺灣證券交易所規定辦理公告。</w:t>
            </w:r>
          </w:p>
        </w:tc>
      </w:tr>
      <w:tr w:rsidR="00061EDC" w:rsidRPr="00A11DAA" w14:paraId="631176AA" w14:textId="77777777" w:rsidTr="00AB00F5">
        <w:tc>
          <w:tcPr>
            <w:tcW w:w="535" w:type="pct"/>
            <w:tcBorders>
              <w:top w:val="nil"/>
              <w:left w:val="nil"/>
              <w:bottom w:val="nil"/>
              <w:right w:val="nil"/>
            </w:tcBorders>
          </w:tcPr>
          <w:p w14:paraId="751B7FF6" w14:textId="77777777" w:rsidR="00061EDC" w:rsidRPr="00A11DAA" w:rsidRDefault="00061EDC" w:rsidP="00061EDC">
            <w:pPr>
              <w:spacing w:after="0" w:line="240" w:lineRule="auto"/>
              <w:rPr>
                <w:rFonts w:ascii="DFKai-SB" w:eastAsia="DFKai-SB" w:hAnsi="DFKai-SB" w:cs="Times New Roman"/>
                <w:b/>
                <w:color w:val="252525"/>
              </w:rPr>
            </w:pPr>
          </w:p>
        </w:tc>
        <w:tc>
          <w:tcPr>
            <w:tcW w:w="4465" w:type="pct"/>
            <w:gridSpan w:val="4"/>
            <w:tcBorders>
              <w:top w:val="nil"/>
              <w:left w:val="nil"/>
              <w:bottom w:val="nil"/>
              <w:right w:val="nil"/>
            </w:tcBorders>
          </w:tcPr>
          <w:p w14:paraId="2E232442" w14:textId="18607707" w:rsidR="00061EDC" w:rsidRPr="00A11DAA" w:rsidRDefault="00061EDC" w:rsidP="00AB00F5">
            <w:pPr>
              <w:pStyle w:val="ListParagraph"/>
              <w:numPr>
                <w:ilvl w:val="0"/>
                <w:numId w:val="19"/>
              </w:numPr>
              <w:jc w:val="both"/>
              <w:rPr>
                <w:rStyle w:val="DeltaViewInsertion"/>
                <w:rFonts w:ascii="DFKai-SB" w:eastAsia="DFKai-SB" w:hAnsi="DFKai-SB"/>
                <w:color w:val="auto"/>
                <w:szCs w:val="22"/>
                <w:u w:val="none"/>
              </w:rPr>
            </w:pPr>
            <w:r w:rsidRPr="00A11DAA">
              <w:rPr>
                <w:rFonts w:ascii="DFKai-SB" w:eastAsia="DFKai-SB" w:hAnsi="DFKai-SB" w:hint="eastAsia"/>
                <w:bCs/>
                <w:sz w:val="22"/>
                <w:szCs w:val="22"/>
              </w:rPr>
              <w:t>暫停交易</w:t>
            </w:r>
            <w:bookmarkStart w:id="24" w:name="_DV_C342"/>
            <w:r w:rsidRPr="00A11DAA">
              <w:rPr>
                <w:rStyle w:val="DeltaViewInsertion"/>
                <w:rFonts w:ascii="DFKai-SB" w:eastAsia="DFKai-SB" w:hAnsi="DFKai-SB" w:hint="eastAsia"/>
                <w:color w:val="auto"/>
                <w:sz w:val="22"/>
                <w:szCs w:val="22"/>
                <w:u w:val="none"/>
              </w:rPr>
              <w:t>：</w:t>
            </w:r>
            <w:bookmarkEnd w:id="24"/>
          </w:p>
          <w:p w14:paraId="3B08FE53" w14:textId="15629D15" w:rsidR="00061EDC" w:rsidRPr="00A11DAA" w:rsidRDefault="00061EDC" w:rsidP="00AB00F5">
            <w:pPr>
              <w:pStyle w:val="ListParagraph"/>
              <w:ind w:left="1035"/>
              <w:jc w:val="both"/>
              <w:rPr>
                <w:rFonts w:ascii="DFKai-SB" w:eastAsia="DFKai-SB" w:hAnsi="DFKai-SB"/>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cs="DFKai-SB" w:hint="eastAsia"/>
                <w:sz w:val="22"/>
                <w:szCs w:val="22"/>
              </w:rPr>
              <w:t>經主管機關及</w:t>
            </w:r>
            <w:r w:rsidRPr="00A11DAA">
              <w:rPr>
                <w:rFonts w:ascii="DFKai-SB" w:eastAsia="DFKai-SB" w:hAnsi="DFKai-SB" w:hint="eastAsia"/>
                <w:bCs/>
                <w:sz w:val="22"/>
                <w:szCs w:val="22"/>
              </w:rPr>
              <w:t>臺灣證券交易所</w:t>
            </w:r>
            <w:r w:rsidRPr="00A11DAA">
              <w:rPr>
                <w:rFonts w:ascii="DFKai-SB" w:eastAsia="DFKai-SB" w:hAnsi="DFKai-SB" w:cs="DFKai-SB" w:hint="eastAsia"/>
                <w:sz w:val="22"/>
                <w:szCs w:val="22"/>
              </w:rPr>
              <w:t>核定暫停交易者，依本發行計畫第十</w:t>
            </w:r>
            <w:r w:rsidR="009C0E5F" w:rsidRPr="00A11DAA">
              <w:rPr>
                <w:rFonts w:ascii="DFKai-SB" w:eastAsia="DFKai-SB" w:hAnsi="DFKai-SB" w:hint="eastAsia"/>
                <w:bCs/>
                <w:sz w:val="22"/>
                <w:szCs w:val="22"/>
              </w:rPr>
              <w:t>四</w:t>
            </w:r>
            <w:r w:rsidRPr="00A11DAA">
              <w:rPr>
                <w:rFonts w:ascii="DFKai-SB" w:eastAsia="DFKai-SB" w:hAnsi="DFKai-SB" w:cs="DFKai-SB" w:hint="eastAsia"/>
                <w:sz w:val="22"/>
                <w:szCs w:val="22"/>
              </w:rPr>
              <w:t>條第(三)款規定辦理。</w:t>
            </w:r>
          </w:p>
        </w:tc>
      </w:tr>
      <w:tr w:rsidR="00061EDC" w:rsidRPr="00A11DAA" w14:paraId="5318C3D8" w14:textId="77777777" w:rsidTr="00AB00F5">
        <w:tc>
          <w:tcPr>
            <w:tcW w:w="535" w:type="pct"/>
            <w:tcBorders>
              <w:top w:val="nil"/>
              <w:left w:val="nil"/>
              <w:bottom w:val="nil"/>
              <w:right w:val="nil"/>
            </w:tcBorders>
          </w:tcPr>
          <w:p w14:paraId="20FDB459" w14:textId="77777777" w:rsidR="00061EDC" w:rsidRPr="00A11DAA" w:rsidRDefault="00061EDC" w:rsidP="00061EDC">
            <w:pPr>
              <w:spacing w:after="0" w:line="240" w:lineRule="auto"/>
              <w:rPr>
                <w:rFonts w:ascii="DFKai-SB" w:eastAsia="DFKai-SB" w:hAnsi="DFKai-SB" w:cs="Times New Roman"/>
                <w:b/>
                <w:color w:val="252525"/>
              </w:rPr>
            </w:pPr>
          </w:p>
        </w:tc>
        <w:tc>
          <w:tcPr>
            <w:tcW w:w="4465" w:type="pct"/>
            <w:gridSpan w:val="4"/>
            <w:tcBorders>
              <w:top w:val="nil"/>
              <w:left w:val="nil"/>
              <w:bottom w:val="nil"/>
              <w:right w:val="nil"/>
            </w:tcBorders>
          </w:tcPr>
          <w:p w14:paraId="5D1D4228" w14:textId="0B184783" w:rsidR="00061EDC" w:rsidRPr="00A11DAA" w:rsidRDefault="00061EDC" w:rsidP="00AB00F5">
            <w:pPr>
              <w:pStyle w:val="ListParagraph"/>
              <w:numPr>
                <w:ilvl w:val="0"/>
                <w:numId w:val="19"/>
              </w:numPr>
              <w:jc w:val="both"/>
              <w:rPr>
                <w:rStyle w:val="DeltaViewInsertion"/>
                <w:rFonts w:ascii="DFKai-SB" w:eastAsia="DFKai-SB" w:hAnsi="DFKai-SB"/>
                <w:bCs/>
                <w:color w:val="auto"/>
                <w:szCs w:val="22"/>
                <w:u w:val="none"/>
              </w:rPr>
            </w:pPr>
            <w:r w:rsidRPr="00A11DAA">
              <w:rPr>
                <w:rFonts w:ascii="DFKai-SB" w:eastAsia="DFKai-SB" w:hAnsi="DFKai-SB" w:hint="eastAsia"/>
                <w:bCs/>
                <w:sz w:val="22"/>
                <w:szCs w:val="22"/>
              </w:rPr>
              <w:t>終止上市</w:t>
            </w:r>
            <w:r w:rsidRPr="00A11DAA">
              <w:rPr>
                <w:rStyle w:val="DeltaViewInsertion"/>
                <w:rFonts w:ascii="DFKai-SB" w:eastAsia="DFKai-SB" w:hAnsi="DFKai-SB" w:hint="eastAsia"/>
                <w:color w:val="auto"/>
                <w:sz w:val="22"/>
                <w:szCs w:val="22"/>
                <w:u w:val="none"/>
              </w:rPr>
              <w:t>：</w:t>
            </w:r>
          </w:p>
          <w:p w14:paraId="45DE2568" w14:textId="5B835E90" w:rsidR="00061EDC" w:rsidRPr="00A11DAA" w:rsidRDefault="00061EDC" w:rsidP="00AB00F5">
            <w:pPr>
              <w:pStyle w:val="ListParagraph"/>
              <w:ind w:left="1035"/>
              <w:jc w:val="both"/>
              <w:rPr>
                <w:rStyle w:val="DeltaViewInsertion"/>
                <w:rFonts w:ascii="DFKai-SB" w:eastAsia="DFKai-SB" w:hAnsi="DFKai-SB"/>
                <w:color w:val="auto"/>
                <w:sz w:val="22"/>
                <w:szCs w:val="22"/>
                <w:u w:val="none"/>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Style w:val="DeltaViewInsertion"/>
                <w:rFonts w:ascii="DFKai-SB" w:eastAsia="DFKai-SB" w:hAnsi="DFKai-SB" w:hint="eastAsia"/>
                <w:color w:val="auto"/>
                <w:sz w:val="22"/>
                <w:szCs w:val="22"/>
                <w:u w:val="none"/>
              </w:rPr>
              <w:t>經主管機關及</w:t>
            </w:r>
            <w:r w:rsidR="00E74F35" w:rsidRPr="00956E3C">
              <w:rPr>
                <w:rFonts w:ascii="DFKai-SB" w:eastAsia="DFKai-SB" w:hAnsi="DFKai-SB" w:hint="eastAsia"/>
                <w:bCs/>
                <w:sz w:val="22"/>
                <w:szCs w:val="22"/>
              </w:rPr>
              <w:t>臺灣</w:t>
            </w:r>
            <w:r w:rsidR="00E74F35" w:rsidRPr="00AA1E6A">
              <w:rPr>
                <w:rFonts w:ascii="DFKai-SB" w:eastAsia="DFKai-SB" w:hAnsi="DFKai-SB" w:hint="eastAsia"/>
                <w:sz w:val="22"/>
                <w:szCs w:val="22"/>
              </w:rPr>
              <w:t>證券</w:t>
            </w:r>
            <w:r w:rsidRPr="00A11DAA">
              <w:rPr>
                <w:rStyle w:val="DeltaViewInsertion"/>
                <w:rFonts w:ascii="DFKai-SB" w:eastAsia="DFKai-SB" w:hAnsi="DFKai-SB" w:hint="eastAsia"/>
                <w:color w:val="auto"/>
                <w:sz w:val="22"/>
                <w:szCs w:val="22"/>
                <w:u w:val="none"/>
              </w:rPr>
              <w:t>交易所核定終止上市者，依下列規定辦理：</w:t>
            </w:r>
            <w:r w:rsidRPr="00A11DAA">
              <w:rPr>
                <w:rStyle w:val="DeltaViewInsertion"/>
                <w:rFonts w:ascii="DFKai-SB" w:eastAsia="DFKai-SB" w:hAnsi="DFKai-SB"/>
                <w:color w:val="auto"/>
                <w:sz w:val="22"/>
                <w:szCs w:val="22"/>
                <w:u w:val="none"/>
              </w:rPr>
              <w:t xml:space="preserve"> </w:t>
            </w:r>
          </w:p>
          <w:p w14:paraId="76403637" w14:textId="0E98D792" w:rsidR="00061EDC" w:rsidRPr="00A11DAA" w:rsidRDefault="00061EDC" w:rsidP="00AB00F5">
            <w:pPr>
              <w:pStyle w:val="ListParagraph"/>
              <w:numPr>
                <w:ilvl w:val="1"/>
                <w:numId w:val="19"/>
              </w:numPr>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因標的發生變更交易方式、停止買賣、終止上市及分割或公司合併、收購及股份轉換所致者：依本發行計畫第十</w:t>
            </w:r>
            <w:r w:rsidR="009C0E5F" w:rsidRPr="00A11DAA">
              <w:rPr>
                <w:rFonts w:ascii="DFKai-SB" w:eastAsia="DFKai-SB" w:hAnsi="DFKai-SB" w:hint="eastAsia"/>
                <w:bCs/>
                <w:sz w:val="22"/>
                <w:szCs w:val="22"/>
              </w:rPr>
              <w:t>四</w:t>
            </w:r>
            <w:r w:rsidRPr="00A11DAA">
              <w:rPr>
                <w:rStyle w:val="DeltaViewInsertion"/>
                <w:rFonts w:ascii="DFKai-SB" w:eastAsia="DFKai-SB" w:hAnsi="DFKai-SB" w:hint="eastAsia"/>
                <w:color w:val="auto"/>
                <w:sz w:val="22"/>
                <w:szCs w:val="22"/>
                <w:u w:val="none"/>
              </w:rPr>
              <w:t>條第(一)、(二)、(四)款及第(五)款規定辦理。</w:t>
            </w:r>
          </w:p>
          <w:p w14:paraId="7C6E6815" w14:textId="52CD4F2A" w:rsidR="00061EDC" w:rsidRPr="00A11DAA" w:rsidRDefault="00061EDC" w:rsidP="00AB00F5">
            <w:pPr>
              <w:pStyle w:val="ListParagraph"/>
              <w:numPr>
                <w:ilvl w:val="1"/>
                <w:numId w:val="19"/>
              </w:numPr>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因發行人之事由所致者：發行人於權證視為到期日後十個營業日內，採現金結算方</w:t>
            </w:r>
            <w:r w:rsidRPr="00A11DAA">
              <w:rPr>
                <w:rStyle w:val="DeltaViewInsertion"/>
                <w:rFonts w:ascii="DFKai-SB" w:eastAsia="DFKai-SB" w:hAnsi="DFKai-SB" w:hint="eastAsia"/>
                <w:color w:val="auto"/>
                <w:sz w:val="22"/>
                <w:szCs w:val="22"/>
                <w:u w:val="none"/>
              </w:rPr>
              <w:lastRenderedPageBreak/>
              <w:t>式結算予持有人。</w:t>
            </w:r>
          </w:p>
          <w:p w14:paraId="09661CEA" w14:textId="77777777" w:rsidR="00061EDC" w:rsidRPr="00A11DAA" w:rsidRDefault="00061EDC" w:rsidP="00AB00F5">
            <w:pPr>
              <w:pStyle w:val="ListParagraph"/>
              <w:ind w:left="1395"/>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本權證結算金額之計算：</w:t>
            </w:r>
            <w:r w:rsidRPr="00A11DAA">
              <w:rPr>
                <w:rStyle w:val="DeltaViewInsertion"/>
                <w:rFonts w:ascii="DFKai-SB" w:eastAsia="DFKai-SB" w:hAnsi="DFKai-SB"/>
                <w:color w:val="auto"/>
                <w:sz w:val="22"/>
                <w:szCs w:val="22"/>
                <w:u w:val="none"/>
              </w:rPr>
              <w:t xml:space="preserve"> </w:t>
            </w:r>
          </w:p>
          <w:p w14:paraId="3A797708" w14:textId="77777777" w:rsidR="00061EDC" w:rsidRPr="00A11DAA" w:rsidRDefault="00061EDC" w:rsidP="00AB00F5">
            <w:pPr>
              <w:pStyle w:val="ListParagraph"/>
              <w:tabs>
                <w:tab w:val="left" w:pos="1908"/>
              </w:tabs>
              <w:ind w:left="1908" w:hanging="513"/>
              <w:jc w:val="both"/>
              <w:rPr>
                <w:rStyle w:val="DeltaViewInsertion"/>
                <w:rFonts w:ascii="DFKai-SB" w:eastAsia="DFKai-SB" w:hAnsi="DFKai-SB"/>
                <w:color w:val="auto"/>
                <w:sz w:val="22"/>
                <w:szCs w:val="22"/>
                <w:u w:val="none"/>
              </w:rPr>
            </w:pPr>
            <w:r w:rsidRPr="00A11DAA">
              <w:rPr>
                <w:rStyle w:val="DeltaViewInsertion"/>
                <w:rFonts w:ascii="DFKai-SB" w:eastAsia="DFKai-SB" w:hAnsi="DFKai-SB"/>
                <w:color w:val="auto"/>
                <w:sz w:val="22"/>
                <w:szCs w:val="22"/>
                <w:u w:val="none"/>
              </w:rPr>
              <w:t>a.</w:t>
            </w:r>
            <w:r w:rsidRPr="00A11DAA">
              <w:rPr>
                <w:rStyle w:val="DeltaViewInsertion"/>
                <w:rFonts w:ascii="DFKai-SB" w:eastAsia="DFKai-SB" w:hAnsi="DFKai-SB" w:hint="eastAsia"/>
                <w:color w:val="auto"/>
                <w:sz w:val="22"/>
                <w:szCs w:val="22"/>
                <w:u w:val="none"/>
              </w:rPr>
              <w:t>計算公式採</w:t>
            </w:r>
            <w:r w:rsidRPr="00A11DAA">
              <w:rPr>
                <w:rStyle w:val="DeltaViewInsertion"/>
                <w:rFonts w:eastAsia="DFKai-SB"/>
                <w:color w:val="auto"/>
                <w:sz w:val="22"/>
                <w:szCs w:val="22"/>
                <w:u w:val="none"/>
              </w:rPr>
              <w:t>Black &amp; Scholes</w:t>
            </w:r>
            <w:r w:rsidRPr="00A11DAA">
              <w:rPr>
                <w:rStyle w:val="DeltaViewInsertion"/>
                <w:rFonts w:ascii="DFKai-SB" w:eastAsia="DFKai-SB" w:hAnsi="DFKai-SB" w:hint="eastAsia"/>
                <w:color w:val="auto"/>
                <w:sz w:val="22"/>
                <w:szCs w:val="22"/>
                <w:u w:val="none"/>
              </w:rPr>
              <w:t>公式。</w:t>
            </w:r>
            <w:r w:rsidRPr="00A11DAA">
              <w:rPr>
                <w:rStyle w:val="DeltaViewInsertion"/>
                <w:rFonts w:ascii="DFKai-SB" w:eastAsia="DFKai-SB" w:hAnsi="DFKai-SB"/>
                <w:color w:val="auto"/>
                <w:sz w:val="22"/>
                <w:szCs w:val="22"/>
                <w:u w:val="none"/>
              </w:rPr>
              <w:t xml:space="preserve"> </w:t>
            </w:r>
          </w:p>
          <w:p w14:paraId="08AFC9F8" w14:textId="77777777" w:rsidR="00061EDC" w:rsidRPr="00A11DAA" w:rsidRDefault="00061EDC" w:rsidP="00AB00F5">
            <w:pPr>
              <w:pStyle w:val="ListParagraph"/>
              <w:ind w:left="1395"/>
              <w:jc w:val="both"/>
              <w:rPr>
                <w:rStyle w:val="DeltaViewInsertion"/>
                <w:rFonts w:ascii="DFKai-SB" w:eastAsia="DFKai-SB" w:hAnsi="DFKai-SB"/>
                <w:color w:val="auto"/>
                <w:sz w:val="22"/>
                <w:szCs w:val="22"/>
                <w:u w:val="none"/>
              </w:rPr>
            </w:pPr>
            <w:r w:rsidRPr="00A11DAA">
              <w:rPr>
                <w:rStyle w:val="DeltaViewInsertion"/>
                <w:rFonts w:ascii="DFKai-SB" w:eastAsia="DFKai-SB" w:hAnsi="DFKai-SB"/>
                <w:color w:val="auto"/>
                <w:sz w:val="22"/>
                <w:szCs w:val="22"/>
                <w:u w:val="none"/>
              </w:rPr>
              <w:t>b.</w:t>
            </w:r>
            <w:r w:rsidRPr="00A11DAA">
              <w:rPr>
                <w:rStyle w:val="DeltaViewInsertion"/>
                <w:rFonts w:ascii="DFKai-SB" w:eastAsia="DFKai-SB" w:hAnsi="DFKai-SB" w:hint="eastAsia"/>
                <w:color w:val="auto"/>
                <w:sz w:val="22"/>
                <w:szCs w:val="22"/>
                <w:u w:val="none"/>
              </w:rPr>
              <w:t>參數採用方式：</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2253AED5" w14:textId="26508DA8"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標的價格：除本發行計畫叧有説明外，採用權證視為到期日標的收盤前六十分鐘內成交價格之簡單算術平均價。</w:t>
            </w:r>
          </w:p>
          <w:p w14:paraId="26481D5F"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履約價格：採用最新之權證履約價格。</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029D3AA3"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每單位代表股份：採用最新之權證每單位代表股份。</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6DDA33CB"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存續期間：依原發行計畫之到期日計算。</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2363E206"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利率：依原發行計畫之利率條件。</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192444EE"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現金股利：</w:t>
            </w:r>
            <w:r w:rsidRPr="00A11DAA">
              <w:rPr>
                <w:rStyle w:val="DeltaViewInsertion"/>
                <w:rFonts w:eastAsia="DFKai-SB"/>
                <w:color w:val="auto"/>
                <w:sz w:val="22"/>
                <w:szCs w:val="22"/>
                <w:u w:val="none"/>
              </w:rPr>
              <w:t>0</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73BE0CDD" w14:textId="6C31AD63" w:rsidR="00061EDC" w:rsidRPr="00A11DAA" w:rsidRDefault="00061EDC" w:rsidP="00AB00F5">
            <w:pPr>
              <w:pStyle w:val="ListParagraph"/>
              <w:numPr>
                <w:ilvl w:val="0"/>
                <w:numId w:val="20"/>
              </w:numPr>
              <w:ind w:hanging="237"/>
              <w:jc w:val="both"/>
              <w:rPr>
                <w:rStyle w:val="DeltaViewInsertion"/>
                <w:rFonts w:eastAsia="DFKai-SB"/>
                <w:color w:val="auto"/>
                <w:u w:val="none"/>
              </w:rPr>
            </w:pPr>
            <w:r w:rsidRPr="00A11DAA">
              <w:rPr>
                <w:rStyle w:val="DeltaViewInsertion"/>
                <w:rFonts w:eastAsia="DFKai-SB" w:hint="eastAsia"/>
                <w:color w:val="auto"/>
                <w:sz w:val="22"/>
                <w:szCs w:val="22"/>
                <w:u w:val="none"/>
              </w:rPr>
              <w:t>股價波動率：</w:t>
            </w:r>
            <w:r w:rsidR="00EE10D7" w:rsidRPr="00EE10D7">
              <w:rPr>
                <w:rStyle w:val="DeltaViewInsertion"/>
                <w:rFonts w:eastAsia="DFKai-SB" w:hint="eastAsia"/>
                <w:color w:val="auto"/>
                <w:sz w:val="22"/>
                <w:szCs w:val="22"/>
                <w:u w:val="none"/>
              </w:rPr>
              <w:t>該權證之訂價波動度。（即權證最後交易日，流動量提供者申報買進價格反推之隱含波動度。惟若權證最後交易日因流動量提供者得不報價時機或其他符合相關法令規範之因素，導致流動量提供者未申報買進價格，則取最後交易日之前流動量提供者最近申報買進價格反推之隱含波動度。）</w:t>
            </w:r>
            <w:r w:rsidR="00EE10D7" w:rsidRPr="00EE10D7">
              <w:rPr>
                <w:rStyle w:val="DeltaViewInsertion"/>
                <w:rFonts w:eastAsia="DFKai-SB" w:hint="eastAsia"/>
                <w:color w:val="auto"/>
                <w:sz w:val="22"/>
                <w:szCs w:val="22"/>
                <w:u w:val="none"/>
              </w:rPr>
              <w:t xml:space="preserve"> </w:t>
            </w:r>
            <w:r w:rsidR="00EE10D7" w:rsidRPr="00EE10D7">
              <w:rPr>
                <w:rStyle w:val="DeltaViewInsertion"/>
                <w:rFonts w:eastAsia="DFKai-SB" w:hint="eastAsia"/>
                <w:color w:val="auto"/>
                <w:sz w:val="22"/>
                <w:szCs w:val="22"/>
                <w:u w:val="none"/>
              </w:rPr>
              <w:t></w:t>
            </w:r>
          </w:p>
          <w:p w14:paraId="2657C51B" w14:textId="2CAE6277" w:rsidR="00061EDC" w:rsidRPr="00A11DAA" w:rsidRDefault="00061EDC" w:rsidP="00AB00F5">
            <w:pPr>
              <w:pStyle w:val="ListParagraph"/>
              <w:numPr>
                <w:ilvl w:val="0"/>
                <w:numId w:val="20"/>
              </w:numPr>
              <w:ind w:hanging="237"/>
              <w:jc w:val="both"/>
              <w:rPr>
                <w:rStyle w:val="DeltaViewInsertion"/>
                <w:rFonts w:ascii="DFKai-SB" w:eastAsia="DFKai-SB" w:hAnsi="DFKai-SB"/>
                <w:color w:val="auto"/>
                <w:u w:val="none"/>
              </w:rPr>
            </w:pPr>
            <w:r w:rsidRPr="00A11DAA">
              <w:rPr>
                <w:rStyle w:val="DeltaViewInsertion"/>
                <w:rFonts w:eastAsia="DFKai-SB" w:hint="eastAsia"/>
                <w:color w:val="auto"/>
                <w:sz w:val="22"/>
                <w:szCs w:val="22"/>
                <w:u w:val="none"/>
              </w:rPr>
              <w:t>以上結算金額之計算，以百分位為最小單位，並以千分位四捨五入計算</w:t>
            </w:r>
            <w:r w:rsidRPr="00A11DAA">
              <w:rPr>
                <w:rStyle w:val="DeltaViewInsertion"/>
                <w:rFonts w:ascii="DFKai-SB" w:eastAsia="DFKai-SB" w:hAnsi="DFKai-SB" w:hint="eastAsia"/>
                <w:color w:val="auto"/>
                <w:sz w:val="22"/>
                <w:szCs w:val="22"/>
                <w:u w:val="none"/>
              </w:rPr>
              <w:t>。</w:t>
            </w:r>
          </w:p>
          <w:p w14:paraId="35496145" w14:textId="77777777" w:rsidR="00BD766C" w:rsidRPr="00A11DAA" w:rsidRDefault="00BD766C" w:rsidP="00BD766C">
            <w:pPr>
              <w:pStyle w:val="ListParagraph"/>
              <w:numPr>
                <w:ilvl w:val="1"/>
                <w:numId w:val="19"/>
              </w:numPr>
              <w:jc w:val="both"/>
              <w:rPr>
                <w:rFonts w:ascii="DFKai-SB" w:eastAsia="DFKai-SB" w:hAnsi="DFKai-SB"/>
                <w:color w:val="000000"/>
                <w:sz w:val="22"/>
                <w:szCs w:val="22"/>
              </w:rPr>
            </w:pPr>
            <w:r w:rsidRPr="00A11DAA">
              <w:rPr>
                <w:rStyle w:val="DeltaViewInsertion"/>
                <w:rFonts w:ascii="DFKai-SB" w:eastAsia="DFKai-SB" w:hAnsi="DFKai-SB" w:hint="eastAsia"/>
                <w:color w:val="000000"/>
                <w:sz w:val="22"/>
                <w:szCs w:val="22"/>
                <w:u w:val="none"/>
              </w:rPr>
              <w:t>如發行人依誠信原則並以商業上合理之方式決定，因非其控制範圍之原因，導致下列事項已成為或將成為不合法或不可行時，發行人有權終止權證：</w:t>
            </w:r>
          </w:p>
          <w:p w14:paraId="5B255BEC" w14:textId="77777777" w:rsidR="00BD766C" w:rsidRPr="00A11DAA" w:rsidRDefault="00BD766C" w:rsidP="00BD766C">
            <w:pPr>
              <w:pStyle w:val="ListParagraph"/>
              <w:ind w:left="1395"/>
              <w:jc w:val="both"/>
              <w:rPr>
                <w:rFonts w:ascii="DFKai-SB" w:eastAsia="DFKai-SB" w:hAnsi="DFKai-SB" w:cs="MHeiHK-Bold-B5pc-H-Identity-H"/>
                <w:b/>
                <w:bCs/>
                <w:color w:val="000000"/>
                <w:sz w:val="22"/>
                <w:szCs w:val="22"/>
              </w:rPr>
            </w:pPr>
            <w:r w:rsidRPr="00A11DAA">
              <w:rPr>
                <w:rFonts w:ascii="DFKai-SB" w:eastAsia="DFKai-SB" w:hAnsi="DFKai-SB" w:cs="TimesNewRomanPS"/>
                <w:color w:val="000000"/>
                <w:sz w:val="22"/>
                <w:szCs w:val="22"/>
              </w:rPr>
              <w:t xml:space="preserve">(1) </w:t>
            </w:r>
            <w:r w:rsidRPr="00A11DAA">
              <w:rPr>
                <w:rFonts w:ascii="DFKai-SB" w:eastAsia="DFKai-SB" w:hAnsi="DFKai-SB" w:cs="MSungHK-Light-B5pc-H-Identity-H" w:hint="eastAsia"/>
                <w:color w:val="000000"/>
                <w:sz w:val="22"/>
                <w:szCs w:val="22"/>
              </w:rPr>
              <w:t>發行人依權證履行其全部或部分責任、或保證人依保證履行其全部或部分責任，因以下原因已成為或將成為不合法或不可行：</w:t>
            </w:r>
          </w:p>
          <w:p w14:paraId="43444DFE" w14:textId="77777777" w:rsidR="00BD766C" w:rsidRPr="00A11DAA" w:rsidRDefault="00BD766C" w:rsidP="00BD766C">
            <w:pPr>
              <w:spacing w:before="24" w:afterLines="24" w:after="57" w:line="240" w:lineRule="auto"/>
              <w:ind w:left="1906"/>
              <w:jc w:val="both"/>
              <w:rPr>
                <w:rFonts w:ascii="DFKai-SB" w:eastAsia="DFKai-SB" w:hAnsi="DFKai-SB" w:cs="MSungHK-Light-B5pc-H-Identity-H"/>
                <w:color w:val="000000"/>
              </w:rPr>
            </w:pPr>
            <w:r w:rsidRPr="00A11DAA">
              <w:rPr>
                <w:rFonts w:ascii="DFKai-SB" w:eastAsia="DFKai-SB" w:hAnsi="DFKai-SB" w:cs="TimesNewRomanPS"/>
                <w:color w:val="000000"/>
              </w:rPr>
              <w:t>(i)</w:t>
            </w:r>
            <w:r w:rsidRPr="00A11DAA">
              <w:rPr>
                <w:rFonts w:ascii="DFKai-SB" w:eastAsia="DFKai-SB" w:hAnsi="DFKai-SB" w:cs="MSungHK-Light-B5pc-H-Identity-H" w:hint="eastAsia"/>
                <w:color w:val="000000"/>
              </w:rPr>
              <w:t>任何相關法律或法規（包括任何稅法）之實施或任何變更；或</w:t>
            </w:r>
          </w:p>
          <w:p w14:paraId="2E70DA46" w14:textId="77777777" w:rsidR="00BD766C" w:rsidRPr="00A11DAA" w:rsidRDefault="00BD766C" w:rsidP="00BD766C">
            <w:pPr>
              <w:spacing w:before="24" w:afterLines="24" w:after="57" w:line="240" w:lineRule="auto"/>
              <w:ind w:left="1906"/>
              <w:jc w:val="both"/>
              <w:rPr>
                <w:rFonts w:ascii="DFKai-SB" w:eastAsia="DFKai-SB" w:hAnsi="DFKai-SB" w:cs="MSungHK-Light-B5pc-H-Identity-H"/>
                <w:color w:val="000000"/>
              </w:rPr>
            </w:pPr>
            <w:r w:rsidRPr="00A11DAA">
              <w:rPr>
                <w:rFonts w:ascii="DFKai-SB" w:eastAsia="DFKai-SB" w:hAnsi="DFKai-SB" w:cs="TimesNewRomanPS"/>
                <w:color w:val="000000"/>
              </w:rPr>
              <w:t>(ii)</w:t>
            </w:r>
            <w:r w:rsidRPr="00A11DAA">
              <w:rPr>
                <w:rFonts w:ascii="DFKai-SB" w:eastAsia="DFKai-SB" w:hAnsi="DFKai-SB" w:cs="MSungHK-Light-B5pc-H-Identity-H" w:hint="eastAsia"/>
                <w:color w:val="000000"/>
              </w:rPr>
              <w:t>任何法院、裁判庭、政府、行政、立法、監管或司法機關或具管轄權之機構頒布對任何相關法律或法規（包括任何稅法）的解釋或該解釋有任何變更時，</w:t>
            </w:r>
          </w:p>
          <w:p w14:paraId="3A727078" w14:textId="77777777" w:rsidR="00BD766C" w:rsidRPr="00A11DAA" w:rsidRDefault="00BD766C" w:rsidP="00BD766C">
            <w:pPr>
              <w:spacing w:before="24" w:afterLines="24" w:after="57" w:line="240" w:lineRule="auto"/>
              <w:ind w:left="1906"/>
              <w:jc w:val="both"/>
              <w:rPr>
                <w:rFonts w:ascii="DFKai-SB" w:eastAsia="DFKai-SB" w:hAnsi="DFKai-SB" w:cs="MSungHK-Light-B5pc-H-Identity-H"/>
                <w:color w:val="000000"/>
              </w:rPr>
            </w:pPr>
            <w:r w:rsidRPr="00A11DAA">
              <w:rPr>
                <w:rFonts w:ascii="DFKai-SB" w:eastAsia="DFKai-SB" w:hAnsi="DFKai-SB" w:cs="TimesNewRomanPS"/>
                <w:color w:val="000000"/>
              </w:rPr>
              <w:t xml:space="preserve">((i) </w:t>
            </w:r>
            <w:r w:rsidRPr="00A11DAA">
              <w:rPr>
                <w:rFonts w:ascii="DFKai-SB" w:eastAsia="DFKai-SB" w:hAnsi="DFKai-SB" w:cs="MSungHK-Light-B5pc-H-Identity-H" w:hint="eastAsia"/>
                <w:color w:val="000000"/>
              </w:rPr>
              <w:t>及</w:t>
            </w:r>
            <w:r w:rsidRPr="00A11DAA">
              <w:rPr>
                <w:rFonts w:ascii="DFKai-SB" w:eastAsia="DFKai-SB" w:hAnsi="DFKai-SB" w:cs="TimesNewRomanPS"/>
                <w:color w:val="000000"/>
              </w:rPr>
              <w:t xml:space="preserve">(ii) </w:t>
            </w:r>
            <w:r w:rsidRPr="00A11DAA">
              <w:rPr>
                <w:rFonts w:ascii="DFKai-SB" w:eastAsia="DFKai-SB" w:hAnsi="DFKai-SB" w:cs="TimesNewRomanPS" w:hint="eastAsia"/>
                <w:color w:val="000000"/>
              </w:rPr>
              <w:t>下</w:t>
            </w:r>
            <w:r w:rsidRPr="00A11DAA">
              <w:rPr>
                <w:rFonts w:ascii="DFKai-SB" w:eastAsia="DFKai-SB" w:hAnsi="DFKai-SB" w:cs="MSungHK-Light-B5pc-H-Identity-H" w:hint="eastAsia"/>
                <w:color w:val="000000"/>
              </w:rPr>
              <w:t>各稱「</w:t>
            </w:r>
            <w:r w:rsidRPr="00A11DAA">
              <w:rPr>
                <w:rFonts w:ascii="DFKai-SB" w:eastAsia="DFKai-SB" w:hAnsi="DFKai-SB" w:cs="MHeiHK-Bold-B5pc-H-Identity-H" w:hint="eastAsia"/>
                <w:b/>
                <w:bCs/>
                <w:color w:val="000000"/>
              </w:rPr>
              <w:t>法律變更事件</w:t>
            </w:r>
            <w:r w:rsidRPr="00A11DAA">
              <w:rPr>
                <w:rFonts w:ascii="DFKai-SB" w:eastAsia="DFKai-SB" w:hAnsi="DFKai-SB" w:cs="MSungHK-Light-B5pc-H-Identity-H" w:hint="eastAsia"/>
                <w:color w:val="000000"/>
              </w:rPr>
              <w:t>」）；或</w:t>
            </w:r>
          </w:p>
          <w:p w14:paraId="5351788B" w14:textId="77777777" w:rsidR="00BD766C" w:rsidRPr="00A11DAA" w:rsidRDefault="00BD766C" w:rsidP="00BD766C">
            <w:pPr>
              <w:spacing w:after="0" w:line="240" w:lineRule="auto"/>
              <w:ind w:left="1367"/>
              <w:jc w:val="both"/>
              <w:rPr>
                <w:rFonts w:ascii="DFKai-SB" w:eastAsia="DFKai-SB" w:hAnsi="DFKai-SB" w:cs="MSungHK-Light-B5pc-H-Identity-H"/>
                <w:color w:val="000000"/>
              </w:rPr>
            </w:pPr>
            <w:r w:rsidRPr="00A11DAA">
              <w:rPr>
                <w:rFonts w:ascii="DFKai-SB" w:eastAsia="DFKai-SB" w:hAnsi="DFKai-SB" w:cs="TimesNewRomanPS"/>
                <w:color w:val="000000"/>
              </w:rPr>
              <w:t xml:space="preserve">(2) </w:t>
            </w:r>
            <w:r w:rsidRPr="00A11DAA">
              <w:rPr>
                <w:rFonts w:ascii="DFKai-SB" w:eastAsia="DFKai-SB" w:hAnsi="DFKai-SB" w:cs="MSungHK-Light-B5pc-H-Identity-H" w:hint="eastAsia"/>
                <w:color w:val="000000"/>
              </w:rPr>
              <w:t>因法律變更事件，發行人或其任何關係企業維持發行人有關權證的避險安排，已成為或將成為不合法或不可行。</w:t>
            </w:r>
          </w:p>
          <w:p w14:paraId="5A4F272D" w14:textId="778A5B3D" w:rsidR="00A9419D" w:rsidRPr="00A11DAA" w:rsidRDefault="00BD766C" w:rsidP="00BD766C">
            <w:pPr>
              <w:pStyle w:val="ListParagraph"/>
              <w:ind w:left="1456"/>
              <w:jc w:val="both"/>
              <w:rPr>
                <w:rStyle w:val="DeltaViewInsertion"/>
                <w:rFonts w:ascii="DFKai-SB" w:eastAsia="DFKai-SB" w:hAnsi="DFKai-SB"/>
                <w:color w:val="auto"/>
                <w:sz w:val="22"/>
                <w:szCs w:val="22"/>
                <w:u w:val="none"/>
              </w:rPr>
            </w:pPr>
            <w:r w:rsidRPr="00A11DAA">
              <w:rPr>
                <w:rFonts w:ascii="DFKai-SB" w:eastAsia="DFKai-SB" w:hAnsi="DFKai-SB" w:cs="MSungHK-Light-B5pc-H-Identity-H" w:hint="eastAsia"/>
                <w:color w:val="000000"/>
                <w:sz w:val="22"/>
                <w:szCs w:val="22"/>
                <w:lang w:val="en-AU"/>
              </w:rPr>
              <w:t>若發生法律變更事件，發行人將於適用法律或法規允許的範圍內，向各權證持有人支付以下列方式計算之現金金額：發行人以誠信原則及商業上合理之方式，依該權證持有人於終止前所持有之各認股權證判定其公平市場價值（不須計入該不合法或不可行的部分），並扣除發行人依其全權裁量所判定任何相關避險安排的平倉成本</w:t>
            </w:r>
            <w:r w:rsidRPr="00A11DAA">
              <w:rPr>
                <w:rStyle w:val="DeltaViewInsertion"/>
                <w:rFonts w:eastAsia="DFKai-SB"/>
                <w:color w:val="auto"/>
                <w:sz w:val="22"/>
                <w:szCs w:val="22"/>
                <w:u w:val="none"/>
              </w:rPr>
              <w:t>。</w:t>
            </w:r>
          </w:p>
          <w:p w14:paraId="3FFC74C7" w14:textId="5FE3C6F5" w:rsidR="00061EDC" w:rsidRPr="00A11DAA" w:rsidRDefault="00061EDC" w:rsidP="00AB00F5">
            <w:pPr>
              <w:pStyle w:val="ListParagraph"/>
              <w:numPr>
                <w:ilvl w:val="1"/>
                <w:numId w:val="19"/>
              </w:numPr>
              <w:jc w:val="both"/>
              <w:rPr>
                <w:rFonts w:ascii="DFKai-SB" w:eastAsia="DFKai-SB" w:hAnsi="DFKai-SB"/>
              </w:rPr>
            </w:pPr>
            <w:r w:rsidRPr="00A11DAA">
              <w:rPr>
                <w:rStyle w:val="DeltaViewInsertion"/>
                <w:rFonts w:ascii="DFKai-SB" w:eastAsia="DFKai-SB" w:hAnsi="DFKai-SB"/>
                <w:color w:val="auto"/>
                <w:sz w:val="22"/>
                <w:szCs w:val="22"/>
                <w:u w:val="none"/>
              </w:rPr>
              <w:t xml:space="preserve"> 前述終止上市事項發生時，發行人將依</w:t>
            </w:r>
            <w:r w:rsidRPr="00A11DAA">
              <w:rPr>
                <w:rFonts w:ascii="DFKai-SB" w:eastAsia="DFKai-SB" w:hAnsi="DFKai-SB" w:hint="eastAsia"/>
                <w:bCs/>
                <w:sz w:val="22"/>
                <w:szCs w:val="22"/>
              </w:rPr>
              <w:t>臺灣證券交易所</w:t>
            </w:r>
            <w:r w:rsidRPr="00A11DAA">
              <w:rPr>
                <w:rStyle w:val="DeltaViewInsertion"/>
                <w:rFonts w:ascii="DFKai-SB" w:eastAsia="DFKai-SB" w:hAnsi="DFKai-SB"/>
                <w:color w:val="auto"/>
                <w:sz w:val="22"/>
                <w:szCs w:val="22"/>
                <w:u w:val="none"/>
              </w:rPr>
              <w:t>規定辦理公告。</w:t>
            </w:r>
          </w:p>
        </w:tc>
      </w:tr>
      <w:tr w:rsidR="00061EDC" w:rsidRPr="00A11DAA" w14:paraId="56063283" w14:textId="77777777" w:rsidTr="001F2509">
        <w:tc>
          <w:tcPr>
            <w:tcW w:w="535" w:type="pct"/>
            <w:tcBorders>
              <w:top w:val="nil"/>
              <w:left w:val="nil"/>
              <w:bottom w:val="nil"/>
              <w:right w:val="nil"/>
            </w:tcBorders>
          </w:tcPr>
          <w:p w14:paraId="781E0F3B" w14:textId="40547DDF"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十六、</w:t>
            </w:r>
          </w:p>
          <w:p w14:paraId="343B3B80" w14:textId="77777777" w:rsidR="00061EDC" w:rsidRPr="00A11DAA" w:rsidRDefault="00061EDC" w:rsidP="00061EDC">
            <w:pPr>
              <w:spacing w:after="0" w:line="240" w:lineRule="auto"/>
              <w:rPr>
                <w:rFonts w:ascii="Times New Roman" w:eastAsia="DFKai-SB" w:hAnsi="Times New Roman" w:cs="Times New Roman"/>
              </w:rPr>
            </w:pPr>
          </w:p>
          <w:p w14:paraId="5F667B15" w14:textId="77777777" w:rsidR="00061EDC" w:rsidRPr="00A11DAA" w:rsidRDefault="00061EDC" w:rsidP="00061EDC">
            <w:pPr>
              <w:spacing w:after="0" w:line="240" w:lineRule="auto"/>
              <w:rPr>
                <w:rFonts w:ascii="Times New Roman" w:eastAsia="DFKai-SB" w:hAnsi="Times New Roman" w:cs="Times New Roman"/>
              </w:rPr>
            </w:pPr>
          </w:p>
        </w:tc>
        <w:tc>
          <w:tcPr>
            <w:tcW w:w="4465" w:type="pct"/>
            <w:gridSpan w:val="4"/>
            <w:tcBorders>
              <w:top w:val="nil"/>
              <w:left w:val="nil"/>
              <w:bottom w:val="nil"/>
              <w:right w:val="nil"/>
            </w:tcBorders>
          </w:tcPr>
          <w:p w14:paraId="798CCFCF" w14:textId="77777777" w:rsidR="00061EDC" w:rsidRPr="00A11DAA" w:rsidRDefault="00061EDC" w:rsidP="00061EDC">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發行人於未來三個月內是否對同一標的發行反向之認購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權證計畫之說明</w:t>
            </w:r>
            <w:r w:rsidRPr="00A11DAA">
              <w:rPr>
                <w:rFonts w:ascii="Times New Roman" w:eastAsia="DFKai-SB" w:hAnsi="Times New Roman" w:cs="Times New Roman" w:hint="eastAsia"/>
                <w:b/>
              </w:rPr>
              <w:t>：</w:t>
            </w:r>
          </w:p>
          <w:p w14:paraId="2A0D29B8" w14:textId="44B9801C" w:rsidR="00061EDC" w:rsidRPr="00A11DAA" w:rsidRDefault="00061EDC" w:rsidP="00061EDC">
            <w:pPr>
              <w:spacing w:after="0" w:line="240" w:lineRule="auto"/>
              <w:rPr>
                <w:rFonts w:ascii="Times New Roman" w:eastAsia="DFKai-SB" w:hAnsi="Times New Roman" w:cs="Times New Roman"/>
                <w:b/>
                <w:bCs/>
                <w:lang w:val="en-US"/>
              </w:rPr>
            </w:pPr>
            <w:r w:rsidRPr="00A11DAA">
              <w:rPr>
                <w:rFonts w:ascii="DFKai-SB" w:eastAsia="DFKai-SB" w:cs="DFKai-SB" w:hint="eastAsia"/>
              </w:rPr>
              <w:t>為因應市場變動及提供投資人多樣化的投資工具，</w:t>
            </w:r>
            <w:r w:rsidRPr="00A11DAA">
              <w:rPr>
                <w:rFonts w:ascii="DFKai-SB" w:eastAsia="DFKai-SB" w:cs="DFKai-SB"/>
              </w:rPr>
              <w:fldChar w:fldCharType="begin"/>
            </w:r>
            <w:r w:rsidRPr="00A11DAA">
              <w:rPr>
                <w:rFonts w:ascii="DFKai-SB" w:eastAsia="DFKai-SB" w:cs="DFKai-SB"/>
              </w:rPr>
              <w:instrText>IF  = "</w:instrText>
            </w:r>
            <w:r w:rsidRPr="00A11DAA">
              <w:rPr>
                <w:rFonts w:ascii="DFKai-SB" w:eastAsia="DFKai-SB" w:cs="DFKai-SB" w:hint="eastAsia"/>
              </w:rPr>
              <w:instrText>同</w:instrText>
            </w:r>
            <w:r w:rsidRPr="00A11DAA">
              <w:rPr>
                <w:rFonts w:ascii="DFKai-SB" w:eastAsia="DFKai-SB" w:cs="DFKai-SB"/>
              </w:rPr>
              <w:instrText>" "</w:instrText>
            </w:r>
            <w:r w:rsidRPr="00A11DAA">
              <w:rPr>
                <w:rFonts w:ascii="DFKai-SB" w:eastAsia="DFKai-SB" w:cs="DFKai-SB" w:hint="eastAsia"/>
              </w:rPr>
              <w:instrText>除本次同時發行之認售權證外，</w:instrText>
            </w:r>
            <w:r w:rsidRPr="00A11DAA">
              <w:rPr>
                <w:rFonts w:ascii="DFKai-SB" w:eastAsia="DFKai-SB" w:cs="DFKai-SB"/>
              </w:rPr>
              <w:instrText xml:space="preserve">" "" </w:instrText>
            </w:r>
            <w:r w:rsidRPr="00A11DAA">
              <w:rPr>
                <w:rFonts w:ascii="DFKai-SB" w:eastAsia="DFKai-SB" w:cs="DFKai-SB"/>
              </w:rPr>
              <w:fldChar w:fldCharType="separate"/>
            </w:r>
            <w:r w:rsidR="00122B4F" w:rsidRPr="00A11DAA">
              <w:rPr>
                <w:rFonts w:ascii="DFKai-SB" w:eastAsia="DFKai-SB" w:cs="DFKai-SB" w:hint="eastAsia"/>
                <w:noProof/>
              </w:rPr>
              <w:t>同</w:t>
            </w:r>
            <w:r w:rsidRPr="00A11DAA">
              <w:rPr>
                <w:rFonts w:ascii="DFKai-SB" w:eastAsia="DFKai-SB" w:cs="DFKai-SB"/>
              </w:rPr>
              <w:fldChar w:fldCharType="end"/>
            </w:r>
            <w:r w:rsidRPr="00A11DAA">
              <w:rPr>
                <w:rFonts w:ascii="DFKai-SB" w:eastAsia="DFKai-SB" w:cs="DFKai-SB" w:hint="eastAsia"/>
              </w:rPr>
              <w:t>發行人不排除於未來三個月內對同一標的</w:t>
            </w:r>
            <w:r w:rsidRPr="00A11DAA">
              <w:rPr>
                <w:rFonts w:ascii="DFKai-SB" w:eastAsia="DFKai-SB" w:cs="DFKai-SB"/>
              </w:rPr>
              <w:fldChar w:fldCharType="begin"/>
            </w:r>
            <w:r w:rsidRPr="00A11DAA">
              <w:rPr>
                <w:rFonts w:ascii="DFKai-SB" w:eastAsia="DFKai-SB" w:cs="DFKai-SB"/>
              </w:rPr>
              <w:instrText>IF  = "</w:instrText>
            </w:r>
            <w:r w:rsidRPr="00A11DAA">
              <w:rPr>
                <w:rFonts w:ascii="DFKai-SB" w:eastAsia="DFKai-SB" w:cs="DFKai-SB" w:hint="eastAsia"/>
              </w:rPr>
              <w:instrText>同</w:instrText>
            </w:r>
            <w:r w:rsidRPr="00A11DAA">
              <w:rPr>
                <w:rFonts w:ascii="DFKai-SB" w:eastAsia="DFKai-SB" w:cs="DFKai-SB"/>
              </w:rPr>
              <w:instrText>" "</w:instrText>
            </w:r>
            <w:r w:rsidRPr="00A11DAA">
              <w:rPr>
                <w:rFonts w:ascii="DFKai-SB" w:eastAsia="DFKai-SB" w:cs="DFKai-SB" w:hint="eastAsia"/>
              </w:rPr>
              <w:instrText>再次</w:instrText>
            </w:r>
            <w:r w:rsidRPr="00A11DAA">
              <w:rPr>
                <w:rFonts w:ascii="DFKai-SB" w:eastAsia="DFKai-SB" w:cs="DFKai-SB"/>
              </w:rPr>
              <w:instrText xml:space="preserve">" "" </w:instrText>
            </w:r>
            <w:r w:rsidRPr="00A11DAA">
              <w:rPr>
                <w:rFonts w:ascii="DFKai-SB" w:eastAsia="DFKai-SB" w:cs="DFKai-SB"/>
              </w:rPr>
              <w:fldChar w:fldCharType="separate"/>
            </w:r>
            <w:r w:rsidR="00122B4F" w:rsidRPr="00A11DAA">
              <w:rPr>
                <w:rFonts w:ascii="DFKai-SB" w:eastAsia="DFKai-SB" w:cs="DFKai-SB" w:hint="eastAsia"/>
                <w:noProof/>
              </w:rPr>
              <w:t>同</w:t>
            </w:r>
            <w:r w:rsidRPr="00A11DAA">
              <w:rPr>
                <w:rFonts w:ascii="DFKai-SB" w:eastAsia="DFKai-SB" w:cs="DFKai-SB"/>
              </w:rPr>
              <w:fldChar w:fldCharType="end"/>
            </w:r>
            <w:r w:rsidRPr="00A11DAA">
              <w:rPr>
                <w:rFonts w:ascii="DFKai-SB" w:eastAsia="DFKai-SB" w:cs="DFKai-SB" w:hint="eastAsia"/>
              </w:rPr>
              <w:t>反向發行認售</w:t>
            </w:r>
            <w:r w:rsidRPr="00A11DAA">
              <w:rPr>
                <w:rFonts w:ascii="DFKai-SB" w:eastAsia="DFKai-SB" w:cs="DFKai-SB"/>
              </w:rPr>
              <w:t>(</w:t>
            </w:r>
            <w:r w:rsidRPr="00A11DAA">
              <w:rPr>
                <w:rFonts w:ascii="DFKai-SB" w:eastAsia="DFKai-SB" w:cs="DFKai-SB" w:hint="eastAsia"/>
              </w:rPr>
              <w:t>購</w:t>
            </w:r>
            <w:r w:rsidRPr="00A11DAA">
              <w:rPr>
                <w:rFonts w:ascii="DFKai-SB" w:eastAsia="DFKai-SB" w:cs="DFKai-SB"/>
              </w:rPr>
              <w:t>)</w:t>
            </w:r>
            <w:r w:rsidRPr="00A11DAA">
              <w:rPr>
                <w:rFonts w:ascii="DFKai-SB" w:eastAsia="DFKai-SB" w:cs="DFKai-SB" w:hint="eastAsia"/>
              </w:rPr>
              <w:t>權證。</w:t>
            </w:r>
          </w:p>
        </w:tc>
      </w:tr>
      <w:tr w:rsidR="00061EDC" w:rsidRPr="00A11DAA" w14:paraId="165C6E12" w14:textId="77777777" w:rsidTr="00AB00F5">
        <w:tc>
          <w:tcPr>
            <w:tcW w:w="535" w:type="pct"/>
            <w:tcBorders>
              <w:top w:val="nil"/>
              <w:left w:val="nil"/>
              <w:bottom w:val="nil"/>
              <w:right w:val="nil"/>
            </w:tcBorders>
          </w:tcPr>
          <w:p w14:paraId="46CCAE0C" w14:textId="1C14632F"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十七、</w:t>
            </w:r>
          </w:p>
        </w:tc>
        <w:tc>
          <w:tcPr>
            <w:tcW w:w="4465" w:type="pct"/>
            <w:gridSpan w:val="4"/>
            <w:tcBorders>
              <w:top w:val="nil"/>
              <w:left w:val="nil"/>
              <w:bottom w:val="nil"/>
              <w:right w:val="nil"/>
            </w:tcBorders>
          </w:tcPr>
          <w:p w14:paraId="353DCFC3" w14:textId="2478B5F8" w:rsidR="00061EDC" w:rsidRPr="00A11DAA" w:rsidRDefault="00061EDC" w:rsidP="00AB00F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外國標的證券經所屬證券交易所暫停交易、停止買賣或終止上市，或外國標的指數經編製機構公告停止編製該指數等資訊來源及揭露方式</w:t>
            </w:r>
            <w:r w:rsidR="004C3306" w:rsidRPr="00A11DAA">
              <w:rPr>
                <w:rFonts w:ascii="Times New Roman" w:eastAsia="DFKai-SB" w:hAnsi="Times New Roman" w:cs="Times New Roman" w:hint="eastAsia"/>
                <w:b/>
                <w:bCs/>
              </w:rPr>
              <w:t>(</w:t>
            </w:r>
            <w:r w:rsidR="004C3306" w:rsidRPr="00A11DAA">
              <w:rPr>
                <w:rFonts w:ascii="Times New Roman" w:eastAsia="DFKai-SB" w:hAnsi="Times New Roman" w:cs="Times New Roman" w:hint="eastAsia"/>
                <w:b/>
                <w:bCs/>
              </w:rPr>
              <w:t>不適用本次</w:t>
            </w:r>
            <w:r w:rsidR="000D7EC3" w:rsidRPr="00A11DAA">
              <w:rPr>
                <w:rFonts w:ascii="DFKai-SB" w:eastAsia="DFKai-SB" w:cs="DFKai-SB" w:hint="eastAsia"/>
                <w:b/>
              </w:rPr>
              <w:t>發行</w:t>
            </w:r>
            <w:r w:rsidR="004C3306" w:rsidRPr="00A11DAA">
              <w:rPr>
                <w:rFonts w:ascii="Times New Roman" w:eastAsia="DFKai-SB" w:hAnsi="Times New Roman" w:cs="Times New Roman" w:hint="eastAsia"/>
                <w:b/>
                <w:bCs/>
              </w:rPr>
              <w:t>之</w:t>
            </w:r>
            <w:r w:rsidR="000D7EC3" w:rsidRPr="00A11DAA">
              <w:rPr>
                <w:rFonts w:ascii="DFKai-SB" w:eastAsia="DFKai-SB" w:cs="DFKai-SB" w:hint="eastAsia"/>
                <w:b/>
                <w:bCs/>
              </w:rPr>
              <w:t>權證</w:t>
            </w:r>
            <w:r w:rsidR="000D7EC3" w:rsidRPr="00A11DAA">
              <w:rPr>
                <w:rFonts w:ascii="DFKai-SB" w:eastAsia="DFKai-SB" w:cs="DFKai-SB"/>
                <w:b/>
                <w:bCs/>
              </w:rPr>
              <w:t>)</w:t>
            </w:r>
            <w:r w:rsidRPr="00A11DAA">
              <w:rPr>
                <w:rFonts w:ascii="Times New Roman" w:eastAsia="DFKai-SB" w:hAnsi="Times New Roman" w:cs="Times New Roman" w:hint="eastAsia"/>
                <w:b/>
              </w:rPr>
              <w:t>：</w:t>
            </w:r>
          </w:p>
          <w:p w14:paraId="1F5837AB" w14:textId="5996D8A7" w:rsidR="00061EDC" w:rsidRPr="00A11DAA" w:rsidRDefault="00061EDC" w:rsidP="00AB00F5">
            <w:pPr>
              <w:spacing w:after="0" w:line="240" w:lineRule="auto"/>
              <w:jc w:val="both"/>
              <w:rPr>
                <w:rFonts w:ascii="Times New Roman" w:eastAsia="DFKai-SB" w:hAnsi="Times New Roman" w:cs="Times New Roman"/>
                <w:b/>
                <w:bCs/>
              </w:rPr>
            </w:pPr>
            <w:r w:rsidRPr="00A11DAA">
              <w:rPr>
                <w:rFonts w:ascii="DFKai-SB" w:eastAsia="DFKai-SB" w:cs="DFKai-SB" w:hint="eastAsia"/>
              </w:rPr>
              <w:lastRenderedPageBreak/>
              <w:t>本公司於外國標的所屬證券交易所官方網站得知標的暫停交易、停止買賣、終止上市等資訊時，即通知臺灣證券交易所，並於本公司網站及臺灣證券交易所指定之網際網路資訊系統</w:t>
            </w:r>
            <w:r w:rsidRPr="00A11DAA">
              <w:rPr>
                <w:rFonts w:ascii="DFKai-SB" w:eastAsia="DFKai-SB" w:cs="DFKai-SB"/>
              </w:rPr>
              <w:t>(</w:t>
            </w:r>
            <w:hyperlink r:id="rId12" w:history="1">
              <w:r w:rsidRPr="00A11DAA">
                <w:rPr>
                  <w:rStyle w:val="Hyperlink"/>
                  <w:rFonts w:ascii="Times New Roman" w:eastAsia="DFKai-SB" w:hAnsi="Times New Roman" w:cs="Times New Roman"/>
                </w:rPr>
                <w:t>http</w:t>
              </w:r>
              <w:r w:rsidR="00E556FC" w:rsidRPr="00A11DAA">
                <w:rPr>
                  <w:rStyle w:val="Hyperlink"/>
                  <w:rFonts w:ascii="Times New Roman" w:eastAsia="DFKai-SB" w:hAnsi="Times New Roman" w:cs="Times New Roman"/>
                </w:rPr>
                <w:t>s</w:t>
              </w:r>
              <w:r w:rsidRPr="00A11DAA">
                <w:rPr>
                  <w:rStyle w:val="Hyperlink"/>
                  <w:rFonts w:ascii="Times New Roman" w:eastAsia="DFKai-SB" w:hAnsi="Times New Roman" w:cs="Times New Roman"/>
                </w:rPr>
                <w:t>://mops.twse.com.tw/mops/web/index</w:t>
              </w:r>
            </w:hyperlink>
            <w:r w:rsidRPr="00A11DAA">
              <w:rPr>
                <w:rFonts w:ascii="DFKai-SB" w:eastAsia="DFKai-SB" w:cs="DFKai-SB"/>
              </w:rPr>
              <w:t>)</w:t>
            </w:r>
            <w:r w:rsidRPr="00A11DAA">
              <w:rPr>
                <w:rFonts w:ascii="DFKai-SB" w:eastAsia="DFKai-SB" w:cs="DFKai-SB" w:hint="eastAsia"/>
              </w:rPr>
              <w:t>公告相關訊息。</w:t>
            </w:r>
          </w:p>
        </w:tc>
      </w:tr>
      <w:tr w:rsidR="00061EDC" w:rsidRPr="00A11DAA" w14:paraId="3AD9512A" w14:textId="77777777" w:rsidTr="00AB00F5">
        <w:tc>
          <w:tcPr>
            <w:tcW w:w="535" w:type="pct"/>
            <w:tcBorders>
              <w:top w:val="nil"/>
              <w:left w:val="nil"/>
              <w:bottom w:val="nil"/>
              <w:right w:val="nil"/>
            </w:tcBorders>
          </w:tcPr>
          <w:p w14:paraId="53E5CAAA" w14:textId="1892A22E"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十</w:t>
            </w:r>
            <w:r w:rsidR="004C3306" w:rsidRPr="00A11DAA">
              <w:rPr>
                <w:rFonts w:ascii="Times New Roman" w:eastAsia="DFKai-SB" w:hAnsi="Times New Roman" w:cs="Times New Roman" w:hint="eastAsia"/>
              </w:rPr>
              <w:t>八</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319CBC57" w14:textId="4C6483A5" w:rsidR="00061EDC" w:rsidRPr="00A11DAA" w:rsidRDefault="00061EDC" w:rsidP="00061EDC">
            <w:pPr>
              <w:spacing w:after="0" w:line="240" w:lineRule="auto"/>
              <w:rPr>
                <w:rFonts w:ascii="DFKai-SB" w:eastAsia="DFKai-SB" w:cs="DFKai-SB"/>
                <w:b/>
                <w:bCs/>
              </w:rPr>
            </w:pPr>
            <w:r w:rsidRPr="00A11DAA">
              <w:rPr>
                <w:rFonts w:ascii="DFKai-SB" w:eastAsia="DFKai-SB" w:cs="DFKai-SB" w:hint="eastAsia"/>
                <w:b/>
                <w:bCs/>
              </w:rPr>
              <w:t>權證之轉換：</w:t>
            </w:r>
            <w:r w:rsidR="009927DD" w:rsidRPr="00A11DAA" w:rsidDel="00C66FB7">
              <w:rPr>
                <w:rFonts w:ascii="DFKai-SB" w:eastAsia="DFKai-SB" w:cs="DFKai-SB"/>
                <w:b/>
                <w:bCs/>
                <w:color w:val="FF0000"/>
              </w:rPr>
              <w:t xml:space="preserve"> </w:t>
            </w:r>
          </w:p>
          <w:p w14:paraId="64F2349D" w14:textId="5578A6BF" w:rsidR="00061EDC" w:rsidRPr="00A11DAA" w:rsidRDefault="00EE10D7" w:rsidP="00061EDC">
            <w:pPr>
              <w:spacing w:after="0" w:line="240" w:lineRule="auto"/>
              <w:rPr>
                <w:rFonts w:ascii="DFKai-SB" w:eastAsia="DFKai-SB" w:cs="DFKai-SB"/>
                <w:b/>
                <w:bCs/>
              </w:rPr>
            </w:pPr>
            <w:r w:rsidRPr="00EE10D7">
              <w:rPr>
                <w:rFonts w:ascii="DFKai-SB" w:eastAsia="DFKai-SB" w:cs="DFKai-SB" w:hint="eastAsia"/>
              </w:rPr>
              <w:t>發行人</w:t>
            </w:r>
            <w:r w:rsidR="00061EDC" w:rsidRPr="00A11DAA">
              <w:rPr>
                <w:rFonts w:ascii="DFKai-SB" w:eastAsia="DFKai-SB" w:cs="DFKai-SB" w:hint="eastAsia"/>
              </w:rPr>
              <w:t>不得主動將本權證轉換為存續期間長於本權證之另一認購（售）權證或其他證券。</w:t>
            </w:r>
          </w:p>
        </w:tc>
      </w:tr>
      <w:tr w:rsidR="00061EDC" w:rsidRPr="00A11DAA" w14:paraId="1BBDF53B" w14:textId="77777777" w:rsidTr="00AB00F5">
        <w:tc>
          <w:tcPr>
            <w:tcW w:w="535" w:type="pct"/>
            <w:tcBorders>
              <w:top w:val="nil"/>
              <w:left w:val="nil"/>
              <w:bottom w:val="nil"/>
              <w:right w:val="nil"/>
            </w:tcBorders>
          </w:tcPr>
          <w:p w14:paraId="3E0B81D6" w14:textId="471B2EFA"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十</w:t>
            </w:r>
            <w:r w:rsidR="004C3306" w:rsidRPr="00A11DAA">
              <w:rPr>
                <w:rFonts w:ascii="Times New Roman" w:eastAsia="DFKai-SB" w:hAnsi="Times New Roman" w:cs="Times New Roman" w:hint="eastAsia"/>
              </w:rPr>
              <w:t>九</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38BE6F5E" w14:textId="77777777" w:rsidR="00061EDC" w:rsidRPr="00A11DAA" w:rsidRDefault="00061EDC" w:rsidP="00061EDC">
            <w:pPr>
              <w:spacing w:after="0" w:line="240" w:lineRule="auto"/>
              <w:rPr>
                <w:rFonts w:ascii="DFKai-SB" w:eastAsia="DFKai-SB" w:cs="DFKai-SB"/>
              </w:rPr>
            </w:pPr>
            <w:r w:rsidRPr="00A11DAA">
              <w:rPr>
                <w:rFonts w:ascii="DFKai-SB" w:eastAsia="DFKai-SB" w:cs="DFKai-SB" w:hint="eastAsia"/>
                <w:b/>
                <w:bCs/>
              </w:rPr>
              <w:t>發行人未於規定時限履行其交付標的或現金差價之義務時，對其集保履約專戶內存券之分配處理方式</w:t>
            </w:r>
            <w:r w:rsidRPr="00A11DAA">
              <w:rPr>
                <w:rFonts w:ascii="DFKai-SB" w:eastAsia="DFKai-SB" w:cs="DFKai-SB" w:hint="eastAsia"/>
              </w:rPr>
              <w:t>：</w:t>
            </w:r>
          </w:p>
          <w:p w14:paraId="5A80D6D1" w14:textId="7FC5F2D3" w:rsidR="00061EDC" w:rsidRPr="00A11DAA" w:rsidRDefault="00061EDC" w:rsidP="00061EDC">
            <w:pPr>
              <w:spacing w:after="0" w:line="240" w:lineRule="auto"/>
              <w:rPr>
                <w:rFonts w:ascii="DFKai-SB" w:eastAsia="DFKai-SB" w:cs="DFKai-SB"/>
                <w:b/>
                <w:bCs/>
              </w:rPr>
            </w:pPr>
            <w:r w:rsidRPr="00A11DAA">
              <w:rPr>
                <w:rFonts w:ascii="DFKai-SB" w:eastAsia="DFKai-SB" w:cs="DFKai-SB" w:hint="eastAsia"/>
              </w:rPr>
              <w:t>發行人若未能於規定時限履行其交付標的或現金差價之義務時，</w:t>
            </w:r>
            <w:r w:rsidR="003E0DB2" w:rsidRPr="00A11DAA">
              <w:rPr>
                <w:rFonts w:ascii="Times New Roman" w:eastAsia="DFKai-SB" w:hAnsi="Times New Roman" w:cs="Times New Roman"/>
              </w:rPr>
              <w:t>SG Option Europe</w:t>
            </w:r>
            <w:r w:rsidRPr="00A11DAA">
              <w:rPr>
                <w:rFonts w:ascii="DFKai-SB" w:eastAsia="DFKai-SB" w:cs="DFKai-SB" w:hint="eastAsia"/>
              </w:rPr>
              <w:t>將依保證契約代發行人償付有關金額，若</w:t>
            </w:r>
            <w:r w:rsidR="003E0DB2" w:rsidRPr="00A11DAA">
              <w:rPr>
                <w:rFonts w:ascii="Times New Roman" w:eastAsia="DFKai-SB" w:hAnsi="Times New Roman" w:cs="Times New Roman"/>
              </w:rPr>
              <w:t>SG Option Europe</w:t>
            </w:r>
            <w:r w:rsidRPr="00A11DAA">
              <w:rPr>
                <w:rFonts w:ascii="DFKai-SB" w:eastAsia="DFKai-SB" w:cs="DFKai-SB" w:hint="eastAsia"/>
              </w:rPr>
              <w:t>未能履行保證契約，概依民法及其他相關法令中有關債權人求償之相關規定辦理。</w:t>
            </w:r>
          </w:p>
        </w:tc>
      </w:tr>
      <w:tr w:rsidR="00061EDC" w:rsidRPr="00A11DAA" w14:paraId="14ABDB74" w14:textId="77777777" w:rsidTr="00AB00F5">
        <w:tc>
          <w:tcPr>
            <w:tcW w:w="535" w:type="pct"/>
            <w:tcBorders>
              <w:top w:val="nil"/>
              <w:left w:val="nil"/>
              <w:bottom w:val="nil"/>
              <w:right w:val="nil"/>
            </w:tcBorders>
          </w:tcPr>
          <w:p w14:paraId="6175A216" w14:textId="78E60515"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p>
        </w:tc>
        <w:tc>
          <w:tcPr>
            <w:tcW w:w="4465" w:type="pct"/>
            <w:gridSpan w:val="4"/>
            <w:tcBorders>
              <w:top w:val="nil"/>
              <w:left w:val="nil"/>
              <w:bottom w:val="nil"/>
              <w:right w:val="nil"/>
            </w:tcBorders>
          </w:tcPr>
          <w:p w14:paraId="7C8FEAEB" w14:textId="77777777" w:rsidR="00061EDC" w:rsidRPr="00A11DAA" w:rsidRDefault="00061EDC" w:rsidP="00061EDC">
            <w:pPr>
              <w:spacing w:after="0" w:line="240" w:lineRule="auto"/>
              <w:rPr>
                <w:rFonts w:ascii="DFKai-SB" w:eastAsia="DFKai-SB" w:cs="DFKai-SB"/>
                <w:b/>
                <w:bCs/>
              </w:rPr>
            </w:pPr>
            <w:r w:rsidRPr="00A11DAA">
              <w:rPr>
                <w:rFonts w:ascii="DFKai-SB" w:eastAsia="DFKai-SB" w:cs="DFKai-SB" w:hint="eastAsia"/>
                <w:b/>
                <w:bCs/>
              </w:rPr>
              <w:t>權證存續期間屆滿之效力：</w:t>
            </w:r>
          </w:p>
          <w:p w14:paraId="78D81508" w14:textId="1D87C4A7" w:rsidR="00061EDC" w:rsidRPr="00A11DAA" w:rsidRDefault="00061EDC" w:rsidP="00061EDC">
            <w:pPr>
              <w:spacing w:after="0" w:line="240" w:lineRule="auto"/>
              <w:rPr>
                <w:rFonts w:ascii="DFKai-SB" w:eastAsia="DFKai-SB" w:cs="DFKai-SB"/>
                <w:b/>
                <w:bCs/>
              </w:rPr>
            </w:pPr>
            <w:r w:rsidRPr="00A11DAA">
              <w:rPr>
                <w:rFonts w:ascii="DFKai-SB" w:eastAsia="DFKai-SB" w:cs="DFKai-SB" w:hint="eastAsia"/>
              </w:rPr>
              <w:t>存續期間屆滿時，處於價內狀態有行使價值者，如其履約條款訂為現金結算者，視為持有人已有行使認購（售）權證並得請求履約之意思表示。價外權證失其效力，發行人對權證不再負任何責任。</w:t>
            </w:r>
          </w:p>
        </w:tc>
      </w:tr>
      <w:tr w:rsidR="00061EDC" w:rsidRPr="00A11DAA" w14:paraId="4FCF5DE8" w14:textId="77777777" w:rsidTr="00AB00F5">
        <w:tc>
          <w:tcPr>
            <w:tcW w:w="535" w:type="pct"/>
            <w:tcBorders>
              <w:top w:val="nil"/>
              <w:left w:val="nil"/>
              <w:bottom w:val="nil"/>
              <w:right w:val="nil"/>
            </w:tcBorders>
          </w:tcPr>
          <w:p w14:paraId="200EBB3F" w14:textId="2B5DF5C9"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r w:rsidR="004C3306" w:rsidRPr="00A11DAA">
              <w:rPr>
                <w:rFonts w:ascii="Times New Roman" w:eastAsia="DFKai-SB" w:hAnsi="Times New Roman" w:cs="Times New Roman" w:hint="eastAsia"/>
              </w:rPr>
              <w:t>一</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70322C03" w14:textId="77777777" w:rsidR="00061EDC" w:rsidRPr="00A11DAA" w:rsidRDefault="00061EDC" w:rsidP="00061EDC">
            <w:pPr>
              <w:spacing w:after="0" w:line="240" w:lineRule="auto"/>
              <w:rPr>
                <w:rFonts w:ascii="DFKai-SB" w:eastAsia="DFKai-SB" w:cs="DFKai-SB"/>
                <w:b/>
                <w:bCs/>
              </w:rPr>
            </w:pPr>
            <w:r w:rsidRPr="00A11DAA">
              <w:rPr>
                <w:rFonts w:ascii="DFKai-SB" w:eastAsia="DFKai-SB" w:cs="DFKai-SB" w:hint="eastAsia"/>
                <w:b/>
                <w:bCs/>
              </w:rPr>
              <w:t>本發行計畫之修正：</w:t>
            </w:r>
          </w:p>
        </w:tc>
      </w:tr>
      <w:tr w:rsidR="00061EDC" w:rsidRPr="00A11DAA" w14:paraId="2C575FE6" w14:textId="77777777" w:rsidTr="00AB00F5">
        <w:tc>
          <w:tcPr>
            <w:tcW w:w="535" w:type="pct"/>
            <w:tcBorders>
              <w:top w:val="nil"/>
              <w:left w:val="nil"/>
              <w:bottom w:val="nil"/>
              <w:right w:val="nil"/>
            </w:tcBorders>
          </w:tcPr>
          <w:p w14:paraId="61527FFF" w14:textId="77777777" w:rsidR="00061EDC" w:rsidRPr="00A11DAA" w:rsidRDefault="00061EDC" w:rsidP="00061EDC">
            <w:pPr>
              <w:spacing w:after="0" w:line="240" w:lineRule="auto"/>
              <w:rPr>
                <w:rFonts w:ascii="Times New Roman" w:eastAsia="DFKai-SB" w:hAnsi="Times New Roman" w:cs="Times New Roman"/>
              </w:rPr>
            </w:pPr>
          </w:p>
        </w:tc>
        <w:tc>
          <w:tcPr>
            <w:tcW w:w="4465" w:type="pct"/>
            <w:gridSpan w:val="4"/>
            <w:tcBorders>
              <w:top w:val="nil"/>
              <w:left w:val="nil"/>
              <w:bottom w:val="nil"/>
              <w:right w:val="nil"/>
            </w:tcBorders>
          </w:tcPr>
          <w:tbl>
            <w:tblPr>
              <w:tblW w:w="4889" w:type="pct"/>
              <w:tblLayout w:type="fixed"/>
              <w:tblLook w:val="0000" w:firstRow="0" w:lastRow="0" w:firstColumn="0" w:lastColumn="0" w:noHBand="0" w:noVBand="0"/>
            </w:tblPr>
            <w:tblGrid>
              <w:gridCol w:w="649"/>
              <w:gridCol w:w="8411"/>
            </w:tblGrid>
            <w:tr w:rsidR="00061EDC" w:rsidRPr="00A11DAA" w14:paraId="300F4684" w14:textId="77777777" w:rsidTr="00AB00F5">
              <w:tc>
                <w:tcPr>
                  <w:tcW w:w="358" w:type="pct"/>
                  <w:tcBorders>
                    <w:top w:val="nil"/>
                    <w:left w:val="nil"/>
                    <w:bottom w:val="nil"/>
                    <w:right w:val="nil"/>
                  </w:tcBorders>
                </w:tcPr>
                <w:p w14:paraId="35053700" w14:textId="77777777" w:rsidR="00061EDC" w:rsidRPr="00A11DAA" w:rsidRDefault="00061EDC" w:rsidP="00AB00F5">
                  <w:pPr>
                    <w:widowControl w:val="0"/>
                    <w:spacing w:after="0" w:line="240" w:lineRule="auto"/>
                    <w:ind w:left="-16" w:hanging="77"/>
                    <w:jc w:val="both"/>
                    <w:rPr>
                      <w:rFonts w:ascii="DFKai-SB" w:eastAsia="DFKai-SB" w:cs="DFKai-SB"/>
                      <w:color w:val="222222"/>
                    </w:rPr>
                  </w:pPr>
                  <w:r w:rsidRPr="00A11DAA">
                    <w:rPr>
                      <w:rFonts w:ascii="DFKai-SB" w:eastAsia="DFKai-SB" w:cs="DFKai-SB"/>
                    </w:rPr>
                    <w:t>(</w:t>
                  </w:r>
                  <w:r w:rsidRPr="00A11DAA">
                    <w:rPr>
                      <w:rFonts w:ascii="DFKai-SB" w:eastAsia="DFKai-SB" w:cs="DFKai-SB" w:hint="eastAsia"/>
                      <w:color w:val="222222"/>
                    </w:rPr>
                    <w:t>一</w:t>
                  </w:r>
                  <w:r w:rsidRPr="00A11DAA">
                    <w:rPr>
                      <w:rFonts w:ascii="DFKai-SB" w:eastAsia="DFKai-SB" w:cs="DFKai-SB"/>
                      <w:color w:val="222222"/>
                    </w:rPr>
                    <w:t>)</w:t>
                  </w:r>
                </w:p>
                <w:p w14:paraId="241BBAEA" w14:textId="77777777" w:rsidR="00061EDC" w:rsidRPr="00A11DAA" w:rsidRDefault="00061EDC" w:rsidP="00AB00F5">
                  <w:pPr>
                    <w:widowControl w:val="0"/>
                    <w:spacing w:after="0" w:line="240" w:lineRule="auto"/>
                    <w:ind w:left="-16" w:hanging="77"/>
                    <w:jc w:val="both"/>
                  </w:pPr>
                </w:p>
              </w:tc>
              <w:tc>
                <w:tcPr>
                  <w:tcW w:w="4642" w:type="pct"/>
                  <w:tcBorders>
                    <w:top w:val="nil"/>
                    <w:left w:val="nil"/>
                    <w:bottom w:val="nil"/>
                    <w:right w:val="nil"/>
                  </w:tcBorders>
                </w:tcPr>
                <w:p w14:paraId="56DE7A86" w14:textId="77777777" w:rsidR="00061EDC" w:rsidRPr="00A11DAA" w:rsidRDefault="00061EDC" w:rsidP="00061EDC">
                  <w:pPr>
                    <w:pStyle w:val="VX1"/>
                    <w:spacing w:before="24" w:after="24"/>
                    <w:jc w:val="both"/>
                    <w:rPr>
                      <w:rFonts w:ascii="DFKai-SB" w:eastAsia="DFKai-SB" w:cs="DFKai-SB"/>
                      <w:sz w:val="22"/>
                      <w:szCs w:val="22"/>
                    </w:rPr>
                  </w:pPr>
                  <w:r w:rsidRPr="00A11DAA">
                    <w:rPr>
                      <w:rFonts w:ascii="DFKai-SB" w:eastAsia="DFKai-SB" w:cs="DFKai-SB" w:hint="eastAsia"/>
                      <w:sz w:val="22"/>
                      <w:szCs w:val="22"/>
                    </w:rPr>
                    <w:t>發行人於不影響權證持有人之實質權益且報經臺灣證券交易所同意時，得視需要修正本發行計畫之全部或部分內容，但因政府法令、交易所或集保結算所之相關規定變更，而有修正本發行計畫之必要者不在此限。</w:t>
                  </w:r>
                </w:p>
              </w:tc>
            </w:tr>
            <w:tr w:rsidR="00061EDC" w:rsidRPr="00A11DAA" w14:paraId="2259766C" w14:textId="77777777" w:rsidTr="00AB00F5">
              <w:tc>
                <w:tcPr>
                  <w:tcW w:w="358" w:type="pct"/>
                  <w:tcBorders>
                    <w:top w:val="nil"/>
                    <w:left w:val="nil"/>
                    <w:bottom w:val="nil"/>
                    <w:right w:val="nil"/>
                  </w:tcBorders>
                </w:tcPr>
                <w:p w14:paraId="5510F5A4" w14:textId="77777777" w:rsidR="00061EDC" w:rsidRPr="00A11DAA" w:rsidRDefault="00061EDC" w:rsidP="00AB00F5">
                  <w:pPr>
                    <w:widowControl w:val="0"/>
                    <w:spacing w:after="0" w:line="240" w:lineRule="auto"/>
                    <w:ind w:left="-16" w:hanging="77"/>
                    <w:jc w:val="both"/>
                    <w:rPr>
                      <w:rFonts w:ascii="DFKai-SB" w:eastAsia="DFKai-SB" w:cs="DFKai-SB"/>
                    </w:rPr>
                  </w:pPr>
                  <w:r w:rsidRPr="00A11DAA">
                    <w:rPr>
                      <w:rFonts w:ascii="DFKai-SB" w:eastAsia="DFKai-SB" w:cs="DFKai-SB"/>
                    </w:rPr>
                    <w:t>(</w:t>
                  </w:r>
                  <w:r w:rsidRPr="00A11DAA">
                    <w:rPr>
                      <w:rFonts w:ascii="DFKai-SB" w:eastAsia="DFKai-SB" w:cs="DFKai-SB" w:hint="eastAsia"/>
                      <w:color w:val="222222"/>
                    </w:rPr>
                    <w:t>二</w:t>
                  </w:r>
                  <w:r w:rsidRPr="00A11DAA">
                    <w:rPr>
                      <w:rFonts w:ascii="DFKai-SB" w:eastAsia="DFKai-SB" w:cs="DFKai-SB"/>
                      <w:color w:val="222222"/>
                    </w:rPr>
                    <w:t>)</w:t>
                  </w:r>
                </w:p>
              </w:tc>
              <w:tc>
                <w:tcPr>
                  <w:tcW w:w="4642" w:type="pct"/>
                  <w:tcBorders>
                    <w:top w:val="nil"/>
                    <w:left w:val="nil"/>
                    <w:bottom w:val="nil"/>
                    <w:right w:val="nil"/>
                  </w:tcBorders>
                </w:tcPr>
                <w:p w14:paraId="06AC7D8E" w14:textId="77777777" w:rsidR="00061EDC" w:rsidRPr="00A11DAA" w:rsidRDefault="00061EDC" w:rsidP="00061EDC">
                  <w:pPr>
                    <w:pStyle w:val="VX1"/>
                    <w:spacing w:before="24" w:after="24"/>
                    <w:jc w:val="both"/>
                    <w:rPr>
                      <w:rFonts w:ascii="DFKai-SB" w:eastAsia="DFKai-SB" w:cs="DFKai-SB"/>
                      <w:sz w:val="22"/>
                      <w:szCs w:val="22"/>
                    </w:rPr>
                  </w:pPr>
                  <w:r w:rsidRPr="00A11DAA">
                    <w:rPr>
                      <w:rFonts w:ascii="DFKai-SB" w:eastAsia="DFKai-SB" w:cs="DFKai-SB" w:hint="eastAsia"/>
                      <w:sz w:val="22"/>
                      <w:szCs w:val="22"/>
                    </w:rPr>
                    <w:t>前項修改有絕對之效力且對持有人有約束力。</w:t>
                  </w:r>
                </w:p>
              </w:tc>
            </w:tr>
            <w:tr w:rsidR="00061EDC" w:rsidRPr="00A11DAA" w14:paraId="39517197" w14:textId="77777777" w:rsidTr="00AB00F5">
              <w:tc>
                <w:tcPr>
                  <w:tcW w:w="358" w:type="pct"/>
                  <w:tcBorders>
                    <w:top w:val="nil"/>
                    <w:left w:val="nil"/>
                    <w:bottom w:val="nil"/>
                    <w:right w:val="nil"/>
                  </w:tcBorders>
                </w:tcPr>
                <w:p w14:paraId="5D20CBCC" w14:textId="77777777" w:rsidR="00061EDC" w:rsidRPr="00A11DAA" w:rsidRDefault="00061EDC" w:rsidP="00AB00F5">
                  <w:pPr>
                    <w:widowControl w:val="0"/>
                    <w:spacing w:after="0" w:line="240" w:lineRule="auto"/>
                    <w:ind w:left="-16" w:hanging="77"/>
                    <w:jc w:val="both"/>
                    <w:rPr>
                      <w:rFonts w:ascii="DFKai-SB" w:eastAsia="DFKai-SB" w:cs="DFKai-SB"/>
                    </w:rPr>
                  </w:pPr>
                  <w:r w:rsidRPr="00A11DAA">
                    <w:rPr>
                      <w:rFonts w:ascii="DFKai-SB" w:eastAsia="DFKai-SB" w:cs="DFKai-SB"/>
                    </w:rPr>
                    <w:t>(</w:t>
                  </w:r>
                  <w:r w:rsidRPr="00A11DAA">
                    <w:rPr>
                      <w:rFonts w:ascii="DFKai-SB" w:eastAsia="DFKai-SB" w:cs="DFKai-SB" w:hint="eastAsia"/>
                      <w:color w:val="222222"/>
                    </w:rPr>
                    <w:t>三</w:t>
                  </w:r>
                  <w:r w:rsidRPr="00A11DAA">
                    <w:rPr>
                      <w:rFonts w:ascii="DFKai-SB" w:eastAsia="DFKai-SB" w:cs="DFKai-SB"/>
                      <w:color w:val="222222"/>
                    </w:rPr>
                    <w:t>)</w:t>
                  </w:r>
                </w:p>
              </w:tc>
              <w:tc>
                <w:tcPr>
                  <w:tcW w:w="4642" w:type="pct"/>
                  <w:tcBorders>
                    <w:top w:val="nil"/>
                    <w:left w:val="nil"/>
                    <w:bottom w:val="nil"/>
                    <w:right w:val="nil"/>
                  </w:tcBorders>
                </w:tcPr>
                <w:p w14:paraId="4E3744A6" w14:textId="77777777" w:rsidR="00061EDC" w:rsidRPr="00A11DAA" w:rsidRDefault="00061EDC" w:rsidP="00061EDC">
                  <w:pPr>
                    <w:pStyle w:val="VX1"/>
                    <w:spacing w:before="24" w:after="24"/>
                    <w:jc w:val="both"/>
                    <w:rPr>
                      <w:rFonts w:ascii="DFKai-SB" w:eastAsia="DFKai-SB" w:cs="DFKai-SB"/>
                      <w:sz w:val="22"/>
                      <w:szCs w:val="22"/>
                    </w:rPr>
                  </w:pPr>
                  <w:r w:rsidRPr="00A11DAA">
                    <w:rPr>
                      <w:rFonts w:ascii="DFKai-SB" w:eastAsia="DFKai-SB" w:cs="DFKai-SB" w:hint="eastAsia"/>
                      <w:sz w:val="22"/>
                      <w:szCs w:val="22"/>
                    </w:rPr>
                    <w:t>本發行計畫有修正時，發行人應依</w:t>
                  </w:r>
                  <w:r w:rsidRPr="00A11DAA">
                    <w:rPr>
                      <w:rFonts w:ascii="DFKai-SB" w:eastAsia="DFKai-SB" w:cs="DFKai-SB" w:hint="eastAsia"/>
                    </w:rPr>
                    <w:t>臺灣證券</w:t>
                  </w:r>
                  <w:r w:rsidRPr="00A11DAA">
                    <w:rPr>
                      <w:rFonts w:ascii="DFKai-SB" w:eastAsia="DFKai-SB" w:cs="DFKai-SB" w:hint="eastAsia"/>
                      <w:sz w:val="22"/>
                      <w:szCs w:val="22"/>
                    </w:rPr>
                    <w:t>交易所規定辦理公告。</w:t>
                  </w:r>
                </w:p>
              </w:tc>
            </w:tr>
          </w:tbl>
          <w:p w14:paraId="047F8D2B" w14:textId="77777777" w:rsidR="00061EDC" w:rsidRPr="00A11DAA" w:rsidRDefault="00061EDC" w:rsidP="00061EDC">
            <w:pPr>
              <w:spacing w:after="0" w:line="240" w:lineRule="auto"/>
              <w:rPr>
                <w:rFonts w:ascii="DFKai-SB" w:eastAsia="DFKai-SB" w:cs="DFKai-SB"/>
                <w:b/>
                <w:bCs/>
              </w:rPr>
            </w:pPr>
          </w:p>
        </w:tc>
      </w:tr>
      <w:tr w:rsidR="00061EDC" w:rsidRPr="00A11DAA" w14:paraId="7F281EF4" w14:textId="77777777" w:rsidTr="00AB00F5">
        <w:tc>
          <w:tcPr>
            <w:tcW w:w="535" w:type="pct"/>
            <w:tcBorders>
              <w:top w:val="nil"/>
              <w:left w:val="nil"/>
              <w:bottom w:val="nil"/>
              <w:right w:val="nil"/>
            </w:tcBorders>
          </w:tcPr>
          <w:p w14:paraId="2F06B3A7" w14:textId="4EAADCF0"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r w:rsidR="004C3306" w:rsidRPr="00A11DAA">
              <w:rPr>
                <w:rFonts w:ascii="Times New Roman" w:eastAsia="DFKai-SB" w:hAnsi="Times New Roman" w:cs="Times New Roman" w:hint="eastAsia"/>
              </w:rPr>
              <w:t>二</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2F26D0E1" w14:textId="77777777" w:rsidR="00061EDC" w:rsidRPr="00A11DAA" w:rsidRDefault="00061EDC" w:rsidP="00061EDC">
            <w:pPr>
              <w:widowControl w:val="0"/>
              <w:spacing w:after="0" w:line="240" w:lineRule="auto"/>
              <w:jc w:val="both"/>
              <w:rPr>
                <w:rFonts w:ascii="DFKai-SB" w:eastAsia="DFKai-SB" w:cs="DFKai-SB"/>
              </w:rPr>
            </w:pPr>
            <w:r w:rsidRPr="00A11DAA">
              <w:rPr>
                <w:rFonts w:ascii="DFKai-SB" w:eastAsia="DFKai-SB" w:cs="DFKai-SB" w:hint="eastAsia"/>
                <w:b/>
                <w:bCs/>
              </w:rPr>
              <w:t>特別聲明：</w:t>
            </w:r>
          </w:p>
        </w:tc>
      </w:tr>
      <w:tr w:rsidR="00061EDC" w:rsidRPr="00A11DAA" w14:paraId="55C16C43" w14:textId="77777777" w:rsidTr="00AB00F5">
        <w:tc>
          <w:tcPr>
            <w:tcW w:w="535" w:type="pct"/>
            <w:tcBorders>
              <w:top w:val="nil"/>
              <w:left w:val="nil"/>
              <w:bottom w:val="nil"/>
              <w:right w:val="nil"/>
            </w:tcBorders>
          </w:tcPr>
          <w:p w14:paraId="413860F7" w14:textId="77777777" w:rsidR="00061EDC" w:rsidRPr="00A11DAA" w:rsidRDefault="00061EDC" w:rsidP="00061EDC">
            <w:pPr>
              <w:spacing w:after="0" w:line="240" w:lineRule="auto"/>
              <w:rPr>
                <w:rFonts w:ascii="Times New Roman" w:eastAsia="DFKai-SB" w:hAnsi="Times New Roman" w:cs="Times New Roman"/>
              </w:rPr>
            </w:pPr>
          </w:p>
        </w:tc>
        <w:tc>
          <w:tcPr>
            <w:tcW w:w="4465" w:type="pct"/>
            <w:gridSpan w:val="4"/>
            <w:tcBorders>
              <w:top w:val="nil"/>
              <w:left w:val="nil"/>
              <w:bottom w:val="nil"/>
              <w:right w:val="nil"/>
            </w:tcBorders>
          </w:tcPr>
          <w:p w14:paraId="2AECB3FB" w14:textId="7830010B" w:rsidR="00061EDC" w:rsidRPr="00A11DAA" w:rsidRDefault="00061EDC" w:rsidP="00061EDC">
            <w:pPr>
              <w:widowControl w:val="0"/>
              <w:spacing w:after="0" w:line="240" w:lineRule="auto"/>
              <w:jc w:val="both"/>
              <w:rPr>
                <w:rFonts w:ascii="DFKai-SB" w:eastAsia="DFKai-SB" w:cs="DFKai-SB"/>
                <w:b/>
                <w:bCs/>
              </w:rPr>
            </w:pPr>
            <w:r w:rsidRPr="00A11DAA">
              <w:rPr>
                <w:rFonts w:ascii="DFKai-SB" w:eastAsia="DFKai-SB" w:cs="DFKai-SB" w:hint="eastAsia"/>
              </w:rPr>
              <w:t>本認購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權證購買人應事先了解認購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權證之相關法令及臺灣證券交易所與</w:t>
            </w:r>
            <w:r w:rsidR="006C3A24" w:rsidRPr="00A11DAA">
              <w:rPr>
                <w:rFonts w:ascii="DFKai-SB" w:eastAsia="DFKai-SB" w:cs="DFKai-SB" w:hint="eastAsia"/>
              </w:rPr>
              <w:t>臺灣集中保管</w:t>
            </w:r>
            <w:r w:rsidRPr="00A11DAA">
              <w:rPr>
                <w:rFonts w:ascii="DFKai-SB" w:eastAsia="DFKai-SB" w:cs="DFKai-SB" w:hint="eastAsia"/>
              </w:rPr>
              <w:t>結算所之相關規定，並詳閱本發行計畫與公開銷售說明書，購買本認購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權證後，即受相關規定及本發行計畫與公開銷售說明書內容之拘束，不得以不知相關規定及發行計畫與公開銷售說明書為由，提出任何主張。</w:t>
            </w:r>
          </w:p>
        </w:tc>
      </w:tr>
      <w:tr w:rsidR="00124F33" w:rsidRPr="00A11DAA" w14:paraId="28CFD88F" w14:textId="77777777" w:rsidTr="006718C6">
        <w:tc>
          <w:tcPr>
            <w:tcW w:w="535" w:type="pct"/>
            <w:tcBorders>
              <w:top w:val="nil"/>
              <w:left w:val="nil"/>
              <w:bottom w:val="nil"/>
              <w:right w:val="nil"/>
            </w:tcBorders>
          </w:tcPr>
          <w:p w14:paraId="1F367B52" w14:textId="0BEAB084" w:rsidR="00124F33" w:rsidRPr="00A11DAA" w:rsidRDefault="00124F33"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r w:rsidR="004C3306" w:rsidRPr="00A11DAA">
              <w:rPr>
                <w:rFonts w:ascii="DFKai-SB" w:eastAsia="DFKai-SB" w:cs="DFKai-SB" w:hint="eastAsia"/>
              </w:rPr>
              <w:t>三</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13630006" w14:textId="77777777" w:rsidR="00E556FC" w:rsidRPr="00A11DAA" w:rsidRDefault="00E556FC" w:rsidP="00E556FC">
            <w:pPr>
              <w:spacing w:before="24" w:afterLines="24" w:after="57" w:line="240" w:lineRule="auto"/>
              <w:jc w:val="both"/>
              <w:rPr>
                <w:rFonts w:ascii="DFKai-SB" w:eastAsia="DFKai-SB" w:hAnsi="DFKai-SB" w:cs="Times New Roman"/>
                <w:b/>
              </w:rPr>
            </w:pPr>
            <w:r w:rsidRPr="00A11DAA">
              <w:rPr>
                <w:rFonts w:ascii="DFKai-SB" w:eastAsia="DFKai-SB" w:hAnsi="DFKai-SB" w:cs="Times New Roman"/>
                <w:b/>
              </w:rPr>
              <w:t>持有限制事件</w:t>
            </w:r>
            <w:r w:rsidRPr="00A11DAA">
              <w:rPr>
                <w:rFonts w:ascii="DFKai-SB" w:eastAsia="DFKai-SB" w:hAnsi="DFKai-SB" w:cs="Times New Roman" w:hint="eastAsia"/>
                <w:b/>
              </w:rPr>
              <w:t>:</w:t>
            </w:r>
            <w:r w:rsidRPr="00A11DAA">
              <w:rPr>
                <w:rFonts w:ascii="DFKai-SB" w:eastAsia="DFKai-SB" w:hAnsi="DFKai-SB" w:cs="Times New Roman"/>
                <w:b/>
              </w:rPr>
              <w:t xml:space="preserve"> </w:t>
            </w:r>
          </w:p>
          <w:p w14:paraId="5804A950" w14:textId="77777777" w:rsidR="00E556FC" w:rsidRPr="00A11DAA" w:rsidRDefault="00E556FC" w:rsidP="00E556FC">
            <w:pPr>
              <w:spacing w:before="24" w:afterLines="24" w:after="57" w:line="240" w:lineRule="auto"/>
              <w:ind w:left="920" w:hanging="920"/>
              <w:jc w:val="both"/>
              <w:rPr>
                <w:rFonts w:ascii="DFKai-SB" w:eastAsia="DFKai-SB" w:hAnsi="DFKai-SB" w:cs="Times New Roman"/>
                <w:color w:val="000000"/>
              </w:rPr>
            </w:pPr>
            <w:r w:rsidRPr="00A11DAA">
              <w:rPr>
                <w:rFonts w:ascii="DFKai-SB" w:eastAsia="DFKai-SB" w:hAnsi="DFKai-SB" w:cs="Times New Roman" w:hint="eastAsia"/>
              </w:rPr>
              <w:t>(一</w:t>
            </w:r>
            <w:r w:rsidRPr="00A11DAA">
              <w:rPr>
                <w:rFonts w:ascii="DFKai-SB" w:eastAsia="DFKai-SB" w:hAnsi="DFKai-SB" w:cs="Times New Roman" w:hint="eastAsia"/>
                <w:lang w:eastAsia="zh-HK"/>
              </w:rPr>
              <w:t>)</w:t>
            </w:r>
            <w:r w:rsidRPr="00A11DAA">
              <w:rPr>
                <w:rFonts w:ascii="DFKai-SB" w:eastAsia="DFKai-SB" w:hAnsi="DFKai-SB" w:cs="Times New Roman"/>
                <w:lang w:eastAsia="zh-HK"/>
              </w:rPr>
              <w:t xml:space="preserve"> </w:t>
            </w:r>
            <w:r w:rsidRPr="00A11DAA">
              <w:rPr>
                <w:rFonts w:ascii="DFKai-SB" w:eastAsia="DFKai-SB" w:hAnsi="DFKai-SB" w:cs="Times New Roman"/>
                <w:lang w:eastAsia="zh-HK"/>
              </w:rPr>
              <w:tab/>
            </w:r>
            <w:r w:rsidRPr="00A11DAA">
              <w:rPr>
                <w:rFonts w:ascii="DFKai-SB" w:eastAsia="DFKai-SB" w:hAnsi="DFKai-SB" w:cs="Times New Roman" w:hint="eastAsia"/>
                <w:color w:val="000000"/>
              </w:rPr>
              <w:t>若發行人判定於發行日當日或之後發生</w:t>
            </w:r>
            <w:r w:rsidRPr="00A11DAA">
              <w:rPr>
                <w:rFonts w:ascii="DFKai-SB" w:eastAsia="DFKai-SB" w:hAnsi="DFKai-SB" w:cs="Times New Roman"/>
                <w:color w:val="000000"/>
              </w:rPr>
              <w:t>持有限制事件</w:t>
            </w:r>
            <w:r w:rsidRPr="00A11DAA">
              <w:rPr>
                <w:rFonts w:ascii="DFKai-SB" w:eastAsia="DFKai-SB" w:hAnsi="DFKai-SB" w:hint="eastAsia"/>
                <w:color w:val="000000"/>
                <w:spacing w:val="14"/>
              </w:rPr>
              <w:t>（定義</w:t>
            </w:r>
            <w:r w:rsidRPr="00A11DAA">
              <w:rPr>
                <w:rFonts w:ascii="DFKai-SB" w:eastAsia="DFKai-SB" w:hAnsi="DFKai-SB" w:hint="eastAsia"/>
                <w:color w:val="000000"/>
                <w:lang w:val="en-GB"/>
              </w:rPr>
              <w:t>如下</w:t>
            </w:r>
            <w:r w:rsidRPr="00A11DAA">
              <w:rPr>
                <w:rFonts w:ascii="DFKai-SB" w:eastAsia="DFKai-SB" w:hAnsi="DFKai-SB" w:hint="eastAsia"/>
                <w:color w:val="000000"/>
                <w:spacing w:val="14"/>
              </w:rPr>
              <w:t>）時</w:t>
            </w:r>
            <w:r w:rsidRPr="00A11DAA">
              <w:rPr>
                <w:rFonts w:ascii="DFKai-SB" w:eastAsia="DFKai-SB" w:hAnsi="DFKai-SB" w:cs="Times New Roman"/>
                <w:color w:val="000000"/>
              </w:rPr>
              <w:t>，</w:t>
            </w:r>
            <w:r w:rsidRPr="00A11DAA">
              <w:rPr>
                <w:rFonts w:ascii="DFKai-SB" w:eastAsia="DFKai-SB" w:hAnsi="DFKai-SB" w:cs="MSungHK-Light-B5pc-H-Identity-H" w:hint="eastAsia"/>
                <w:color w:val="000000"/>
                <w:lang w:val="en-US" w:eastAsia="zh-CN"/>
              </w:rPr>
              <w:t>發行人</w:t>
            </w:r>
            <w:r w:rsidRPr="00A11DAA">
              <w:rPr>
                <w:rFonts w:ascii="DFKai-SB" w:eastAsia="DFKai-SB" w:hAnsi="DFKai-SB" w:cs="Times New Roman" w:hint="eastAsia"/>
                <w:color w:val="000000"/>
              </w:rPr>
              <w:t>得以可</w:t>
            </w:r>
            <w:r w:rsidRPr="00A11DAA">
              <w:rPr>
                <w:rFonts w:ascii="DFKai-SB" w:eastAsia="DFKai-SB" w:hAnsi="DFKai-SB" w:cs="Times New Roman"/>
                <w:color w:val="000000"/>
              </w:rPr>
              <w:t>代表</w:t>
            </w:r>
            <w:r w:rsidRPr="00A11DAA">
              <w:rPr>
                <w:rFonts w:ascii="DFKai-SB" w:eastAsia="DFKai-SB" w:hAnsi="DFKai-SB" w:cs="Times New Roman" w:hint="eastAsia"/>
                <w:color w:val="000000"/>
              </w:rPr>
              <w:t>相</w:t>
            </w:r>
            <w:r w:rsidRPr="00A11DAA">
              <w:rPr>
                <w:rFonts w:ascii="DFKai-SB" w:eastAsia="DFKai-SB" w:hAnsi="DFKai-SB" w:cs="Times New Roman"/>
                <w:color w:val="000000"/>
              </w:rPr>
              <w:t>同經濟</w:t>
            </w:r>
            <w:r w:rsidRPr="00A11DAA">
              <w:rPr>
                <w:rFonts w:ascii="DFKai-SB" w:eastAsia="DFKai-SB" w:hAnsi="DFKai-SB" w:cs="Times New Roman" w:hint="eastAsia"/>
                <w:color w:val="000000"/>
              </w:rPr>
              <w:t>產業</w:t>
            </w:r>
            <w:r w:rsidRPr="00A11DAA">
              <w:rPr>
                <w:rFonts w:ascii="DFKai-SB" w:eastAsia="DFKai-SB" w:hAnsi="DFKai-SB" w:cs="Times New Roman"/>
                <w:color w:val="000000"/>
              </w:rPr>
              <w:t>或地</w:t>
            </w:r>
            <w:r w:rsidRPr="00A11DAA">
              <w:rPr>
                <w:rFonts w:ascii="DFKai-SB" w:eastAsia="DFKai-SB" w:hAnsi="DFKai-SB" w:cs="Times New Roman" w:hint="eastAsia"/>
                <w:color w:val="000000"/>
              </w:rPr>
              <w:t>理位置的</w:t>
            </w:r>
            <w:r w:rsidRPr="00A11DAA">
              <w:rPr>
                <w:rFonts w:ascii="DFKai-SB" w:eastAsia="DFKai-SB" w:hAnsi="DFKai-SB" w:cs="Times New Roman"/>
                <w:color w:val="000000"/>
              </w:rPr>
              <w:t>新連結標的</w:t>
            </w:r>
            <w:r w:rsidRPr="00A11DAA">
              <w:rPr>
                <w:rFonts w:ascii="DFKai-SB" w:eastAsia="DFKai-SB" w:hAnsi="DFKai-SB" w:cs="Times New Roman" w:hint="eastAsia"/>
                <w:color w:val="000000"/>
              </w:rPr>
              <w:t>，</w:t>
            </w:r>
            <w:r w:rsidRPr="00A11DAA">
              <w:rPr>
                <w:rFonts w:ascii="DFKai-SB" w:eastAsia="DFKai-SB" w:hAnsi="DFKai-SB" w:cs="Times New Roman"/>
                <w:color w:val="000000"/>
              </w:rPr>
              <w:t>取代受影響</w:t>
            </w:r>
            <w:r w:rsidRPr="00A11DAA">
              <w:rPr>
                <w:rFonts w:ascii="DFKai-SB" w:eastAsia="DFKai-SB" w:hAnsi="DFKai-SB" w:cs="Times New Roman" w:hint="eastAsia"/>
                <w:color w:val="000000"/>
              </w:rPr>
              <w:t>的</w:t>
            </w:r>
            <w:r w:rsidRPr="00A11DAA">
              <w:rPr>
                <w:rFonts w:ascii="DFKai-SB" w:eastAsia="DFKai-SB" w:hAnsi="DFKai-SB" w:cs="Times New Roman"/>
                <w:color w:val="000000"/>
              </w:rPr>
              <w:t>連結標的</w:t>
            </w:r>
            <w:r w:rsidRPr="00A11DAA">
              <w:rPr>
                <w:rFonts w:ascii="DFKai-SB" w:eastAsia="DFKai-SB" w:hAnsi="DFKai-SB"/>
                <w:color w:val="000000"/>
              </w:rPr>
              <w:t>。</w:t>
            </w:r>
          </w:p>
          <w:p w14:paraId="45E058AD" w14:textId="77777777" w:rsidR="00E556FC" w:rsidRPr="00A11DAA" w:rsidRDefault="00E556FC" w:rsidP="00E556FC">
            <w:pPr>
              <w:spacing w:before="24" w:afterLines="24" w:after="57" w:line="240" w:lineRule="auto"/>
              <w:ind w:left="920" w:hanging="920"/>
              <w:jc w:val="both"/>
              <w:rPr>
                <w:rFonts w:ascii="DFKai-SB" w:eastAsia="DFKai-SB" w:hAnsi="DFKai-SB" w:cs="Times New Roman"/>
                <w:color w:val="000000"/>
              </w:rPr>
            </w:pPr>
            <w:r w:rsidRPr="00A11DAA">
              <w:rPr>
                <w:rFonts w:ascii="DFKai-SB" w:eastAsia="DFKai-SB" w:hAnsi="DFKai-SB" w:cs="Times New Roman"/>
                <w:color w:val="000000"/>
              </w:rPr>
              <w:tab/>
            </w:r>
            <w:r w:rsidRPr="00A11DAA">
              <w:rPr>
                <w:rFonts w:ascii="DFKai-SB" w:eastAsia="DFKai-SB" w:hAnsi="DFKai-SB" w:cs="Times New Roman" w:hint="eastAsia"/>
                <w:color w:val="000000"/>
              </w:rPr>
              <w:t>倘</w:t>
            </w:r>
            <w:r w:rsidRPr="00A11DAA">
              <w:rPr>
                <w:rFonts w:ascii="DFKai-SB" w:eastAsia="DFKai-SB" w:hAnsi="DFKai-SB" w:cs="MSungHK-Light-B5pc-H-Identity-H" w:hint="eastAsia"/>
                <w:color w:val="000000"/>
                <w:lang w:val="en-US" w:eastAsia="zh-CN"/>
              </w:rPr>
              <w:t>發行人</w:t>
            </w:r>
            <w:r w:rsidRPr="00A11DAA">
              <w:rPr>
                <w:rFonts w:ascii="DFKai-SB" w:eastAsia="DFKai-SB" w:hAnsi="DFKai-SB" w:cs="Times New Roman" w:hint="eastAsia"/>
                <w:color w:val="000000"/>
              </w:rPr>
              <w:t>未依上述條款進行取代，則</w:t>
            </w:r>
            <w:r w:rsidRPr="00A11DAA">
              <w:rPr>
                <w:rFonts w:ascii="DFKai-SB" w:eastAsia="DFKai-SB" w:hAnsi="DFKai-SB" w:cs="MSungHK-Light-B5pc-H-Identity-H" w:hint="eastAsia"/>
                <w:color w:val="000000"/>
                <w:lang w:val="en-US" w:eastAsia="zh-CN"/>
              </w:rPr>
              <w:t>發行人</w:t>
            </w:r>
            <w:r w:rsidRPr="00A11DAA">
              <w:rPr>
                <w:rFonts w:ascii="DFKai-SB" w:eastAsia="DFKai-SB" w:hAnsi="DFKai-SB" w:cs="MSungHK-Light-B5pc-H-Identity-H" w:hint="eastAsia"/>
                <w:color w:val="000000"/>
                <w:lang w:val="en-US"/>
              </w:rPr>
              <w:t>得依</w:t>
            </w:r>
            <w:r w:rsidRPr="00A11DAA">
              <w:rPr>
                <w:rFonts w:ascii="DFKai-SB" w:eastAsia="DFKai-SB" w:hAnsi="DFKai-SB" w:cs="Times New Roman" w:hint="eastAsia"/>
                <w:color w:val="000000"/>
              </w:rPr>
              <w:t>誠信原則行事，將該事件視為觸發提前終止</w:t>
            </w:r>
            <w:r w:rsidRPr="00A11DAA">
              <w:rPr>
                <w:rFonts w:ascii="DFKai-SB" w:eastAsia="DFKai-SB" w:hAnsi="DFKai-SB" w:cs="MSungHK-Light-B5pc-H-Identity-H" w:hint="eastAsia"/>
                <w:color w:val="000000"/>
                <w:lang w:val="en-US" w:eastAsia="zh-CN"/>
              </w:rPr>
              <w:t>認</w:t>
            </w:r>
            <w:r w:rsidRPr="00A11DAA">
              <w:rPr>
                <w:rFonts w:ascii="DFKai-SB" w:eastAsia="DFKai-SB" w:hAnsi="DFKai-SB" w:cs="DFKai-SB" w:hint="eastAsia"/>
                <w:color w:val="000000"/>
              </w:rPr>
              <w:t>購</w:t>
            </w:r>
            <w:r w:rsidRPr="00A11DAA">
              <w:rPr>
                <w:rFonts w:ascii="DFKai-SB" w:eastAsia="DFKai-SB" w:hAnsi="DFKai-SB" w:cs="DFKai-SB"/>
                <w:color w:val="000000"/>
              </w:rPr>
              <w:t>(</w:t>
            </w:r>
            <w:r w:rsidRPr="00A11DAA">
              <w:rPr>
                <w:rFonts w:ascii="DFKai-SB" w:eastAsia="DFKai-SB" w:hAnsi="DFKai-SB" w:cs="DFKai-SB" w:hint="eastAsia"/>
                <w:color w:val="000000"/>
              </w:rPr>
              <w:t>售</w:t>
            </w:r>
            <w:r w:rsidRPr="00A11DAA">
              <w:rPr>
                <w:rFonts w:ascii="DFKai-SB" w:eastAsia="DFKai-SB" w:hAnsi="DFKai-SB" w:cs="DFKai-SB"/>
                <w:color w:val="000000"/>
              </w:rPr>
              <w:t>)</w:t>
            </w:r>
            <w:r w:rsidRPr="00A11DAA">
              <w:rPr>
                <w:rFonts w:ascii="DFKai-SB" w:eastAsia="DFKai-SB" w:hAnsi="DFKai-SB" w:cs="MSungHK-Light-B5pc-H-Identity-H" w:hint="eastAsia"/>
                <w:color w:val="000000"/>
                <w:lang w:val="en-US" w:eastAsia="zh-CN"/>
              </w:rPr>
              <w:t>權證</w:t>
            </w:r>
            <w:r w:rsidRPr="00A11DAA">
              <w:rPr>
                <w:rFonts w:ascii="DFKai-SB" w:eastAsia="DFKai-SB" w:hAnsi="DFKai-SB" w:cs="Times New Roman" w:hint="eastAsia"/>
                <w:color w:val="000000"/>
              </w:rPr>
              <w:t>之事件。於該情況下，發行</w:t>
            </w:r>
            <w:r w:rsidRPr="00A11DAA">
              <w:rPr>
                <w:rFonts w:ascii="DFKai-SB" w:eastAsia="DFKai-SB" w:hAnsi="DFKai-SB" w:cs="MSungHK-Light-B5pc-H-Identity-H" w:hint="eastAsia"/>
                <w:color w:val="000000"/>
                <w:lang w:val="en-US"/>
              </w:rPr>
              <w:t>人</w:t>
            </w:r>
            <w:r w:rsidRPr="00A11DAA">
              <w:rPr>
                <w:rFonts w:ascii="DFKai-SB" w:eastAsia="DFKai-SB" w:hAnsi="DFKai-SB" w:cs="Times New Roman" w:hint="eastAsia"/>
                <w:color w:val="000000"/>
              </w:rPr>
              <w:t>應終止其於</w:t>
            </w:r>
            <w:r w:rsidRPr="00A11DAA">
              <w:rPr>
                <w:rFonts w:ascii="DFKai-SB" w:eastAsia="DFKai-SB" w:hAnsi="DFKai-SB" w:cs="MSungHK-Light-B5pc-H-Identity-H" w:hint="eastAsia"/>
                <w:color w:val="000000"/>
                <w:lang w:val="en-US"/>
              </w:rPr>
              <w:t>權證</w:t>
            </w:r>
            <w:r w:rsidRPr="00A11DAA">
              <w:rPr>
                <w:rFonts w:ascii="DFKai-SB" w:eastAsia="DFKai-SB" w:hAnsi="DFKai-SB" w:cs="Times New Roman" w:hint="eastAsia"/>
                <w:color w:val="000000"/>
              </w:rPr>
              <w:t>下之義務，並應支付或促使他人支付依市場價值所</w:t>
            </w:r>
            <w:r w:rsidRPr="00A11DAA">
              <w:rPr>
                <w:rStyle w:val="DeltaViewInsertion"/>
                <w:rFonts w:ascii="DFKai-SB" w:eastAsia="DFKai-SB" w:hAnsi="DFKai-SB" w:hint="eastAsia"/>
                <w:color w:val="000000"/>
                <w:u w:val="none"/>
              </w:rPr>
              <w:t>計算</w:t>
            </w:r>
            <w:r w:rsidRPr="00A11DAA">
              <w:rPr>
                <w:rFonts w:ascii="DFKai-SB" w:eastAsia="DFKai-SB" w:hAnsi="DFKai-SB" w:cs="Times New Roman" w:hint="eastAsia"/>
                <w:color w:val="000000"/>
              </w:rPr>
              <w:t>之提前終止金額</w:t>
            </w:r>
            <w:r w:rsidRPr="00A11DAA">
              <w:rPr>
                <w:rFonts w:ascii="DFKai-SB" w:eastAsia="DFKai-SB" w:hAnsi="DFKai-SB" w:cs="Times New Roman"/>
                <w:color w:val="000000"/>
              </w:rPr>
              <w:t>。</w:t>
            </w:r>
          </w:p>
          <w:p w14:paraId="4AB6ACEE" w14:textId="77777777" w:rsidR="00E556FC" w:rsidRPr="00A11DAA" w:rsidRDefault="00E556FC" w:rsidP="00E556FC">
            <w:pPr>
              <w:spacing w:before="24" w:afterLines="24" w:after="57" w:line="240" w:lineRule="auto"/>
              <w:ind w:left="920" w:hanging="920"/>
              <w:jc w:val="both"/>
              <w:rPr>
                <w:rFonts w:ascii="DFKai-SB" w:eastAsia="DFKai-SB" w:hAnsi="DFKai-SB"/>
                <w:color w:val="000000"/>
                <w:lang w:val="en-US"/>
              </w:rPr>
            </w:pPr>
            <w:r w:rsidRPr="00A11DAA">
              <w:rPr>
                <w:rFonts w:ascii="DFKai-SB" w:eastAsia="SimSun" w:hAnsi="DFKai-SB" w:cs="MSungHK-Light-B5pc-H-Identity-H"/>
                <w:color w:val="000000"/>
                <w:lang w:val="en-US"/>
              </w:rPr>
              <w:tab/>
            </w:r>
            <w:r w:rsidRPr="00A11DAA">
              <w:rPr>
                <w:rFonts w:ascii="DFKai-SB" w:eastAsia="DFKai-SB" w:hAnsi="DFKai-SB" w:cs="MSungHK-Light-B5pc-H-Identity-H" w:hint="eastAsia"/>
                <w:color w:val="000000"/>
                <w:lang w:val="en-US"/>
              </w:rPr>
              <w:t>其中，</w:t>
            </w:r>
            <w:r w:rsidRPr="00A11DAA">
              <w:rPr>
                <w:rFonts w:ascii="DFKai-SB" w:eastAsia="DFKai-SB" w:hAnsi="DFKai-SB" w:cs="MSungHK-Light-B5pc-H-Identity-H" w:hint="eastAsia"/>
                <w:color w:val="000000"/>
                <w:lang w:val="en-US" w:eastAsia="zh-CN"/>
              </w:rPr>
              <w:t>「</w:t>
            </w:r>
            <w:r w:rsidRPr="00A11DAA">
              <w:rPr>
                <w:rFonts w:ascii="DFKai-SB" w:eastAsia="DFKai-SB" w:hAnsi="DFKai-SB"/>
                <w:b/>
                <w:bCs/>
                <w:color w:val="000000"/>
              </w:rPr>
              <w:t>持有限制</w:t>
            </w:r>
            <w:r w:rsidRPr="00A11DAA">
              <w:rPr>
                <w:rFonts w:ascii="DFKai-SB" w:eastAsia="DFKai-SB" w:hAnsi="DFKai-SB"/>
                <w:b/>
                <w:color w:val="000000"/>
                <w:lang w:val="en-GB"/>
              </w:rPr>
              <w:t>事件</w:t>
            </w:r>
            <w:r w:rsidRPr="00A11DAA">
              <w:rPr>
                <w:rFonts w:ascii="DFKai-SB" w:eastAsia="DFKai-SB" w:hAnsi="DFKai-SB" w:cs="MSungHK-Light-B5pc-H-Identity-H" w:hint="eastAsia"/>
                <w:color w:val="000000"/>
                <w:lang w:val="en-US" w:eastAsia="zh-CN"/>
              </w:rPr>
              <w:t>」</w:t>
            </w:r>
            <w:r w:rsidRPr="00A11DAA">
              <w:rPr>
                <w:rFonts w:ascii="DFKai-SB" w:eastAsia="DFKai-SB" w:hAnsi="DFKai-SB" w:cs="MSungHK-Light-B5pc-H-Identity-H" w:hint="eastAsia"/>
                <w:color w:val="000000"/>
                <w:lang w:val="en-US"/>
              </w:rPr>
              <w:t>係</w:t>
            </w:r>
            <w:r w:rsidRPr="00A11DAA">
              <w:rPr>
                <w:rFonts w:ascii="DFKai-SB" w:eastAsia="DFKai-SB" w:hAnsi="DFKai-SB"/>
                <w:bCs/>
                <w:color w:val="000000"/>
              </w:rPr>
              <w:t>指(假設</w:t>
            </w:r>
            <w:r w:rsidRPr="00A11DAA">
              <w:rPr>
                <w:rFonts w:ascii="DFKai-SB" w:eastAsia="DFKai-SB" w:hAnsi="DFKai-SB"/>
                <w:color w:val="000000"/>
                <w:lang w:val="en-GB"/>
              </w:rPr>
              <w:t>投資</w:t>
            </w:r>
            <w:r w:rsidRPr="00A11DAA">
              <w:rPr>
                <w:rFonts w:ascii="DFKai-SB" w:eastAsia="DFKai-SB" w:hAnsi="DFKai-SB" w:hint="eastAsia"/>
                <w:color w:val="000000"/>
                <w:lang w:val="en-GB"/>
              </w:rPr>
              <w:t>人是</w:t>
            </w:r>
            <w:r w:rsidRPr="00A11DAA">
              <w:rPr>
                <w:rFonts w:ascii="DFKai-SB" w:eastAsia="DFKai-SB" w:hAnsi="DFKai-SB" w:cs="MSungHK-Light-B5pc-H-Identity-H" w:hint="eastAsia"/>
                <w:color w:val="000000"/>
                <w:lang w:val="en-US" w:eastAsia="zh-CN"/>
              </w:rPr>
              <w:t>發行人</w:t>
            </w:r>
            <w:r w:rsidRPr="00A11DAA">
              <w:rPr>
                <w:rFonts w:ascii="DFKai-SB" w:eastAsia="DFKai-SB" w:hAnsi="DFKai-SB"/>
                <w:color w:val="000000"/>
                <w:lang w:val="en-GB"/>
              </w:rPr>
              <w:t>及／或其任何關係企業)：</w:t>
            </w:r>
            <w:r w:rsidRPr="00A11DAA">
              <w:rPr>
                <w:rFonts w:ascii="DFKai-SB" w:eastAsia="DFKai-SB" w:hAnsi="DFKai-SB"/>
                <w:color w:val="000000"/>
                <w:lang w:val="zh-TW"/>
              </w:rPr>
              <w:t>根據</w:t>
            </w:r>
            <w:r w:rsidRPr="00A11DAA">
              <w:rPr>
                <w:rFonts w:ascii="DFKai-SB" w:eastAsia="DFKai-SB" w:hAnsi="DFKai-SB" w:cs="MSungHK-Light-B5pc-H-Identity-H" w:hint="eastAsia"/>
                <w:color w:val="000000"/>
                <w:lang w:val="en-US" w:eastAsia="zh-CN"/>
              </w:rPr>
              <w:t>發行人</w:t>
            </w:r>
            <w:r w:rsidRPr="00A11DAA">
              <w:rPr>
                <w:rFonts w:ascii="DFKai-SB" w:eastAsia="DFKai-SB" w:hAnsi="DFKai-SB" w:hint="eastAsia"/>
                <w:color w:val="000000"/>
                <w:lang w:val="zh-TW"/>
              </w:rPr>
              <w:t>依據依陶德法蘭克華爾街改革及消費者保護法</w:t>
            </w:r>
            <w:r w:rsidRPr="00A11DAA">
              <w:rPr>
                <w:rFonts w:ascii="DFKai-SB" w:eastAsia="DFKai-SB" w:hAnsi="DFKai-SB" w:hint="eastAsia"/>
                <w:color w:val="000000"/>
                <w:lang w:val="en-US"/>
              </w:rPr>
              <w:t>（</w:t>
            </w:r>
            <w:r w:rsidRPr="00A11DAA">
              <w:rPr>
                <w:rFonts w:ascii="DFKai-SB" w:eastAsia="DFKai-SB" w:hAnsi="DFKai-SB" w:cs="Times New Roman"/>
                <w:color w:val="000000"/>
                <w:lang w:val="en-US"/>
              </w:rPr>
              <w:t>Dodd-Frank Wall Street Reform and Consumer Protection Act</w:t>
            </w:r>
            <w:r w:rsidRPr="00A11DAA">
              <w:rPr>
                <w:rFonts w:ascii="DFKai-SB" w:eastAsia="DFKai-SB" w:hAnsi="DFKai-SB" w:hint="eastAsia"/>
                <w:color w:val="000000"/>
                <w:lang w:val="en-US"/>
              </w:rPr>
              <w:t>）</w:t>
            </w:r>
            <w:r w:rsidRPr="00A11DAA">
              <w:rPr>
                <w:rFonts w:ascii="DFKai-SB" w:eastAsia="DFKai-SB" w:hAnsi="DFKai-SB" w:hint="eastAsia"/>
                <w:color w:val="000000"/>
                <w:lang w:val="zh-TW"/>
              </w:rPr>
              <w:t>所修訂之</w:t>
            </w:r>
            <w:r w:rsidRPr="00A11DAA">
              <w:rPr>
                <w:rFonts w:ascii="DFKai-SB" w:eastAsia="DFKai-SB" w:hAnsi="DFKai-SB"/>
                <w:color w:val="000000"/>
                <w:lang w:val="en-US"/>
              </w:rPr>
              <w:t>1956</w:t>
            </w:r>
            <w:r w:rsidRPr="00A11DAA">
              <w:rPr>
                <w:rFonts w:ascii="DFKai-SB" w:eastAsia="DFKai-SB" w:hAnsi="DFKai-SB"/>
                <w:color w:val="000000"/>
                <w:lang w:val="zh-TW"/>
              </w:rPr>
              <w:t>年銀行控股公司法</w:t>
            </w:r>
            <w:r w:rsidRPr="00A11DAA">
              <w:rPr>
                <w:rFonts w:ascii="DFKai-SB" w:eastAsia="DFKai-SB" w:hAnsi="DFKai-SB" w:hint="eastAsia"/>
                <w:color w:val="000000"/>
                <w:lang w:val="en-US"/>
              </w:rPr>
              <w:t>（</w:t>
            </w:r>
            <w:r w:rsidRPr="00A11DAA">
              <w:rPr>
                <w:rFonts w:ascii="DFKai-SB" w:eastAsia="DFKai-SB" w:hAnsi="DFKai-SB" w:cs="Times New Roman"/>
                <w:color w:val="000000"/>
                <w:lang w:val="en-US"/>
              </w:rPr>
              <w:t>Bank Holding Company Act</w:t>
            </w:r>
            <w:r w:rsidRPr="00A11DAA">
              <w:rPr>
                <w:rFonts w:ascii="DFKai-SB" w:eastAsia="DFKai-SB" w:hAnsi="DFKai-SB" w:hint="eastAsia"/>
                <w:color w:val="000000"/>
                <w:lang w:val="en-US"/>
              </w:rPr>
              <w:t>）</w:t>
            </w:r>
            <w:r w:rsidRPr="00A11DAA">
              <w:rPr>
                <w:rFonts w:ascii="DFKai-SB" w:eastAsia="DFKai-SB" w:hAnsi="DFKai-SB"/>
                <w:color w:val="000000"/>
                <w:lang w:val="en-US"/>
              </w:rPr>
              <w:t>（</w:t>
            </w:r>
            <w:r w:rsidRPr="00A11DAA">
              <w:rPr>
                <w:rFonts w:ascii="DFKai-SB" w:eastAsia="DFKai-SB" w:hAnsi="DFKai-SB" w:hint="eastAsia"/>
                <w:color w:val="000000"/>
                <w:lang w:val="zh-TW"/>
              </w:rPr>
              <w:t>下稱</w:t>
            </w:r>
            <w:r w:rsidRPr="00A11DAA">
              <w:rPr>
                <w:rFonts w:ascii="DFKai-SB" w:eastAsia="DFKai-SB" w:hAnsi="DFKai-SB"/>
                <w:color w:val="000000"/>
                <w:lang w:val="zh-TW"/>
              </w:rPr>
              <w:t>「</w:t>
            </w:r>
            <w:r w:rsidRPr="00A11DAA">
              <w:rPr>
                <w:rFonts w:ascii="DFKai-SB" w:eastAsia="DFKai-SB" w:hAnsi="DFKai-SB" w:hint="eastAsia"/>
                <w:b/>
                <w:color w:val="000000"/>
                <w:lang w:val="zh-TW"/>
              </w:rPr>
              <w:t>伏</w:t>
            </w:r>
            <w:r w:rsidRPr="00A11DAA">
              <w:rPr>
                <w:rFonts w:ascii="DFKai-SB" w:eastAsia="DFKai-SB" w:hAnsi="DFKai-SB"/>
                <w:b/>
                <w:color w:val="000000"/>
                <w:lang w:val="zh-TW"/>
              </w:rPr>
              <w:t>克</w:t>
            </w:r>
            <w:r w:rsidRPr="00A11DAA">
              <w:rPr>
                <w:rFonts w:ascii="DFKai-SB" w:eastAsia="DFKai-SB" w:hAnsi="DFKai-SB" w:hint="eastAsia"/>
                <w:b/>
                <w:color w:val="000000"/>
                <w:lang w:val="zh-TW"/>
              </w:rPr>
              <w:t>爾條款</w:t>
            </w:r>
            <w:r w:rsidRPr="00A11DAA">
              <w:rPr>
                <w:rFonts w:ascii="DFKai-SB" w:eastAsia="DFKai-SB" w:hAnsi="DFKai-SB"/>
                <w:color w:val="000000"/>
                <w:lang w:val="zh-TW"/>
              </w:rPr>
              <w:t>」</w:t>
            </w:r>
            <w:r w:rsidRPr="00A11DAA">
              <w:rPr>
                <w:rFonts w:ascii="DFKai-SB" w:eastAsia="DFKai-SB" w:hAnsi="DFKai-SB"/>
                <w:color w:val="000000"/>
                <w:lang w:val="en-US"/>
              </w:rPr>
              <w:t>）</w:t>
            </w:r>
            <w:r w:rsidRPr="00A11DAA">
              <w:rPr>
                <w:rFonts w:ascii="DFKai-SB" w:eastAsia="DFKai-SB" w:hAnsi="DFKai-SB" w:hint="eastAsia"/>
                <w:color w:val="000000"/>
                <w:lang w:val="en-US"/>
              </w:rPr>
              <w:t>及</w:t>
            </w:r>
            <w:r w:rsidRPr="00A11DAA">
              <w:rPr>
                <w:rFonts w:ascii="DFKai-SB" w:eastAsia="DFKai-SB" w:hAnsi="DFKai-SB"/>
                <w:color w:val="000000"/>
                <w:lang w:val="zh-TW"/>
              </w:rPr>
              <w:t>相關政府機關依據</w:t>
            </w:r>
            <w:r w:rsidRPr="00A11DAA">
              <w:rPr>
                <w:rFonts w:ascii="DFKai-SB" w:eastAsia="DFKai-SB" w:hAnsi="DFKai-SB" w:hint="eastAsia"/>
                <w:color w:val="000000"/>
                <w:lang w:val="zh-TW"/>
              </w:rPr>
              <w:t>該條款</w:t>
            </w:r>
            <w:r w:rsidRPr="00A11DAA">
              <w:rPr>
                <w:rFonts w:ascii="DFKai-SB" w:eastAsia="DFKai-SB" w:hAnsi="DFKai-SB"/>
                <w:color w:val="000000"/>
                <w:lang w:val="zh-TW"/>
              </w:rPr>
              <w:t>所訂定、或由相關政府機關就有關</w:t>
            </w:r>
            <w:r w:rsidRPr="00A11DAA">
              <w:rPr>
                <w:rFonts w:ascii="DFKai-SB" w:eastAsia="DFKai-SB" w:hAnsi="DFKai-SB" w:hint="eastAsia"/>
                <w:color w:val="000000"/>
                <w:lang w:val="zh-TW"/>
              </w:rPr>
              <w:t>該條款</w:t>
            </w:r>
            <w:r w:rsidRPr="00A11DAA">
              <w:rPr>
                <w:rFonts w:ascii="DFKai-SB" w:eastAsia="DFKai-SB" w:hAnsi="DFKai-SB"/>
                <w:color w:val="000000"/>
                <w:lang w:val="zh-TW"/>
              </w:rPr>
              <w:t>之事項</w:t>
            </w:r>
            <w:r w:rsidRPr="00A11DAA">
              <w:rPr>
                <w:rFonts w:ascii="DFKai-SB" w:eastAsia="DFKai-SB" w:hAnsi="DFKai-SB" w:hint="eastAsia"/>
                <w:color w:val="000000"/>
                <w:lang w:val="zh-TW"/>
              </w:rPr>
              <w:t>所頒</w:t>
            </w:r>
            <w:r w:rsidRPr="00A11DAA">
              <w:rPr>
                <w:rFonts w:ascii="DFKai-SB" w:eastAsia="DFKai-SB" w:hAnsi="DFKai-SB"/>
                <w:color w:val="000000"/>
                <w:lang w:val="zh-TW"/>
              </w:rPr>
              <w:t>布</w:t>
            </w:r>
            <w:r w:rsidRPr="00A11DAA">
              <w:rPr>
                <w:rFonts w:ascii="DFKai-SB" w:eastAsia="DFKai-SB" w:hAnsi="DFKai-SB" w:hint="eastAsia"/>
                <w:color w:val="000000"/>
                <w:lang w:val="zh-TW"/>
              </w:rPr>
              <w:t>之</w:t>
            </w:r>
            <w:r w:rsidRPr="00A11DAA">
              <w:rPr>
                <w:rFonts w:ascii="DFKai-SB" w:eastAsia="DFKai-SB" w:hAnsi="DFKai-SB"/>
                <w:color w:val="000000"/>
                <w:lang w:val="zh-TW"/>
              </w:rPr>
              <w:t>任何要求、</w:t>
            </w:r>
            <w:r w:rsidRPr="00A11DAA">
              <w:rPr>
                <w:rFonts w:ascii="DFKai-SB" w:eastAsia="DFKai-SB" w:hAnsi="DFKai-SB" w:hint="eastAsia"/>
                <w:color w:val="000000"/>
                <w:lang w:val="zh-TW"/>
              </w:rPr>
              <w:t>法規</w:t>
            </w:r>
            <w:r w:rsidRPr="00A11DAA">
              <w:rPr>
                <w:rFonts w:ascii="DFKai-SB" w:eastAsia="DFKai-SB" w:hAnsi="DFKai-SB"/>
                <w:color w:val="000000"/>
                <w:lang w:val="zh-TW"/>
              </w:rPr>
              <w:t>、</w:t>
            </w:r>
            <w:r w:rsidRPr="00A11DAA">
              <w:rPr>
                <w:rFonts w:ascii="DFKai-SB" w:eastAsia="DFKai-SB" w:hAnsi="DFKai-SB" w:hint="eastAsia"/>
                <w:color w:val="000000"/>
                <w:lang w:val="zh-TW"/>
              </w:rPr>
              <w:t>規</w:t>
            </w:r>
            <w:r w:rsidRPr="00A11DAA">
              <w:rPr>
                <w:rFonts w:ascii="DFKai-SB" w:eastAsia="DFKai-SB" w:hAnsi="DFKai-SB"/>
                <w:color w:val="000000"/>
                <w:lang w:val="zh-TW"/>
              </w:rPr>
              <w:t>則、指導原則或指令</w:t>
            </w:r>
            <w:r w:rsidRPr="00A11DAA">
              <w:rPr>
                <w:rFonts w:ascii="DFKai-SB" w:eastAsia="DFKai-SB" w:hAnsi="DFKai-SB" w:hint="eastAsia"/>
                <w:color w:val="000000"/>
                <w:lang w:val="zh-TW"/>
              </w:rPr>
              <w:t>所為之判定</w:t>
            </w:r>
            <w:r w:rsidRPr="00A11DAA">
              <w:rPr>
                <w:rFonts w:ascii="DFKai-SB" w:eastAsia="DFKai-SB" w:hAnsi="DFKai-SB" w:hint="eastAsia"/>
                <w:color w:val="000000"/>
                <w:lang w:val="en-US"/>
              </w:rPr>
              <w:t>，</w:t>
            </w:r>
            <w:r w:rsidRPr="00A11DAA">
              <w:rPr>
                <w:rFonts w:ascii="DFKai-SB" w:eastAsia="DFKai-SB" w:hAnsi="DFKai-SB" w:cs="MSungHK-Light-B5pc-H-Identity-H" w:hint="eastAsia"/>
                <w:color w:val="000000"/>
                <w:lang w:val="en-US" w:eastAsia="zh-CN"/>
              </w:rPr>
              <w:t>發行人</w:t>
            </w:r>
            <w:r w:rsidRPr="00A11DAA">
              <w:rPr>
                <w:rFonts w:ascii="DFKai-SB" w:eastAsia="DFKai-SB" w:hAnsi="DFKai-SB"/>
                <w:color w:val="000000"/>
                <w:lang w:val="zh-TW"/>
              </w:rPr>
              <w:t>連同其關係企業</w:t>
            </w:r>
            <w:r w:rsidRPr="00A11DAA">
              <w:rPr>
                <w:rFonts w:ascii="DFKai-SB" w:eastAsia="DFKai-SB" w:hAnsi="DFKai-SB" w:hint="eastAsia"/>
                <w:color w:val="000000"/>
                <w:lang w:val="zh-TW"/>
              </w:rPr>
              <w:t>於</w:t>
            </w:r>
            <w:r w:rsidRPr="00A11DAA">
              <w:rPr>
                <w:rFonts w:ascii="DFKai-SB" w:eastAsia="DFKai-SB" w:hAnsi="DFKai-SB"/>
                <w:color w:val="000000"/>
                <w:lang w:val="zh-TW"/>
              </w:rPr>
              <w:t>任一受限標的或標的</w:t>
            </w:r>
            <w:r w:rsidRPr="00A11DAA">
              <w:rPr>
                <w:rFonts w:ascii="DFKai-SB" w:eastAsia="DFKai-SB" w:hAnsi="DFKai-SB" w:hint="eastAsia"/>
                <w:color w:val="000000"/>
                <w:lang w:val="zh-TW"/>
              </w:rPr>
              <w:t>成分</w:t>
            </w:r>
            <w:r w:rsidRPr="00A11DAA">
              <w:rPr>
                <w:rFonts w:ascii="DFKai-SB" w:eastAsia="DFKai-SB" w:hAnsi="DFKai-SB"/>
                <w:color w:val="000000"/>
                <w:lang w:val="en-US"/>
              </w:rPr>
              <w:t>(</w:t>
            </w:r>
            <w:r w:rsidRPr="00A11DAA">
              <w:rPr>
                <w:rFonts w:ascii="DFKai-SB" w:eastAsia="DFKai-SB" w:hAnsi="DFKai-SB" w:hint="eastAsia"/>
                <w:color w:val="000000"/>
                <w:lang w:val="zh-TW"/>
              </w:rPr>
              <w:t>視情況而定</w:t>
            </w:r>
            <w:r w:rsidRPr="00A11DAA">
              <w:rPr>
                <w:rFonts w:ascii="DFKai-SB" w:eastAsia="DFKai-SB" w:hAnsi="DFKai-SB"/>
                <w:color w:val="000000"/>
                <w:lang w:val="en-US"/>
              </w:rPr>
              <w:t>)</w:t>
            </w:r>
            <w:r w:rsidRPr="00A11DAA">
              <w:rPr>
                <w:rFonts w:ascii="DFKai-SB" w:eastAsia="DFKai-SB" w:hAnsi="DFKai-SB"/>
                <w:color w:val="000000"/>
                <w:lang w:val="zh-TW"/>
              </w:rPr>
              <w:t>所持有之直接或間接權益加總後</w:t>
            </w:r>
            <w:r w:rsidRPr="00A11DAA">
              <w:rPr>
                <w:rFonts w:ascii="DFKai-SB" w:eastAsia="DFKai-SB" w:hAnsi="DFKai-SB"/>
                <w:color w:val="000000"/>
                <w:lang w:val="en-US"/>
              </w:rPr>
              <w:t>，</w:t>
            </w:r>
            <w:r w:rsidRPr="00A11DAA">
              <w:rPr>
                <w:rFonts w:ascii="DFKai-SB" w:eastAsia="DFKai-SB" w:hAnsi="DFKai-SB" w:hint="eastAsia"/>
                <w:color w:val="000000"/>
                <w:lang w:val="en-US"/>
              </w:rPr>
              <w:t>對</w:t>
            </w:r>
            <w:r w:rsidRPr="00A11DAA">
              <w:rPr>
                <w:rFonts w:ascii="DFKai-SB" w:eastAsia="DFKai-SB" w:hAnsi="DFKai-SB" w:hint="eastAsia"/>
                <w:color w:val="000000"/>
                <w:lang w:val="zh-TW"/>
              </w:rPr>
              <w:t>該等</w:t>
            </w:r>
            <w:r w:rsidRPr="00A11DAA">
              <w:rPr>
                <w:rFonts w:ascii="DFKai-SB" w:eastAsia="DFKai-SB" w:hAnsi="DFKai-SB"/>
                <w:color w:val="000000"/>
                <w:lang w:val="zh-TW"/>
              </w:rPr>
              <w:t>標的或標的成</w:t>
            </w:r>
            <w:r w:rsidRPr="00A11DAA">
              <w:rPr>
                <w:rFonts w:ascii="DFKai-SB" w:eastAsia="DFKai-SB" w:hAnsi="DFKai-SB" w:hint="eastAsia"/>
                <w:color w:val="000000"/>
                <w:lang w:val="zh-TW"/>
              </w:rPr>
              <w:t>分</w:t>
            </w:r>
            <w:r w:rsidRPr="00A11DAA">
              <w:rPr>
                <w:rFonts w:ascii="DFKai-SB" w:eastAsia="DFKai-SB" w:hAnsi="DFKai-SB"/>
                <w:color w:val="000000"/>
                <w:lang w:val="en-US"/>
              </w:rPr>
              <w:t>(</w:t>
            </w:r>
            <w:r w:rsidRPr="00A11DAA">
              <w:rPr>
                <w:rFonts w:ascii="DFKai-SB" w:eastAsia="DFKai-SB" w:hAnsi="DFKai-SB"/>
                <w:color w:val="000000"/>
                <w:lang w:val="zh-TW"/>
              </w:rPr>
              <w:t>或</w:t>
            </w:r>
            <w:r w:rsidRPr="00A11DAA">
              <w:rPr>
                <w:rFonts w:ascii="DFKai-SB" w:eastAsia="DFKai-SB" w:hAnsi="DFKai-SB" w:hint="eastAsia"/>
                <w:color w:val="000000"/>
                <w:lang w:val="zh-TW"/>
              </w:rPr>
              <w:t>其</w:t>
            </w:r>
            <w:r w:rsidRPr="00A11DAA">
              <w:rPr>
                <w:rFonts w:ascii="DFKai-SB" w:eastAsia="DFKai-SB" w:hAnsi="DFKai-SB"/>
                <w:color w:val="000000"/>
                <w:lang w:val="zh-TW"/>
              </w:rPr>
              <w:t>發行</w:t>
            </w:r>
            <w:r w:rsidRPr="00A11DAA">
              <w:rPr>
                <w:rFonts w:ascii="DFKai-SB" w:eastAsia="DFKai-SB" w:hAnsi="DFKai-SB" w:hint="eastAsia"/>
                <w:color w:val="000000"/>
                <w:lang w:val="zh-TW"/>
              </w:rPr>
              <w:t>人</w:t>
            </w:r>
            <w:r w:rsidRPr="00A11DAA">
              <w:rPr>
                <w:rFonts w:ascii="DFKai-SB" w:eastAsia="DFKai-SB" w:hAnsi="DFKai-SB"/>
                <w:color w:val="000000"/>
                <w:lang w:val="en-US"/>
              </w:rPr>
              <w:t>)</w:t>
            </w:r>
            <w:r w:rsidRPr="00A11DAA">
              <w:rPr>
                <w:rFonts w:ascii="DFKai-SB" w:eastAsia="DFKai-SB" w:hAnsi="DFKai-SB"/>
                <w:color w:val="000000"/>
                <w:lang w:val="zh-TW"/>
              </w:rPr>
              <w:t>之任一級</w:t>
            </w:r>
            <w:r w:rsidRPr="00A11DAA">
              <w:rPr>
                <w:rFonts w:ascii="DFKai-SB" w:eastAsia="DFKai-SB" w:hAnsi="DFKai-SB" w:hint="eastAsia"/>
                <w:color w:val="000000"/>
                <w:lang w:val="zh-TW"/>
              </w:rPr>
              <w:t>別</w:t>
            </w:r>
            <w:r w:rsidRPr="00A11DAA">
              <w:rPr>
                <w:rFonts w:ascii="DFKai-SB" w:eastAsia="DFKai-SB" w:hAnsi="DFKai-SB"/>
                <w:color w:val="000000"/>
                <w:lang w:val="zh-TW"/>
              </w:rPr>
              <w:t>有表決權證券</w:t>
            </w:r>
            <w:r w:rsidRPr="00A11DAA">
              <w:rPr>
                <w:rFonts w:ascii="DFKai-SB" w:eastAsia="DFKai-SB" w:hAnsi="DFKai-SB" w:hint="eastAsia"/>
                <w:color w:val="000000"/>
                <w:lang w:val="zh-TW"/>
              </w:rPr>
              <w:t>之</w:t>
            </w:r>
            <w:r w:rsidRPr="00A11DAA">
              <w:rPr>
                <w:rFonts w:ascii="DFKai-SB" w:eastAsia="DFKai-SB" w:hAnsi="DFKai-SB"/>
                <w:color w:val="000000"/>
                <w:lang w:val="zh-TW"/>
              </w:rPr>
              <w:t>所有</w:t>
            </w:r>
            <w:r w:rsidRPr="00A11DAA">
              <w:rPr>
                <w:rFonts w:ascii="DFKai-SB" w:eastAsia="DFKai-SB" w:hAnsi="DFKai-SB"/>
                <w:color w:val="000000"/>
                <w:lang w:val="zh-TW"/>
              </w:rPr>
              <w:lastRenderedPageBreak/>
              <w:t>權、控制權或表決權</w:t>
            </w:r>
            <w:r w:rsidRPr="00A11DAA">
              <w:rPr>
                <w:rFonts w:ascii="DFKai-SB" w:eastAsia="DFKai-SB" w:hAnsi="DFKai-SB" w:hint="eastAsia"/>
                <w:color w:val="000000"/>
                <w:lang w:val="en-US"/>
              </w:rPr>
              <w:t>，已達到或可能達到某個百分比，而該百分比係</w:t>
            </w:r>
            <w:r w:rsidRPr="00A11DAA">
              <w:rPr>
                <w:rFonts w:ascii="DFKai-SB" w:eastAsia="DFKai-SB" w:hAnsi="DFKai-SB"/>
                <w:color w:val="000000"/>
                <w:lang w:val="zh-TW"/>
              </w:rPr>
              <w:t>超過</w:t>
            </w:r>
            <w:r w:rsidRPr="00A11DAA">
              <w:rPr>
                <w:rFonts w:ascii="DFKai-SB" w:eastAsia="DFKai-SB" w:hAnsi="DFKai-SB" w:hint="eastAsia"/>
                <w:color w:val="000000"/>
                <w:lang w:val="zh-TW"/>
              </w:rPr>
              <w:t>法令</w:t>
            </w:r>
            <w:r w:rsidRPr="00A11DAA">
              <w:rPr>
                <w:rFonts w:ascii="DFKai-SB" w:eastAsia="DFKai-SB" w:hAnsi="DFKai-SB"/>
                <w:color w:val="000000"/>
                <w:lang w:val="zh-TW"/>
              </w:rPr>
              <w:t>允許或建議的百分比。</w:t>
            </w:r>
          </w:p>
          <w:p w14:paraId="0825AFA4" w14:textId="5D14F642" w:rsidR="00124F33" w:rsidRPr="00A11DAA" w:rsidRDefault="00E556FC" w:rsidP="00E556FC">
            <w:pPr>
              <w:tabs>
                <w:tab w:val="left" w:pos="826"/>
              </w:tabs>
              <w:spacing w:after="0" w:line="240" w:lineRule="auto"/>
              <w:ind w:left="826" w:right="-107" w:hanging="826"/>
              <w:jc w:val="both"/>
              <w:rPr>
                <w:rFonts w:ascii="DFKai-SB" w:eastAsia="DFKai-SB" w:cs="DFKai-SB"/>
              </w:rPr>
            </w:pPr>
            <w:r w:rsidRPr="00A11DAA">
              <w:rPr>
                <w:rFonts w:ascii="DFKai-SB" w:eastAsia="DFKai-SB" w:cs="DFKai-SB" w:hint="eastAsia"/>
              </w:rPr>
              <w:t>(二)</w:t>
            </w:r>
            <w:r w:rsidRPr="00A11DAA">
              <w:rPr>
                <w:rFonts w:ascii="DFKai-SB" w:eastAsia="DFKai-SB" w:cs="DFKai-SB"/>
              </w:rPr>
              <w:tab/>
            </w:r>
            <w:r w:rsidRPr="00A11DAA">
              <w:rPr>
                <w:rFonts w:ascii="DFKai-SB" w:eastAsia="DFKai-SB" w:hAnsi="DFKai-SB" w:cs="DFKai-SB" w:hint="eastAsia"/>
                <w:color w:val="000000"/>
              </w:rPr>
              <w:t>如發生上述事件，發行人應</w:t>
            </w:r>
            <w:r w:rsidRPr="00A11DAA">
              <w:rPr>
                <w:rFonts w:ascii="DFKai-SB" w:eastAsia="DFKai-SB" w:hAnsi="DFKai-SB" w:hint="eastAsia"/>
                <w:color w:val="000000"/>
                <w:lang w:val="en-GB"/>
              </w:rPr>
              <w:t>依臺灣證券</w:t>
            </w:r>
            <w:r w:rsidRPr="00A11DAA">
              <w:rPr>
                <w:rFonts w:ascii="DFKai-SB" w:eastAsia="DFKai-SB" w:hAnsi="DFKai-SB" w:cs="DFKai-SB" w:hint="eastAsia"/>
                <w:color w:val="000000"/>
              </w:rPr>
              <w:t>交易所之規定辦理公告。</w:t>
            </w:r>
          </w:p>
        </w:tc>
      </w:tr>
      <w:tr w:rsidR="00061EDC" w:rsidRPr="00A11DAA" w14:paraId="7289FA16" w14:textId="77777777" w:rsidTr="006718C6">
        <w:tc>
          <w:tcPr>
            <w:tcW w:w="535" w:type="pct"/>
            <w:tcBorders>
              <w:top w:val="nil"/>
              <w:left w:val="nil"/>
              <w:bottom w:val="nil"/>
              <w:right w:val="nil"/>
            </w:tcBorders>
          </w:tcPr>
          <w:p w14:paraId="543EC0F0" w14:textId="45827CD0" w:rsidR="00061EDC" w:rsidRPr="00A11DAA" w:rsidRDefault="00061EDC" w:rsidP="00AB00F5">
            <w:pPr>
              <w:spacing w:after="0" w:line="240" w:lineRule="auto"/>
              <w:ind w:left="-22" w:firstLine="22"/>
              <w:rPr>
                <w:rFonts w:ascii="Times New Roman" w:eastAsia="DFKai-SB" w:hAnsi="Times New Roman" w:cs="Times New Roman"/>
              </w:rPr>
            </w:pPr>
            <w:r w:rsidRPr="00A11DAA">
              <w:rPr>
                <w:rFonts w:ascii="Times New Roman" w:eastAsia="DFKai-SB" w:hAnsi="Times New Roman" w:cs="Times New Roman" w:hint="eastAsia"/>
              </w:rPr>
              <w:lastRenderedPageBreak/>
              <w:t>二十</w:t>
            </w:r>
            <w:r w:rsidR="004C3306" w:rsidRPr="00A11DAA">
              <w:rPr>
                <w:rFonts w:ascii="DFKai-SB" w:eastAsia="DFKai-SB" w:hAnsi="DFKai-SB" w:cs="Times New Roman" w:hint="eastAsia"/>
                <w:b/>
                <w:bCs/>
              </w:rPr>
              <w:t>四</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6C61F71E" w14:textId="77777777" w:rsidR="00E556FC" w:rsidRPr="00A11DAA" w:rsidRDefault="00E556FC" w:rsidP="00E556FC">
            <w:pPr>
              <w:spacing w:beforeLines="24" w:before="57" w:afterLines="24" w:after="57" w:line="240" w:lineRule="auto"/>
              <w:ind w:left="629" w:hanging="629"/>
              <w:jc w:val="both"/>
              <w:rPr>
                <w:rFonts w:ascii="DFKai-SB" w:eastAsia="DFKai-SB" w:hAnsi="DFKai-SB" w:cs="MSungHK-Light-B5pc-H-Identity-H"/>
                <w:lang w:val="en-US" w:eastAsia="zh-CN"/>
              </w:rPr>
            </w:pPr>
            <w:r w:rsidRPr="00A11DAA">
              <w:rPr>
                <w:rFonts w:ascii="DFKai-SB" w:eastAsia="DFKai-SB" w:hAnsi="DFKai-SB" w:hint="eastAsia"/>
                <w:b/>
                <w:lang w:val="en-GB"/>
              </w:rPr>
              <w:t>內部紓困</w:t>
            </w:r>
            <w:r w:rsidRPr="00A11DAA">
              <w:rPr>
                <w:rFonts w:ascii="DFKai-SB" w:eastAsia="DFKai-SB" w:hAnsi="DFKai-SB" w:hint="eastAsia"/>
                <w:b/>
                <w:spacing w:val="14"/>
                <w:lang w:val="en-US"/>
              </w:rPr>
              <w:t>及減記或轉換權</w:t>
            </w:r>
            <w:r w:rsidRPr="00A11DAA">
              <w:rPr>
                <w:rFonts w:ascii="DFKai-SB" w:eastAsia="DFKai-SB" w:hAnsi="DFKai-SB" w:hint="eastAsia"/>
                <w:b/>
                <w:lang w:val="en-GB"/>
              </w:rPr>
              <w:t>之</w:t>
            </w:r>
            <w:r w:rsidRPr="00A11DAA">
              <w:rPr>
                <w:rFonts w:ascii="DFKai-SB" w:eastAsia="DFKai-SB" w:hAnsi="DFKai-SB" w:hint="eastAsia"/>
                <w:b/>
                <w:spacing w:val="14"/>
                <w:lang w:val="en-US"/>
              </w:rPr>
              <w:t>確認</w:t>
            </w:r>
            <w:r w:rsidRPr="00A11DAA">
              <w:rPr>
                <w:rFonts w:ascii="DFKai-SB" w:eastAsia="DFKai-SB" w:hAnsi="DFKai-SB" w:cs="MSungHK-Light-B5pc-H-Identity-H"/>
                <w:b/>
                <w:lang w:val="en-US" w:eastAsia="zh-CN"/>
              </w:rPr>
              <w:t>:</w:t>
            </w:r>
          </w:p>
          <w:p w14:paraId="05523B57" w14:textId="77777777" w:rsidR="00E556FC" w:rsidRPr="00A11DAA" w:rsidRDefault="00E556FC" w:rsidP="00E556FC">
            <w:pPr>
              <w:ind w:left="826" w:hanging="826"/>
              <w:jc w:val="both"/>
              <w:rPr>
                <w:rFonts w:ascii="DFKai-SB" w:eastAsia="DFKai-SB" w:hAnsi="DFKai-SB"/>
                <w:color w:val="000000"/>
                <w:lang w:val="en-GB"/>
              </w:rPr>
            </w:pPr>
            <w:r w:rsidRPr="00A11DAA">
              <w:rPr>
                <w:rFonts w:ascii="DFKai-SB" w:eastAsia="DFKai-SB" w:hAnsi="DFKai-SB" w:hint="eastAsia"/>
                <w:lang w:val="en-GB"/>
              </w:rPr>
              <w:t>(一)</w:t>
            </w:r>
            <w:r w:rsidRPr="00A11DAA">
              <w:rPr>
                <w:rFonts w:ascii="DFKai-SB" w:eastAsia="DFKai-SB" w:hAnsi="DFKai-SB"/>
                <w:lang w:val="en-GB"/>
              </w:rPr>
              <w:tab/>
            </w:r>
            <w:r w:rsidRPr="00A11DAA">
              <w:rPr>
                <w:rFonts w:ascii="DFKai-SB" w:eastAsia="DFKai-SB" w:hAnsi="DFKai-SB" w:hint="eastAsia"/>
                <w:color w:val="000000"/>
                <w:lang w:val="en-GB"/>
              </w:rPr>
              <w:t>購買本</w:t>
            </w:r>
            <w:r w:rsidRPr="00A11DAA">
              <w:rPr>
                <w:rFonts w:ascii="DFKai-SB" w:eastAsia="DFKai-SB" w:hAnsi="DFKai-SB" w:cs="MSungHK-Light-B5pc-H-Identity-H" w:hint="eastAsia"/>
                <w:color w:val="000000"/>
                <w:lang w:val="en-US" w:eastAsia="zh-CN"/>
              </w:rPr>
              <w:t>權證</w:t>
            </w:r>
            <w:r w:rsidRPr="00A11DAA">
              <w:rPr>
                <w:rFonts w:ascii="DFKai-SB" w:eastAsia="DFKai-SB" w:hAnsi="DFKai-SB" w:hint="eastAsia"/>
                <w:color w:val="000000"/>
                <w:lang w:val="en-GB"/>
              </w:rPr>
              <w:t>時，各本</w:t>
            </w:r>
            <w:r w:rsidRPr="00A11DAA">
              <w:rPr>
                <w:rFonts w:ascii="DFKai-SB" w:eastAsia="DFKai-SB" w:hAnsi="DFKai-SB" w:cs="MSungHK-Light-B5pc-H-Identity-H" w:hint="eastAsia"/>
                <w:color w:val="000000"/>
              </w:rPr>
              <w:t>權證</w:t>
            </w:r>
            <w:r w:rsidRPr="00A11DAA">
              <w:rPr>
                <w:rFonts w:ascii="DFKai-SB" w:eastAsia="DFKai-SB" w:hAnsi="DFKai-SB" w:hint="eastAsia"/>
                <w:color w:val="000000"/>
                <w:lang w:val="en-GB"/>
              </w:rPr>
              <w:t>持有人（為本條件之目的，包括本</w:t>
            </w:r>
            <w:r w:rsidRPr="00A11DAA">
              <w:rPr>
                <w:rFonts w:ascii="DFKai-SB" w:eastAsia="DFKai-SB" w:hAnsi="DFKai-SB" w:cs="MSungHK-Light-B5pc-H-Identity-H" w:hint="eastAsia"/>
                <w:color w:val="000000"/>
              </w:rPr>
              <w:t>權證</w:t>
            </w:r>
            <w:r w:rsidRPr="00A11DAA">
              <w:rPr>
                <w:rFonts w:ascii="DFKai-SB" w:eastAsia="DFKai-SB" w:hAnsi="DFKai-SB" w:hint="eastAsia"/>
                <w:color w:val="000000"/>
                <w:lang w:val="en-GB"/>
              </w:rPr>
              <w:t>目前或未來受益權之持有人）確認、接受、同意並合意下列事項：</w:t>
            </w:r>
          </w:p>
          <w:p w14:paraId="3EBB3705" w14:textId="14FDA847" w:rsidR="00E556FC" w:rsidRPr="00A11DAA" w:rsidRDefault="00E556FC" w:rsidP="00E556FC">
            <w:pPr>
              <w:pStyle w:val="ListParagraph"/>
              <w:tabs>
                <w:tab w:val="left" w:pos="1456"/>
              </w:tabs>
              <w:ind w:leftChars="375" w:left="1454" w:hangingChars="286" w:hanging="629"/>
              <w:rPr>
                <w:rFonts w:ascii="DFKai-SB" w:eastAsia="DFKai-SB" w:hAnsi="DFKai-SB"/>
                <w:color w:val="000000"/>
                <w:sz w:val="22"/>
                <w:szCs w:val="22"/>
                <w:lang w:val="en-GB"/>
              </w:rPr>
            </w:pPr>
            <w:r w:rsidRPr="00A11DAA">
              <w:rPr>
                <w:rFonts w:ascii="DFKai-SB" w:eastAsia="DFKai-SB" w:hAnsi="DFKai-SB"/>
                <w:color w:val="000000"/>
                <w:sz w:val="22"/>
                <w:szCs w:val="22"/>
                <w:lang w:val="en-GB"/>
              </w:rPr>
              <w:t>(a)</w:t>
            </w:r>
            <w:r w:rsidRPr="00A11DAA">
              <w:rPr>
                <w:rFonts w:ascii="DFKai-SB" w:eastAsia="DFKai-SB" w:hAnsi="DFKai-SB"/>
                <w:color w:val="000000"/>
                <w:sz w:val="22"/>
                <w:szCs w:val="22"/>
                <w:lang w:val="en-GB"/>
              </w:rPr>
              <w:tab/>
            </w:r>
            <w:r w:rsidRPr="00A11DAA">
              <w:rPr>
                <w:rFonts w:ascii="DFKai-SB" w:eastAsia="DFKai-SB" w:hAnsi="DFKai-SB" w:cs="MSungHK-Light-B5pc-H-Identity-H" w:hint="eastAsia"/>
                <w:color w:val="000000"/>
                <w:sz w:val="22"/>
                <w:szCs w:val="22"/>
              </w:rPr>
              <w:t>將</w:t>
            </w:r>
            <w:r w:rsidRPr="00A11DAA">
              <w:rPr>
                <w:rFonts w:ascii="DFKai-SB" w:eastAsia="DFKai-SB" w:hAnsi="DFKai-SB" w:hint="eastAsia"/>
                <w:color w:val="000000"/>
                <w:sz w:val="22"/>
                <w:szCs w:val="22"/>
                <w:lang w:val="en-GB"/>
              </w:rPr>
              <w:t>受相關處置機構（定義如下）就發行人</w:t>
            </w:r>
            <w:r w:rsidR="00A2034C" w:rsidRPr="00A2034C">
              <w:rPr>
                <w:rFonts w:ascii="DFKai-SB" w:eastAsia="DFKai-SB" w:hAnsi="DFKai-SB" w:hint="eastAsia"/>
                <w:color w:val="000000"/>
                <w:sz w:val="22"/>
                <w:szCs w:val="22"/>
                <w:lang w:val="en-GB"/>
              </w:rPr>
              <w:t>及／或保證人</w:t>
            </w:r>
            <w:r w:rsidRPr="00A11DAA">
              <w:rPr>
                <w:rFonts w:ascii="DFKai-SB" w:eastAsia="DFKai-SB" w:hAnsi="DFKai-SB" w:hint="eastAsia"/>
                <w:color w:val="000000"/>
                <w:sz w:val="22"/>
                <w:szCs w:val="22"/>
                <w:lang w:val="en-GB"/>
              </w:rPr>
              <w:t>在</w:t>
            </w:r>
            <w:r w:rsidRPr="00A11DAA">
              <w:rPr>
                <w:rFonts w:ascii="DFKai-SB" w:eastAsia="DFKai-SB" w:hAnsi="DFKai-SB" w:cs="MSungHK-Light-B5pc-H-Identity-H" w:hint="eastAsia"/>
                <w:color w:val="000000"/>
                <w:sz w:val="22"/>
                <w:szCs w:val="22"/>
              </w:rPr>
              <w:t>權證</w:t>
            </w:r>
            <w:r w:rsidR="00A2034C" w:rsidRPr="00A2034C">
              <w:rPr>
                <w:rFonts w:ascii="DFKai-SB" w:eastAsia="DFKai-SB" w:hAnsi="DFKai-SB" w:cs="MSungHK-Light-B5pc-H-Identity-H" w:hint="eastAsia"/>
                <w:color w:val="000000"/>
                <w:sz w:val="22"/>
                <w:szCs w:val="22"/>
              </w:rPr>
              <w:t>及／或保證書</w:t>
            </w:r>
            <w:r w:rsidRPr="00A11DAA">
              <w:rPr>
                <w:rFonts w:ascii="DFKai-SB" w:eastAsia="DFKai-SB" w:hAnsi="DFKai-SB" w:cs="MSungHK-Light-B5pc-H-Identity-H" w:hint="eastAsia"/>
                <w:color w:val="000000"/>
                <w:sz w:val="22"/>
                <w:szCs w:val="22"/>
              </w:rPr>
              <w:t>下</w:t>
            </w:r>
            <w:r w:rsidRPr="00A11DAA">
              <w:rPr>
                <w:rFonts w:ascii="DFKai-SB" w:eastAsia="DFKai-SB" w:hAnsi="DFKai-SB" w:hint="eastAsia"/>
                <w:color w:val="000000"/>
                <w:sz w:val="22"/>
                <w:szCs w:val="22"/>
                <w:lang w:val="en-GB"/>
              </w:rPr>
              <w:t>之債務行使內部紓困權（定義如下）之效力所拘束，可能包括並導致下列任一事件（或該等事件之組合）：</w:t>
            </w:r>
          </w:p>
          <w:p w14:paraId="2F3AA06C" w14:textId="77777777" w:rsidR="00E556FC" w:rsidRPr="00A11DAA" w:rsidRDefault="00E556FC" w:rsidP="00E556FC">
            <w:pPr>
              <w:pStyle w:val="ListParagraph"/>
              <w:tabs>
                <w:tab w:val="left" w:pos="1726"/>
              </w:tabs>
              <w:ind w:leftChars="660" w:left="1452" w:firstLine="2"/>
              <w:rPr>
                <w:rFonts w:ascii="DFKai-SB" w:eastAsia="DFKai-SB" w:hAnsi="DFKai-SB"/>
                <w:color w:val="000000"/>
                <w:sz w:val="22"/>
                <w:szCs w:val="22"/>
                <w:lang w:val="en-GB"/>
              </w:rPr>
            </w:pPr>
            <w:r w:rsidRPr="00A11DAA">
              <w:rPr>
                <w:rFonts w:ascii="DFKai-SB" w:eastAsia="DFKai-SB" w:hAnsi="DFKai-SB"/>
                <w:color w:val="000000"/>
                <w:sz w:val="22"/>
                <w:szCs w:val="22"/>
                <w:lang w:val="en-GB"/>
              </w:rPr>
              <w:t>(i)</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永久性減少全部或一部分的到期金額（定義如下）；</w:t>
            </w:r>
          </w:p>
          <w:p w14:paraId="77290E65" w14:textId="77777777" w:rsidR="00E556FC" w:rsidRPr="00A11DAA" w:rsidRDefault="00E556FC" w:rsidP="00E556FC">
            <w:pPr>
              <w:pStyle w:val="ListParagraph"/>
              <w:tabs>
                <w:tab w:val="left" w:pos="1726"/>
              </w:tabs>
              <w:ind w:leftChars="660" w:left="1452" w:firstLine="2"/>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(ii)</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以修訂、修改或變更本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條款等方式，將到期金額之全部或一部分轉換為發行人或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或他人之股份、其他證券或其他債務（並向本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持有人發行該等股份、證券或債務）；於該情況下，本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持有人同意接受發行人或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或他人之任何該等股份、其他證券或其他債務，以取代其於本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下之權利；</w:t>
            </w:r>
          </w:p>
          <w:p w14:paraId="7D1A3D9C" w14:textId="77777777" w:rsidR="00E556FC" w:rsidRPr="00A11DAA" w:rsidRDefault="00E556FC" w:rsidP="00E556FC">
            <w:pPr>
              <w:pStyle w:val="ListParagraph"/>
              <w:tabs>
                <w:tab w:val="left" w:pos="1726"/>
              </w:tabs>
              <w:ind w:leftChars="660" w:left="1452" w:firstLine="2"/>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(iii)</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註銷本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；及／或</w:t>
            </w:r>
          </w:p>
          <w:p w14:paraId="72BA92DD" w14:textId="3930435C" w:rsidR="00E556FC" w:rsidRPr="00A11DAA" w:rsidRDefault="00E556FC" w:rsidP="00E556FC">
            <w:pPr>
              <w:pStyle w:val="ListParagraph"/>
              <w:tabs>
                <w:tab w:val="left" w:pos="1726"/>
              </w:tabs>
              <w:ind w:leftChars="660" w:left="1452" w:firstLine="2"/>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(iv)</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以於一段期間內暫停支付等方式，修改或變更本權證之到期日，或修改本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之應付利息金額或應付利息之日；</w:t>
            </w:r>
          </w:p>
          <w:p w14:paraId="7AA11899" w14:textId="2C851804" w:rsidR="00E556FC" w:rsidRDefault="00E556FC" w:rsidP="00E556FC">
            <w:pPr>
              <w:pStyle w:val="ListParagraph"/>
              <w:tabs>
                <w:tab w:val="left" w:pos="993"/>
                <w:tab w:val="left" w:pos="1456"/>
              </w:tabs>
              <w:ind w:leftChars="375" w:left="1454" w:hangingChars="286" w:hanging="629"/>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(b)</w:t>
            </w:r>
            <w:r w:rsidRPr="00A11DAA">
              <w:rPr>
                <w:rFonts w:ascii="DFKai-SB" w:eastAsia="DFKai-SB" w:hAnsi="DFKai-SB"/>
                <w:color w:val="000000"/>
                <w:sz w:val="22"/>
                <w:szCs w:val="22"/>
                <w:lang w:val="en-GB"/>
              </w:rPr>
              <w:tab/>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之條款可能受相關處置機關或監管機構行使內部紓困權之影響，且如必要，該等條款得經變更，以使該等行使生效</w:t>
            </w:r>
            <w:r w:rsidR="008267DD" w:rsidRPr="008267DD">
              <w:rPr>
                <w:rFonts w:ascii="DFKai-SB" w:eastAsia="DFKai-SB" w:hAnsi="DFKai-SB"/>
                <w:color w:val="000000"/>
                <w:sz w:val="22"/>
                <w:szCs w:val="22"/>
                <w:lang w:val="en-GB"/>
              </w:rPr>
              <w:t>;</w:t>
            </w:r>
            <w:r w:rsidR="008267DD">
              <w:rPr>
                <w:rFonts w:ascii="DFKai-SB" w:eastAsia="DFKai-SB" w:hAnsi="DFKai-SB"/>
                <w:color w:val="000000"/>
                <w:sz w:val="22"/>
                <w:szCs w:val="22"/>
                <w:lang w:val="en-GB"/>
              </w:rPr>
              <w:t xml:space="preserve"> </w:t>
            </w:r>
            <w:r w:rsidR="00A2034C" w:rsidRPr="00A2034C">
              <w:rPr>
                <w:rFonts w:ascii="DFKai-SB" w:eastAsia="DFKai-SB" w:hAnsi="DFKai-SB" w:hint="eastAsia"/>
                <w:color w:val="000000"/>
                <w:sz w:val="22"/>
                <w:szCs w:val="22"/>
                <w:lang w:val="en-GB"/>
              </w:rPr>
              <w:t>及</w:t>
            </w:r>
          </w:p>
          <w:p w14:paraId="6B43A5AD" w14:textId="4FE56F85" w:rsidR="00A2034C" w:rsidRPr="00A11DAA" w:rsidRDefault="00A2034C" w:rsidP="00E556FC">
            <w:pPr>
              <w:pStyle w:val="ListParagraph"/>
              <w:tabs>
                <w:tab w:val="left" w:pos="993"/>
                <w:tab w:val="left" w:pos="1456"/>
              </w:tabs>
              <w:ind w:leftChars="375" w:left="1454" w:hangingChars="286" w:hanging="629"/>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w:t>
            </w:r>
            <w:r>
              <w:rPr>
                <w:rFonts w:ascii="DFKai-SB" w:eastAsia="DFKai-SB" w:hAnsi="DFKai-SB"/>
                <w:color w:val="000000"/>
                <w:sz w:val="22"/>
                <w:szCs w:val="22"/>
                <w:lang w:val="en-GB"/>
              </w:rPr>
              <w:t>c</w:t>
            </w:r>
            <w:r w:rsidRPr="00A11DAA">
              <w:rPr>
                <w:rFonts w:ascii="DFKai-SB" w:eastAsia="DFKai-SB" w:hAnsi="DFKai-SB"/>
                <w:color w:val="000000"/>
                <w:sz w:val="22"/>
                <w:szCs w:val="22"/>
                <w:lang w:val="en-GB"/>
              </w:rPr>
              <w:t>)</w:t>
            </w:r>
            <w:r w:rsidRPr="00A11DAA">
              <w:rPr>
                <w:rFonts w:ascii="DFKai-SB" w:eastAsia="DFKai-SB" w:hAnsi="DFKai-SB"/>
                <w:color w:val="000000"/>
                <w:sz w:val="22"/>
                <w:szCs w:val="22"/>
                <w:lang w:val="en-GB"/>
              </w:rPr>
              <w:tab/>
            </w:r>
            <w:r w:rsidRPr="00A2034C">
              <w:rPr>
                <w:rFonts w:ascii="DFKai-SB" w:eastAsia="DFKai-SB" w:hAnsi="DFKai-SB" w:hint="eastAsia"/>
                <w:color w:val="000000"/>
                <w:sz w:val="22"/>
                <w:szCs w:val="22"/>
                <w:lang w:val="en-GB"/>
              </w:rPr>
              <w:t>僅就保證書而言，相關處置機關就行使法定內部紓困而取消保證書、撇減保證書下應付的全部或部份金額、將其轉換為保證人或其他人士的其他證券或其他責任均並非失責事件，亦不會構成不履行合約責任，或令權證持有人有權據此享其他追索權利。</w:t>
            </w:r>
          </w:p>
          <w:p w14:paraId="1139B094" w14:textId="77777777" w:rsidR="00E556FC" w:rsidRPr="00A11DAA" w:rsidRDefault="00E556FC" w:rsidP="00E556FC">
            <w:pPr>
              <w:pStyle w:val="ListParagraph"/>
              <w:tabs>
                <w:tab w:val="left" w:pos="993"/>
                <w:tab w:val="left" w:pos="1456"/>
              </w:tabs>
              <w:ind w:leftChars="375" w:left="1454" w:hangingChars="286" w:hanging="629"/>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(下稱「</w:t>
            </w:r>
            <w:r w:rsidRPr="00A11DAA">
              <w:rPr>
                <w:rFonts w:ascii="DFKai-SB" w:eastAsia="DFKai-SB" w:hAnsi="DFKai-SB" w:cs="MSungHK-Light-B5pc-H-Identity-H" w:hint="eastAsia"/>
                <w:color w:val="000000"/>
                <w:sz w:val="22"/>
                <w:szCs w:val="22"/>
              </w:rPr>
              <w:t>法定</w:t>
            </w:r>
            <w:r w:rsidRPr="00A11DAA">
              <w:rPr>
                <w:rFonts w:ascii="DFKai-SB" w:eastAsia="DFKai-SB" w:hAnsi="DFKai-SB" w:hint="eastAsia"/>
                <w:color w:val="000000"/>
                <w:sz w:val="22"/>
                <w:szCs w:val="22"/>
                <w:lang w:val="en-GB"/>
              </w:rPr>
              <w:t>內部紓困」</w:t>
            </w:r>
            <w:r w:rsidRPr="00A11DAA">
              <w:rPr>
                <w:rFonts w:ascii="DFKai-SB" w:eastAsia="DFKai-SB" w:hAnsi="DFKai-SB"/>
                <w:color w:val="000000"/>
                <w:sz w:val="22"/>
                <w:szCs w:val="22"/>
                <w:lang w:val="en-GB"/>
              </w:rPr>
              <w:t>)</w:t>
            </w:r>
          </w:p>
          <w:p w14:paraId="6D37CF24" w14:textId="77777777" w:rsidR="00E556FC" w:rsidRPr="00A11DAA" w:rsidRDefault="00E556FC" w:rsidP="00E556FC">
            <w:pPr>
              <w:tabs>
                <w:tab w:val="left" w:pos="810"/>
              </w:tabs>
              <w:spacing w:after="0" w:line="240" w:lineRule="auto"/>
              <w:rPr>
                <w:rFonts w:ascii="DFKai-SB" w:eastAsia="DFKai-SB" w:hAnsi="DFKai-SB" w:cs="Microsoft JhengHei"/>
                <w:color w:val="000000"/>
                <w:lang w:val="en-HK"/>
              </w:rPr>
            </w:pPr>
            <w:r w:rsidRPr="00A11DAA">
              <w:rPr>
                <w:rFonts w:ascii="DFKai-SB" w:eastAsia="DFKai-SB" w:hAnsi="DFKai-SB" w:cs="MSungHK-Light-B5pc-H-Identity-H"/>
                <w:color w:val="000000"/>
                <w:sz w:val="20"/>
                <w:szCs w:val="20"/>
                <w:lang w:val="en-US"/>
              </w:rPr>
              <w:t>(</w:t>
            </w:r>
            <w:r w:rsidRPr="00A11DAA">
              <w:rPr>
                <w:rFonts w:ascii="DFKai-SB" w:eastAsia="DFKai-SB" w:hAnsi="DFKai-SB" w:cs="MSungHK-Light-B5pc-H-Identity-H" w:hint="eastAsia"/>
                <w:color w:val="000000"/>
                <w:sz w:val="20"/>
                <w:szCs w:val="20"/>
                <w:lang w:val="en-US"/>
              </w:rPr>
              <w:t>二</w:t>
            </w:r>
            <w:r w:rsidRPr="00A11DAA">
              <w:rPr>
                <w:rFonts w:ascii="DFKai-SB" w:eastAsia="DFKai-SB" w:hAnsi="DFKai-SB" w:cs="MSungHK-Light-B5pc-H-Identity-H"/>
                <w:color w:val="000000"/>
                <w:sz w:val="20"/>
                <w:szCs w:val="20"/>
                <w:lang w:val="en-US"/>
              </w:rPr>
              <w:t>)</w:t>
            </w:r>
            <w:r w:rsidRPr="00A11DAA">
              <w:rPr>
                <w:rFonts w:ascii="DFKai-SB" w:eastAsia="DFKai-SB" w:hAnsi="DFKai-SB" w:cs="MSungHK-Light-B5pc-H-Identity-H"/>
                <w:color w:val="000000"/>
                <w:sz w:val="20"/>
                <w:szCs w:val="20"/>
                <w:lang w:val="en-US"/>
              </w:rPr>
              <w:tab/>
            </w:r>
            <w:r w:rsidRPr="00A11DAA">
              <w:rPr>
                <w:rFonts w:ascii="DFKai-SB" w:eastAsia="DFKai-SB" w:hAnsi="DFKai-SB" w:cs="MSungHK-Light-B5pc-H-Identity-H" w:hint="eastAsia"/>
                <w:color w:val="000000"/>
                <w:lang w:val="en-US"/>
              </w:rPr>
              <w:t>法定</w:t>
            </w:r>
            <w:r w:rsidRPr="00A11DAA">
              <w:rPr>
                <w:rFonts w:ascii="DFKai-SB" w:eastAsia="DFKai-SB" w:hAnsi="DFKai-SB" w:hint="eastAsia"/>
                <w:color w:val="000000"/>
                <w:lang w:val="en-GB"/>
              </w:rPr>
              <w:t>內部紓困之</w:t>
            </w:r>
            <w:r w:rsidRPr="00A11DAA">
              <w:rPr>
                <w:rFonts w:ascii="DFKai-SB" w:eastAsia="DFKai-SB" w:hAnsi="DFKai-SB" w:hint="eastAsia"/>
                <w:color w:val="000000"/>
                <w:lang w:val="en-HK"/>
              </w:rPr>
              <w:t>後</w:t>
            </w:r>
            <w:r w:rsidRPr="00A11DAA">
              <w:rPr>
                <w:rFonts w:ascii="DFKai-SB" w:eastAsia="DFKai-SB" w:hAnsi="DFKai-SB" w:cs="Microsoft JhengHei" w:hint="eastAsia"/>
                <w:color w:val="000000"/>
                <w:lang w:val="en-HK"/>
              </w:rPr>
              <w:t>果</w:t>
            </w:r>
          </w:p>
          <w:p w14:paraId="11128CD2" w14:textId="687A1824"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於就發行人或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行使法</w:t>
            </w:r>
            <w:r w:rsidRPr="00A11DAA">
              <w:rPr>
                <w:rFonts w:ascii="DFKai-SB" w:eastAsia="DFKai-SB" w:hAnsi="DFKai-SB" w:cs="MSungHK-Light-B5pc-H-Identity-H" w:hint="eastAsia"/>
                <w:color w:val="000000"/>
                <w:sz w:val="20"/>
                <w:szCs w:val="20"/>
              </w:rPr>
              <w:t>定</w:t>
            </w:r>
            <w:r w:rsidRPr="00A11DAA">
              <w:rPr>
                <w:rFonts w:ascii="DFKai-SB" w:eastAsia="DFKai-SB" w:hAnsi="DFKai-SB" w:hint="eastAsia"/>
                <w:color w:val="000000"/>
                <w:sz w:val="22"/>
                <w:szCs w:val="22"/>
                <w:lang w:val="en-GB"/>
              </w:rPr>
              <w:t>內部紓困後，於原本之預定到期時間，應清償或支付之到期金額將不會被視為已到期，而不會被清償或支付；但如依適用於發行人或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或其集團其他成員、於法國及歐盟境內實施之適用法律及法規，將允許發行人或保證人於個別之應清償或支付款項到期時為該等清償或支付時，則不在此限。</w:t>
            </w:r>
          </w:p>
          <w:p w14:paraId="0FB107C5" w14:textId="2FF413E4"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就本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行使法</w:t>
            </w:r>
            <w:r w:rsidRPr="00A11DAA">
              <w:rPr>
                <w:rFonts w:ascii="DFKai-SB" w:eastAsia="DFKai-SB" w:hAnsi="DFKai-SB" w:cs="MSungHK-Light-B5pc-H-Identity-H" w:hint="eastAsia"/>
                <w:color w:val="000000"/>
                <w:sz w:val="20"/>
                <w:szCs w:val="20"/>
              </w:rPr>
              <w:t>定</w:t>
            </w:r>
            <w:r w:rsidRPr="00A11DAA">
              <w:rPr>
                <w:rFonts w:ascii="DFKai-SB" w:eastAsia="DFKai-SB" w:hAnsi="DFKai-SB" w:hint="eastAsia"/>
                <w:color w:val="000000"/>
                <w:sz w:val="22"/>
                <w:szCs w:val="22"/>
                <w:lang w:val="en-GB"/>
              </w:rPr>
              <w:t>內部紓困時，發行人或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將儘速向本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持有人提供有關該等</w:t>
            </w:r>
            <w:r w:rsidRPr="00A11DAA">
              <w:rPr>
                <w:rFonts w:ascii="DFKai-SB" w:eastAsia="DFKai-SB" w:hAnsi="DFKai-SB" w:cs="MSungHK-Light-B5pc-H-Identity-H" w:hint="eastAsia"/>
                <w:color w:val="000000"/>
                <w:sz w:val="22"/>
                <w:szCs w:val="22"/>
              </w:rPr>
              <w:t>法定</w:t>
            </w:r>
            <w:r w:rsidRPr="00A11DAA">
              <w:rPr>
                <w:rFonts w:ascii="DFKai-SB" w:eastAsia="DFKai-SB" w:hAnsi="DFKai-SB" w:hint="eastAsia"/>
                <w:color w:val="000000"/>
                <w:sz w:val="22"/>
                <w:szCs w:val="22"/>
                <w:lang w:val="en-GB"/>
              </w:rPr>
              <w:t>內部紓困行使之書面通知。如發行人或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延遲或無法發出通知，仍不影響法定內部紓困之效力及執行力，亦不影響上述對本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的影響。</w:t>
            </w:r>
          </w:p>
          <w:p w14:paraId="1583BBE1" w14:textId="77777777"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如就本權證行使</w:t>
            </w:r>
            <w:r w:rsidRPr="00A11DAA">
              <w:rPr>
                <w:rFonts w:ascii="DFKai-SB" w:eastAsia="DFKai-SB" w:hAnsi="DFKai-SB" w:cs="MSungHK-Light-B5pc-H-Identity-H" w:hint="eastAsia"/>
                <w:color w:val="000000"/>
                <w:sz w:val="22"/>
                <w:szCs w:val="22"/>
              </w:rPr>
              <w:t>法定</w:t>
            </w:r>
            <w:r w:rsidRPr="00A11DAA">
              <w:rPr>
                <w:rFonts w:ascii="DFKai-SB" w:eastAsia="DFKai-SB" w:hAnsi="DFKai-SB" w:hint="eastAsia"/>
                <w:color w:val="000000"/>
                <w:sz w:val="22"/>
                <w:szCs w:val="22"/>
                <w:lang w:val="en-GB"/>
              </w:rPr>
              <w:t>內部紓困，致本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註銷、到期金額減少一部分或全部、其轉換為發行人或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或他人之其他證券或債務，均不會成為違約事件或構成契約義務之無法履行，亦不會使本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持有人有權採取任何救濟（包括衡平法上之救濟）（且本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持有人茲明示放棄該救濟）。</w:t>
            </w:r>
          </w:p>
          <w:p w14:paraId="647B81B6" w14:textId="76B447E2"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如相關處置機關行使</w:t>
            </w:r>
            <w:r w:rsidRPr="00A11DAA">
              <w:rPr>
                <w:rFonts w:ascii="DFKai-SB" w:eastAsia="DFKai-SB" w:hAnsi="DFKai-SB" w:cs="Microsoft JhengHei" w:hint="eastAsia"/>
                <w:color w:val="000000"/>
                <w:sz w:val="22"/>
                <w:szCs w:val="22"/>
                <w:lang w:val="en"/>
              </w:rPr>
              <w:t>法定內部紓</w:t>
            </w:r>
            <w:r w:rsidRPr="00A11DAA">
              <w:rPr>
                <w:rFonts w:ascii="DFKai-SB" w:eastAsia="DFKai-SB" w:hAnsi="DFKai-SB" w:hint="eastAsia"/>
                <w:color w:val="000000"/>
                <w:sz w:val="22"/>
                <w:szCs w:val="22"/>
                <w:lang w:val="en-GB"/>
              </w:rPr>
              <w:t>困所涉及之金額低於到期金額之總金額時，除</w:t>
            </w:r>
            <w:r w:rsidRPr="00A11DAA">
              <w:rPr>
                <w:rFonts w:ascii="DFKai-SB" w:eastAsia="DFKai-SB" w:hAnsi="DFKai-SB" w:cs="Microsoft JhengHei" w:hint="eastAsia"/>
                <w:color w:val="000000"/>
                <w:sz w:val="22"/>
                <w:szCs w:val="22"/>
                <w:lang w:val="en"/>
              </w:rPr>
              <w:t>發行人或保證人</w:t>
            </w:r>
            <w:r w:rsidRPr="00A11DAA">
              <w:rPr>
                <w:rFonts w:ascii="DFKai-SB" w:eastAsia="DFKai-SB" w:hAnsi="DFKai-SB" w:cs="Microsoft JhengHei" w:hint="eastAsia"/>
                <w:color w:val="000000"/>
                <w:sz w:val="22"/>
                <w:lang w:val="en"/>
              </w:rPr>
              <w:t>（視情況而定）</w:t>
            </w:r>
            <w:r w:rsidRPr="00A11DAA">
              <w:rPr>
                <w:rFonts w:ascii="DFKai-SB" w:eastAsia="DFKai-SB" w:hAnsi="DFKai-SB" w:hint="eastAsia"/>
                <w:color w:val="000000"/>
                <w:sz w:val="22"/>
                <w:szCs w:val="22"/>
                <w:lang w:val="en-GB"/>
              </w:rPr>
              <w:t>另行指示</w:t>
            </w:r>
            <w:r w:rsidRPr="00A11DAA">
              <w:rPr>
                <w:rFonts w:ascii="DFKai-SB" w:eastAsia="DFKai-SB" w:hAnsi="DFKai-SB" w:cs="Microsoft JhengHei" w:hint="eastAsia"/>
                <w:color w:val="000000"/>
                <w:sz w:val="22"/>
                <w:szCs w:val="22"/>
                <w:lang w:val="en"/>
              </w:rPr>
              <w:t>外</w:t>
            </w:r>
            <w:r w:rsidRPr="00A11DAA">
              <w:rPr>
                <w:rFonts w:ascii="DFKai-SB" w:eastAsia="DFKai-SB" w:hAnsi="DFKai-SB" w:hint="eastAsia"/>
                <w:color w:val="000000"/>
                <w:sz w:val="22"/>
                <w:szCs w:val="22"/>
                <w:lang w:val="en-GB"/>
              </w:rPr>
              <w:t>，相關處置機關對本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所為之註銷、減記或轉換，得</w:t>
            </w:r>
            <w:r w:rsidRPr="00A11DAA">
              <w:rPr>
                <w:rFonts w:ascii="DFKai-SB" w:eastAsia="DFKai-SB" w:hAnsi="DFKai-SB" w:hint="eastAsia"/>
                <w:color w:val="000000"/>
                <w:sz w:val="22"/>
                <w:szCs w:val="22"/>
                <w:lang w:val="en-GB"/>
              </w:rPr>
              <w:lastRenderedPageBreak/>
              <w:t>按比例為之。</w:t>
            </w:r>
          </w:p>
          <w:p w14:paraId="712C1575" w14:textId="77777777"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就前述事項而言，本條件所載之事項係為詳盡無遺，並排除發行人、</w:t>
            </w:r>
            <w:r w:rsidRPr="00A11DAA">
              <w:rPr>
                <w:rFonts w:ascii="DFKai-SB" w:eastAsia="DFKai-SB" w:hAnsi="DFKai-SB" w:cs="Microsoft JhengHei" w:hint="eastAsia"/>
                <w:color w:val="000000"/>
                <w:sz w:val="22"/>
                <w:szCs w:val="22"/>
                <w:lang w:val="en"/>
              </w:rPr>
              <w:t>保證人</w:t>
            </w:r>
            <w:r w:rsidRPr="00A11DAA">
              <w:rPr>
                <w:rFonts w:ascii="DFKai-SB" w:eastAsia="DFKai-SB" w:hAnsi="DFKai-SB" w:hint="eastAsia"/>
                <w:color w:val="000000"/>
                <w:sz w:val="22"/>
                <w:szCs w:val="22"/>
                <w:lang w:val="en-GB"/>
              </w:rPr>
              <w:t>及</w:t>
            </w:r>
            <w:r w:rsidRPr="00A11DAA">
              <w:rPr>
                <w:rFonts w:ascii="DFKai-SB" w:eastAsia="DFKai-SB" w:hAnsi="DFKai-SB" w:cs="Microsoft JhengHei" w:hint="eastAsia"/>
                <w:color w:val="000000"/>
                <w:sz w:val="22"/>
                <w:szCs w:val="22"/>
                <w:lang w:val="en"/>
              </w:rPr>
              <w:t>各</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持有人間所訂之任何契約、安排或瞭解。</w:t>
            </w:r>
          </w:p>
          <w:p w14:paraId="43400A63" w14:textId="71F87254"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依本條件進行程序所需之費用，包括但不限於發行人</w:t>
            </w:r>
            <w:r w:rsidR="00A2034C" w:rsidRPr="00A2034C">
              <w:rPr>
                <w:rFonts w:ascii="DFKai-SB" w:eastAsia="DFKai-SB" w:hAnsi="DFKai-SB" w:hint="eastAsia"/>
                <w:color w:val="000000"/>
                <w:sz w:val="22"/>
                <w:szCs w:val="22"/>
                <w:lang w:val="en-GB"/>
              </w:rPr>
              <w:t>及</w:t>
            </w:r>
            <w:r w:rsidRPr="00A11DAA">
              <w:rPr>
                <w:rFonts w:ascii="DFKai-SB" w:eastAsia="DFKai-SB" w:hAnsi="DFKai-SB" w:cs="Microsoft JhengHei" w:hint="eastAsia"/>
                <w:color w:val="000000"/>
                <w:sz w:val="22"/>
                <w:szCs w:val="22"/>
                <w:lang w:val="en"/>
              </w:rPr>
              <w:t>保證人</w:t>
            </w:r>
            <w:r w:rsidRPr="00A11DAA">
              <w:rPr>
                <w:rFonts w:ascii="DFKai-SB" w:eastAsia="DFKai-SB" w:hAnsi="DFKai-SB" w:hint="eastAsia"/>
                <w:color w:val="000000"/>
                <w:sz w:val="22"/>
                <w:szCs w:val="22"/>
                <w:lang w:val="en-GB"/>
              </w:rPr>
              <w:t>所產生之費用，均不會由本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持有人負擔。</w:t>
            </w:r>
          </w:p>
          <w:p w14:paraId="0ADB4C90" w14:textId="77777777" w:rsidR="00E556FC" w:rsidRPr="00A11DAA" w:rsidRDefault="00E556FC" w:rsidP="00E556FC">
            <w:pPr>
              <w:pStyle w:val="ListParagraph"/>
              <w:ind w:leftChars="375" w:left="825"/>
              <w:jc w:val="both"/>
              <w:rPr>
                <w:rFonts w:ascii="DFKai-SB" w:eastAsia="DFKai-SB" w:hAnsi="DFKai-SB"/>
                <w:b/>
                <w:color w:val="000000"/>
                <w:sz w:val="22"/>
                <w:szCs w:val="22"/>
                <w:lang w:val="en-GB"/>
              </w:rPr>
            </w:pPr>
            <w:r w:rsidRPr="00A11DAA">
              <w:rPr>
                <w:rFonts w:ascii="DFKai-SB" w:eastAsia="DFKai-SB" w:hAnsi="DFKai-SB" w:hint="eastAsia"/>
                <w:b/>
                <w:color w:val="000000"/>
                <w:sz w:val="22"/>
                <w:szCs w:val="22"/>
                <w:lang w:val="en-GB"/>
              </w:rPr>
              <w:t>為本條件之目的：</w:t>
            </w:r>
          </w:p>
          <w:p w14:paraId="1A14E690" w14:textId="49DA0627"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w:t>
            </w:r>
            <w:r w:rsidRPr="00A11DAA">
              <w:rPr>
                <w:rFonts w:ascii="DFKai-SB" w:eastAsia="DFKai-SB" w:hAnsi="DFKai-SB" w:hint="eastAsia"/>
                <w:b/>
                <w:color w:val="000000"/>
                <w:sz w:val="22"/>
                <w:szCs w:val="22"/>
                <w:lang w:val="en-GB"/>
              </w:rPr>
              <w:t>到期金額</w:t>
            </w:r>
            <w:r w:rsidRPr="00A11DAA">
              <w:rPr>
                <w:rFonts w:ascii="DFKai-SB" w:eastAsia="DFKai-SB" w:hAnsi="DFKai-SB" w:hint="eastAsia"/>
                <w:color w:val="000000"/>
                <w:sz w:val="22"/>
                <w:szCs w:val="22"/>
                <w:lang w:val="en-GB"/>
              </w:rPr>
              <w:t>」</w:t>
            </w:r>
            <w:r w:rsidR="00A2034C" w:rsidRPr="00A2034C">
              <w:rPr>
                <w:rFonts w:ascii="DFKai-SB" w:eastAsia="DFKai-SB" w:hAnsi="DFKai-SB" w:hint="eastAsia"/>
                <w:color w:val="000000"/>
                <w:sz w:val="22"/>
                <w:szCs w:val="22"/>
                <w:lang w:val="en-GB"/>
              </w:rPr>
              <w:t>係指就發行人而言，發行人所發行權證當前之未清償餘額，及該權證先前未註銷或未到期之任何已產生而未付之利息；而就保證人而言，就保證書下保證發行人所發行的權證之未清償到期債務。</w:t>
            </w:r>
          </w:p>
          <w:p w14:paraId="2EDDE945" w14:textId="77777777" w:rsidR="00E556FC" w:rsidRPr="00A11DAA" w:rsidRDefault="00E556FC" w:rsidP="00E556FC">
            <w:pPr>
              <w:spacing w:after="0" w:line="240" w:lineRule="auto"/>
              <w:ind w:left="825"/>
              <w:jc w:val="both"/>
              <w:rPr>
                <w:rFonts w:ascii="DFKai-SB" w:eastAsia="DFKai-SB" w:hAnsi="DFKai-SB"/>
                <w:color w:val="000000"/>
                <w:lang w:val="en-GB"/>
              </w:rPr>
            </w:pPr>
            <w:r w:rsidRPr="00A11DAA">
              <w:rPr>
                <w:rFonts w:ascii="DFKai-SB" w:eastAsia="DFKai-SB" w:hAnsi="DFKai-SB" w:hint="eastAsia"/>
                <w:color w:val="000000"/>
                <w:lang w:val="en-GB"/>
              </w:rPr>
              <w:t>「</w:t>
            </w:r>
            <w:r w:rsidRPr="00A11DAA">
              <w:rPr>
                <w:rFonts w:ascii="DFKai-SB" w:eastAsia="DFKai-SB" w:hAnsi="DFKai-SB" w:hint="eastAsia"/>
                <w:b/>
                <w:color w:val="000000"/>
                <w:lang w:val="en-GB"/>
              </w:rPr>
              <w:t>內部紓困權</w:t>
            </w:r>
            <w:r w:rsidRPr="00A11DAA">
              <w:rPr>
                <w:rFonts w:ascii="DFKai-SB" w:eastAsia="DFKai-SB" w:hAnsi="DFKai-SB" w:hint="eastAsia"/>
                <w:color w:val="000000"/>
                <w:lang w:val="en-GB"/>
              </w:rPr>
              <w:t>」係指</w:t>
            </w:r>
            <w:r w:rsidRPr="00A11DAA">
              <w:rPr>
                <w:rFonts w:ascii="DFKai-SB" w:eastAsia="DFKai-SB" w:hAnsi="DFKai-SB" w:cs="MSungHK-Light-B5pc-H-Identity-H" w:hint="eastAsia"/>
                <w:color w:val="000000"/>
                <w:lang w:val="en-US"/>
              </w:rPr>
              <w:t>依有關處置</w:t>
            </w:r>
            <w:r w:rsidRPr="00A11DAA">
              <w:rPr>
                <w:rFonts w:ascii="DFKai-SB" w:eastAsia="DFKai-SB" w:hAnsi="DFKai-SB" w:cs="Microsoft JhengHei" w:hint="eastAsia"/>
                <w:color w:val="000000"/>
                <w:lang w:val="en"/>
              </w:rPr>
              <w:t>銀行、銀行集團公司、信用機構及</w:t>
            </w:r>
            <w:r w:rsidRPr="00A11DAA">
              <w:rPr>
                <w:rFonts w:ascii="DFKai-SB" w:eastAsia="DFKai-SB" w:hAnsi="DFKai-SB" w:cs="Times New Roman" w:hint="eastAsia"/>
                <w:color w:val="000000"/>
                <w:lang w:val="en"/>
              </w:rPr>
              <w:t>／</w:t>
            </w:r>
            <w:r w:rsidRPr="00A11DAA">
              <w:rPr>
                <w:rFonts w:ascii="DFKai-SB" w:eastAsia="DFKai-SB" w:hAnsi="DFKai-SB" w:cs="Microsoft JhengHei" w:hint="eastAsia"/>
                <w:color w:val="000000"/>
                <w:lang w:val="en"/>
              </w:rPr>
              <w:t>或投資公司之</w:t>
            </w:r>
            <w:r w:rsidRPr="00A11DAA">
              <w:rPr>
                <w:rFonts w:ascii="DFKai-SB" w:eastAsia="DFKai-SB" w:hAnsi="DFKai-SB" w:cs="MSungHK-Light-B5pc-H-Identity-H" w:hint="eastAsia"/>
                <w:color w:val="000000"/>
                <w:lang w:val="en-US"/>
              </w:rPr>
              <w:t>任何法律、法規、規則或規定，而</w:t>
            </w:r>
            <w:r w:rsidRPr="00A11DAA">
              <w:rPr>
                <w:rFonts w:ascii="DFKai-SB" w:eastAsia="DFKai-SB" w:hAnsi="DFKai-SB" w:cs="Microsoft JhengHei" w:hint="eastAsia"/>
                <w:color w:val="000000"/>
                <w:lang w:val="en"/>
              </w:rPr>
              <w:t>隨時存在之任何法定</w:t>
            </w:r>
            <w:r w:rsidRPr="00A11DAA">
              <w:rPr>
                <w:rFonts w:ascii="DFKai-SB" w:eastAsia="DFKai-SB" w:hAnsi="DFKai-SB" w:hint="eastAsia"/>
                <w:color w:val="000000"/>
                <w:lang w:val="en-GB"/>
              </w:rPr>
              <w:t>註銷、</w:t>
            </w:r>
            <w:r w:rsidRPr="00A11DAA">
              <w:rPr>
                <w:rFonts w:ascii="DFKai-SB" w:eastAsia="DFKai-SB" w:hAnsi="DFKai-SB" w:hint="eastAsia"/>
                <w:color w:val="000000"/>
                <w:spacing w:val="14"/>
                <w:lang w:val="en-US"/>
              </w:rPr>
              <w:t>減記</w:t>
            </w:r>
            <w:r w:rsidRPr="00A11DAA">
              <w:rPr>
                <w:rFonts w:ascii="DFKai-SB" w:eastAsia="DFKai-SB" w:hAnsi="DFKai-SB" w:hint="eastAsia"/>
                <w:color w:val="000000"/>
                <w:lang w:val="en-GB"/>
              </w:rPr>
              <w:t>及／</w:t>
            </w:r>
            <w:r w:rsidRPr="00A11DAA">
              <w:rPr>
                <w:rFonts w:ascii="DFKai-SB" w:eastAsia="DFKai-SB" w:hAnsi="DFKai-SB" w:hint="eastAsia"/>
                <w:color w:val="000000"/>
                <w:spacing w:val="14"/>
                <w:lang w:val="en-US"/>
              </w:rPr>
              <w:t>或轉換權</w:t>
            </w:r>
            <w:r w:rsidRPr="00A11DAA">
              <w:rPr>
                <w:rFonts w:ascii="DFKai-SB" w:eastAsia="DFKai-SB" w:hAnsi="DFKai-SB" w:cs="Microsoft JhengHei" w:hint="eastAsia"/>
                <w:color w:val="000000"/>
                <w:lang w:val="en"/>
              </w:rPr>
              <w:t>，上述法令包括但不限於歐洲議會暨歐盟理事會之歐盟指令或規則之範圍內所實施、通過或制定的任何關於建立復原及處置信用機構及投資公司之架構之任何法律</w:t>
            </w:r>
            <w:r w:rsidRPr="00A11DAA">
              <w:rPr>
                <w:rFonts w:ascii="DFKai-SB" w:eastAsia="DFKai-SB" w:hAnsi="DFKai-SB" w:cs="MSungHK-Light-B5pc-H-Identity-H" w:hint="eastAsia"/>
                <w:color w:val="000000"/>
                <w:lang w:val="en-US"/>
              </w:rPr>
              <w:t>、法規、規則或規定</w:t>
            </w:r>
            <w:r w:rsidRPr="00A11DAA">
              <w:rPr>
                <w:rFonts w:ascii="DFKai-SB" w:eastAsia="DFKai-SB" w:hAnsi="DFKai-SB" w:cs="Microsoft JhengHei" w:hint="eastAsia"/>
                <w:color w:val="000000"/>
                <w:lang w:val="en"/>
              </w:rPr>
              <w:t>，或任何其他適用的法律或法規（及其經修訂之版本），使銀行</w:t>
            </w:r>
            <w:r w:rsidRPr="00A11DAA">
              <w:rPr>
                <w:rFonts w:ascii="DFKai-SB" w:eastAsia="DFKai-SB" w:hAnsi="DFKai-SB" w:cs="MSungHK-Light-B5pc-H-Identity-H" w:hint="eastAsia"/>
                <w:color w:val="000000"/>
                <w:lang w:val="en-US"/>
              </w:rPr>
              <w:t>、</w:t>
            </w:r>
            <w:r w:rsidRPr="00A11DAA">
              <w:rPr>
                <w:rFonts w:ascii="DFKai-SB" w:eastAsia="DFKai-SB" w:hAnsi="DFKai-SB" w:cs="Microsoft JhengHei" w:hint="eastAsia"/>
                <w:color w:val="000000"/>
                <w:lang w:val="en"/>
              </w:rPr>
              <w:t>銀行集團公司</w:t>
            </w:r>
            <w:r w:rsidRPr="00A11DAA">
              <w:rPr>
                <w:rFonts w:ascii="DFKai-SB" w:eastAsia="DFKai-SB" w:hAnsi="DFKai-SB" w:cs="MSungHK-Light-B5pc-H-Identity-H" w:hint="eastAsia"/>
                <w:color w:val="000000"/>
                <w:lang w:val="en-US"/>
              </w:rPr>
              <w:t>、</w:t>
            </w:r>
            <w:r w:rsidRPr="00A11DAA">
              <w:rPr>
                <w:rFonts w:ascii="DFKai-SB" w:eastAsia="DFKai-SB" w:hAnsi="DFKai-SB" w:cs="Microsoft JhengHei" w:hint="eastAsia"/>
                <w:color w:val="000000"/>
                <w:lang w:val="en"/>
              </w:rPr>
              <w:t>信用機構或投資公司或其任何關係企業之債務得依據上述法令減少</w:t>
            </w:r>
            <w:r w:rsidRPr="00A11DAA">
              <w:rPr>
                <w:rFonts w:ascii="DFKai-SB" w:eastAsia="DFKai-SB" w:hAnsi="DFKai-SB" w:cs="MSungHK-Light-B5pc-H-Identity-H" w:hint="eastAsia"/>
                <w:color w:val="000000"/>
                <w:lang w:val="en-US"/>
              </w:rPr>
              <w:t>、</w:t>
            </w:r>
            <w:r w:rsidRPr="00A11DAA">
              <w:rPr>
                <w:rFonts w:ascii="DFKai-SB" w:eastAsia="DFKai-SB" w:hAnsi="DFKai-SB" w:cs="Microsoft JhengHei" w:hint="eastAsia"/>
                <w:color w:val="000000"/>
                <w:lang w:val="en"/>
              </w:rPr>
              <w:t>註銷及</w:t>
            </w:r>
            <w:r w:rsidRPr="00A11DAA">
              <w:rPr>
                <w:rFonts w:ascii="DFKai-SB" w:eastAsia="DFKai-SB" w:hAnsi="DFKai-SB" w:cs="Times New Roman"/>
                <w:color w:val="000000"/>
                <w:lang w:val="en"/>
              </w:rPr>
              <w:t>／</w:t>
            </w:r>
            <w:r w:rsidRPr="00A11DAA">
              <w:rPr>
                <w:rFonts w:ascii="DFKai-SB" w:eastAsia="DFKai-SB" w:hAnsi="DFKai-SB" w:cs="Microsoft JhengHei" w:hint="eastAsia"/>
                <w:color w:val="000000"/>
                <w:lang w:val="en"/>
              </w:rPr>
              <w:t>或轉換為債務人或任何其他人之股份或其他證券或債務。</w:t>
            </w:r>
          </w:p>
          <w:p w14:paraId="124AD66F" w14:textId="0987D2B1" w:rsidR="00E556FC" w:rsidRPr="00A11DAA" w:rsidRDefault="00E556FC" w:rsidP="00E556FC">
            <w:pPr>
              <w:pStyle w:val="ListParagraph"/>
              <w:ind w:leftChars="375" w:left="825"/>
              <w:jc w:val="both"/>
              <w:rPr>
                <w:rFonts w:ascii="DFKai-SB" w:eastAsia="DFKai-SB" w:hAnsi="DFKai-SB"/>
                <w:color w:val="000000"/>
                <w:sz w:val="22"/>
                <w:szCs w:val="22"/>
                <w:lang w:val="en-GB"/>
              </w:rPr>
            </w:pPr>
            <w:bookmarkStart w:id="25" w:name="_DV_C217"/>
            <w:r w:rsidRPr="00A11DAA">
              <w:rPr>
                <w:rFonts w:ascii="DFKai-SB" w:eastAsia="DFKai-SB" w:hAnsi="DFKai-SB" w:hint="eastAsia"/>
                <w:color w:val="000000"/>
                <w:sz w:val="22"/>
                <w:szCs w:val="22"/>
                <w:lang w:val="en-GB"/>
              </w:rPr>
              <w:t>「</w:t>
            </w:r>
            <w:r w:rsidRPr="00A11DAA">
              <w:rPr>
                <w:rFonts w:ascii="DFKai-SB" w:eastAsia="DFKai-SB" w:hAnsi="DFKai-SB" w:hint="eastAsia"/>
                <w:b/>
                <w:color w:val="000000"/>
                <w:sz w:val="22"/>
                <w:szCs w:val="22"/>
                <w:lang w:val="en-GB"/>
              </w:rPr>
              <w:t>相關處置機構</w:t>
            </w:r>
            <w:r w:rsidRPr="00A11DAA">
              <w:rPr>
                <w:rFonts w:ascii="DFKai-SB" w:eastAsia="DFKai-SB" w:hAnsi="DFKai-SB" w:hint="eastAsia"/>
                <w:color w:val="000000"/>
                <w:sz w:val="22"/>
                <w:szCs w:val="22"/>
                <w:lang w:val="en-GB"/>
              </w:rPr>
              <w:t>」，係指</w:t>
            </w:r>
            <w:bookmarkStart w:id="26" w:name="_DV_C218"/>
            <w:bookmarkEnd w:id="25"/>
            <w:r w:rsidRPr="00A11DAA">
              <w:rPr>
                <w:rFonts w:ascii="DFKai-SB" w:eastAsia="DFKai-SB" w:hAnsi="DFKai-SB" w:hint="eastAsia"/>
                <w:color w:val="000000"/>
                <w:sz w:val="22"/>
                <w:szCs w:val="22"/>
                <w:lang w:val="en-GB"/>
              </w:rPr>
              <w:t>有能力對發行人</w:t>
            </w:r>
            <w:r w:rsidR="00A2034C" w:rsidRPr="00A2034C">
              <w:rPr>
                <w:rFonts w:ascii="DFKai-SB" w:eastAsia="DFKai-SB" w:hAnsi="DFKai-SB" w:hint="eastAsia"/>
                <w:color w:val="000000"/>
                <w:sz w:val="22"/>
                <w:szCs w:val="22"/>
                <w:lang w:val="en-GB"/>
              </w:rPr>
              <w:t>及／或保證人</w:t>
            </w:r>
            <w:r w:rsidRPr="00A11DAA">
              <w:rPr>
                <w:rFonts w:ascii="DFKai-SB" w:eastAsia="DFKai-SB" w:hAnsi="DFKai-SB" w:hint="eastAsia"/>
                <w:color w:val="000000"/>
                <w:sz w:val="22"/>
                <w:szCs w:val="22"/>
                <w:lang w:val="en-GB"/>
              </w:rPr>
              <w:t>行使任何內部紓困權之任何機關。</w:t>
            </w:r>
            <w:bookmarkEnd w:id="26"/>
          </w:p>
          <w:p w14:paraId="067C886A" w14:textId="5C11160C" w:rsidR="00DB07CD" w:rsidRPr="00A11DAA" w:rsidRDefault="00E556FC" w:rsidP="00E556FC">
            <w:pPr>
              <w:rPr>
                <w:rFonts w:ascii="DFKai-SB" w:eastAsia="DFKai-SB" w:cs="DFKai-SB"/>
              </w:rPr>
            </w:pPr>
            <w:r w:rsidRPr="00A11DAA" w:rsidDel="00F4323F">
              <w:rPr>
                <w:rFonts w:ascii="DFKai-SB" w:eastAsia="DFKai-SB" w:hAnsi="DFKai-SB" w:hint="eastAsia"/>
                <w:lang w:val="en-GB"/>
              </w:rPr>
              <w:t xml:space="preserve"> </w:t>
            </w:r>
            <w:r w:rsidRPr="00A11DAA">
              <w:rPr>
                <w:rFonts w:ascii="DFKai-SB" w:eastAsia="DFKai-SB" w:cs="DFKai-SB" w:hint="eastAsia"/>
              </w:rPr>
              <w:t>(三</w:t>
            </w:r>
            <w:r w:rsidRPr="00A11DAA">
              <w:rPr>
                <w:rFonts w:ascii="DFKai-SB" w:eastAsia="DFKai-SB" w:cs="DFKai-SB" w:hint="eastAsia"/>
                <w:lang w:eastAsia="zh-HK"/>
              </w:rPr>
              <w:t>)</w:t>
            </w:r>
            <w:r w:rsidRPr="00A11DAA">
              <w:rPr>
                <w:rFonts w:ascii="DFKai-SB" w:eastAsia="DFKai-SB" w:cs="DFKai-SB"/>
                <w:lang w:eastAsia="zh-HK"/>
              </w:rPr>
              <w:tab/>
            </w:r>
            <w:r w:rsidRPr="00A11DAA">
              <w:rPr>
                <w:rFonts w:ascii="DFKai-SB" w:eastAsia="DFKai-SB" w:cs="DFKai-SB" w:hint="eastAsia"/>
                <w:color w:val="000000"/>
              </w:rPr>
              <w:t>如發生上述事件，發行人應</w:t>
            </w:r>
            <w:r w:rsidRPr="00A11DAA">
              <w:rPr>
                <w:rFonts w:ascii="DFKai-SB" w:eastAsia="DFKai-SB" w:hAnsi="DFKai-SB" w:hint="eastAsia"/>
                <w:color w:val="000000"/>
                <w:lang w:val="en-GB"/>
              </w:rPr>
              <w:t>依臺灣證券</w:t>
            </w:r>
            <w:r w:rsidRPr="00A11DAA">
              <w:rPr>
                <w:rFonts w:ascii="DFKai-SB" w:eastAsia="DFKai-SB" w:cs="DFKai-SB" w:hint="eastAsia"/>
                <w:color w:val="000000"/>
              </w:rPr>
              <w:t>交易所之規定辦理公告。</w:t>
            </w:r>
          </w:p>
        </w:tc>
      </w:tr>
      <w:tr w:rsidR="00B5587C" w:rsidRPr="00A11DAA" w14:paraId="0318987C" w14:textId="77777777" w:rsidTr="006718C6">
        <w:tc>
          <w:tcPr>
            <w:tcW w:w="535" w:type="pct"/>
            <w:tcBorders>
              <w:top w:val="nil"/>
              <w:left w:val="nil"/>
              <w:bottom w:val="nil"/>
              <w:right w:val="nil"/>
            </w:tcBorders>
          </w:tcPr>
          <w:p w14:paraId="2EA7A699" w14:textId="58EF9BF9" w:rsidR="00B5587C" w:rsidRPr="00A11DAA" w:rsidRDefault="00B5587C" w:rsidP="00AB00F5">
            <w:pPr>
              <w:spacing w:after="0" w:line="240" w:lineRule="auto"/>
              <w:ind w:left="-22" w:firstLine="22"/>
              <w:rPr>
                <w:rFonts w:ascii="Times New Roman" w:eastAsia="DFKai-SB" w:hAnsi="Times New Roman" w:cs="Times New Roman"/>
              </w:rPr>
            </w:pPr>
            <w:r w:rsidRPr="00A11DAA">
              <w:rPr>
                <w:rFonts w:ascii="Times New Roman" w:eastAsia="DFKai-SB" w:hAnsi="Times New Roman" w:cs="Times New Roman" w:hint="eastAsia"/>
              </w:rPr>
              <w:lastRenderedPageBreak/>
              <w:t>二十五、</w:t>
            </w:r>
          </w:p>
        </w:tc>
        <w:tc>
          <w:tcPr>
            <w:tcW w:w="4465" w:type="pct"/>
            <w:gridSpan w:val="4"/>
            <w:tcBorders>
              <w:top w:val="nil"/>
              <w:left w:val="nil"/>
              <w:bottom w:val="nil"/>
              <w:right w:val="nil"/>
            </w:tcBorders>
          </w:tcPr>
          <w:p w14:paraId="2CE1B8FF" w14:textId="7F14D276" w:rsidR="00B5587C" w:rsidRPr="00A11DAA" w:rsidRDefault="00B5587C" w:rsidP="00B5587C">
            <w:pPr>
              <w:jc w:val="both"/>
              <w:rPr>
                <w:b/>
              </w:rPr>
            </w:pPr>
            <w:r w:rsidRPr="00A11DAA">
              <w:rPr>
                <w:rFonts w:ascii="DFKai-SB" w:eastAsia="DFKai-SB" w:hAnsi="DFKai-SB" w:hint="eastAsia"/>
                <w:b/>
                <w:color w:val="222222"/>
                <w:lang w:val="en-HK"/>
              </w:rPr>
              <w:t>保</w:t>
            </w:r>
            <w:r w:rsidRPr="00A11DAA">
              <w:rPr>
                <w:rFonts w:ascii="DFKai-SB" w:eastAsia="DFKai-SB" w:hAnsi="DFKai-SB" w:hint="eastAsia"/>
                <w:b/>
                <w:color w:val="222222"/>
                <w:lang w:val="en-HK" w:eastAsia="zh-HK"/>
              </w:rPr>
              <w:t>證</w:t>
            </w:r>
            <w:r w:rsidRPr="00A11DAA">
              <w:rPr>
                <w:rFonts w:ascii="DFKai-SB" w:eastAsia="DFKai-SB" w:hAnsi="DFKai-SB" w:hint="eastAsia"/>
                <w:b/>
                <w:color w:val="222222"/>
                <w:lang w:val="en-HK"/>
              </w:rPr>
              <w:t>人的替代:</w:t>
            </w:r>
          </w:p>
          <w:p w14:paraId="6A82E6E6" w14:textId="77777777" w:rsidR="00B5587C" w:rsidRPr="00A11DAA" w:rsidRDefault="00B5587C" w:rsidP="00B5587C">
            <w:pPr>
              <w:tabs>
                <w:tab w:val="left" w:pos="735"/>
              </w:tabs>
              <w:spacing w:after="0"/>
              <w:ind w:left="735" w:hanging="735"/>
              <w:jc w:val="both"/>
              <w:rPr>
                <w:rFonts w:ascii="DFKai-SB" w:eastAsia="DFKai-SB" w:hAnsi="DFKai-SB" w:cs="Times New Roman"/>
                <w:color w:val="222222"/>
                <w:lang w:val="en-HK"/>
              </w:rPr>
            </w:pPr>
            <w:r w:rsidRPr="00A11DAA">
              <w:rPr>
                <w:rFonts w:ascii="DFKai-SB" w:eastAsia="DFKai-SB" w:cs="DFKai-SB" w:hint="eastAsia"/>
                <w:color w:val="000000"/>
              </w:rPr>
              <w:t>(一</w:t>
            </w:r>
            <w:r w:rsidRPr="00A11DAA">
              <w:rPr>
                <w:rFonts w:ascii="DFKai-SB" w:eastAsia="DFKai-SB" w:cs="DFKai-SB" w:hint="eastAsia"/>
                <w:color w:val="000000"/>
                <w:lang w:eastAsia="zh-HK"/>
              </w:rPr>
              <w:t>)</w:t>
            </w:r>
            <w:r w:rsidRPr="00A11DAA">
              <w:rPr>
                <w:rFonts w:ascii="DFKai-SB" w:eastAsia="DFKai-SB" w:cs="DFKai-SB" w:hint="eastAsia"/>
                <w:color w:val="000000"/>
                <w:lang w:eastAsia="zh-HK"/>
              </w:rPr>
              <w:tab/>
            </w:r>
            <w:r w:rsidRPr="00A11DAA">
              <w:rPr>
                <w:rFonts w:ascii="DFKai-SB" w:eastAsia="DFKai-SB" w:hAnsi="DFKai-SB" w:hint="eastAsia"/>
                <w:color w:val="222222"/>
                <w:lang w:val="en-HK"/>
              </w:rPr>
              <w:t>保證人可在未經權證持有人同意下被取代，並以發行人的任何關係公司或其他的第三方代替保證人</w:t>
            </w:r>
            <w:r w:rsidRPr="00A11DAA">
              <w:rPr>
                <w:rFonts w:ascii="DFKai-SB" w:eastAsia="DFKai-SB" w:hAnsi="DFKai-SB" w:cs="Microsoft JhengHei" w:hint="eastAsia"/>
                <w:color w:val="222222"/>
                <w:lang w:val="en-HK"/>
              </w:rPr>
              <w:t>。</w:t>
            </w:r>
            <w:r w:rsidRPr="00A11DAA">
              <w:rPr>
                <w:rFonts w:ascii="DFKai-SB" w:eastAsia="DFKai-SB" w:hAnsi="DFKai-SB" w:hint="eastAsia"/>
                <w:color w:val="222222"/>
                <w:lang w:val="en-HK"/>
              </w:rPr>
              <w:t>如發行人確定發行人的任何此關係公司或此其他的第三方將成為保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人（以這種身份，「被替代的保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人」），則應將該事件給予權</w:t>
            </w:r>
            <w:r w:rsidRPr="00A11DAA">
              <w:rPr>
                <w:rFonts w:ascii="DFKai-SB" w:eastAsia="DFKai-SB" w:hAnsi="DFKai-SB" w:hint="eastAsia"/>
                <w:color w:val="222222"/>
                <w:lang w:val="en-HK" w:eastAsia="zh-HK"/>
              </w:rPr>
              <w:t>證持有</w:t>
            </w:r>
            <w:r w:rsidRPr="00A11DAA">
              <w:rPr>
                <w:rFonts w:ascii="DFKai-SB" w:eastAsia="DFKai-SB" w:hAnsi="DFKai-SB" w:hint="eastAsia"/>
                <w:color w:val="222222"/>
                <w:lang w:val="en-HK"/>
              </w:rPr>
              <w:t>人不少於30天或不超過45天的通知，並於該通知期滿後，被替代的保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人應立即取代保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人成為保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人，權</w:t>
            </w:r>
            <w:r w:rsidRPr="00A11DAA">
              <w:rPr>
                <w:rFonts w:ascii="DFKai-SB" w:eastAsia="DFKai-SB" w:hAnsi="DFKai-SB" w:hint="eastAsia"/>
                <w:color w:val="222222"/>
                <w:lang w:val="en-HK" w:eastAsia="zh-HK"/>
              </w:rPr>
              <w:t>證持有</w:t>
            </w:r>
            <w:r w:rsidRPr="00A11DAA">
              <w:rPr>
                <w:rFonts w:ascii="DFKai-SB" w:eastAsia="DFKai-SB" w:hAnsi="DFKai-SB" w:hint="eastAsia"/>
                <w:color w:val="222222"/>
                <w:lang w:val="en-HK"/>
              </w:rPr>
              <w:t>人應隨即停止對保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人擁有的任何權利或要求權</w:t>
            </w:r>
            <w:r w:rsidRPr="00A11DAA">
              <w:rPr>
                <w:rFonts w:ascii="DFKai-SB" w:eastAsia="DFKai-SB" w:hAnsi="DFKai-SB" w:cs="Microsoft JhengHei" w:hint="eastAsia"/>
                <w:color w:val="222222"/>
                <w:lang w:val="en-HK"/>
              </w:rPr>
              <w:t>。</w:t>
            </w:r>
          </w:p>
          <w:p w14:paraId="3AE104B5" w14:textId="77777777" w:rsidR="00B5587C" w:rsidRPr="00A11DAA" w:rsidRDefault="00B5587C" w:rsidP="00B5587C">
            <w:pPr>
              <w:tabs>
                <w:tab w:val="left" w:pos="735"/>
              </w:tabs>
              <w:spacing w:after="0"/>
              <w:ind w:left="735" w:hanging="735"/>
              <w:jc w:val="both"/>
              <w:rPr>
                <w:rFonts w:ascii="DFKai-SB" w:eastAsia="DFKai-SB" w:hAnsi="DFKai-SB" w:cs="Microsoft JhengHei"/>
                <w:color w:val="222222"/>
                <w:lang w:val="en-HK"/>
              </w:rPr>
            </w:pPr>
            <w:r w:rsidRPr="00A11DAA">
              <w:rPr>
                <w:rFonts w:ascii="DFKai-SB" w:eastAsia="DFKai-SB" w:hAnsi="DFKai-SB" w:hint="eastAsia"/>
                <w:color w:val="222222"/>
                <w:lang w:val="en-HK"/>
              </w:rPr>
              <w:tab/>
              <w:t>但是，在這種替代將會無</w:t>
            </w:r>
            <w:r w:rsidRPr="00A11DAA">
              <w:rPr>
                <w:rFonts w:ascii="DFKai-SB" w:eastAsia="DFKai-SB" w:hAnsi="DFKai-SB" w:cs="Microsoft JhengHei" w:hint="eastAsia"/>
                <w:color w:val="222222"/>
                <w:lang w:val="en-HK"/>
              </w:rPr>
              <w:t>效:</w:t>
            </w:r>
          </w:p>
          <w:p w14:paraId="657E76F5" w14:textId="77777777" w:rsidR="00B5587C" w:rsidRPr="00A11DAA" w:rsidRDefault="00B5587C" w:rsidP="00B5587C">
            <w:pPr>
              <w:pStyle w:val="ListParagraph"/>
              <w:widowControl/>
              <w:tabs>
                <w:tab w:val="left" w:pos="735"/>
              </w:tabs>
              <w:autoSpaceDE/>
              <w:adjustRightInd/>
              <w:spacing w:line="256" w:lineRule="auto"/>
              <w:ind w:left="735"/>
              <w:contextualSpacing/>
              <w:jc w:val="both"/>
              <w:rPr>
                <w:rFonts w:ascii="DFKai-SB" w:eastAsia="DFKai-SB" w:hAnsi="DFKai-SB" w:cs="Microsoft JhengHei"/>
                <w:color w:val="222222"/>
                <w:sz w:val="22"/>
                <w:szCs w:val="22"/>
                <w:lang w:val="en-HK"/>
              </w:rPr>
            </w:pPr>
            <w:r w:rsidRPr="00A11DAA">
              <w:rPr>
                <w:rFonts w:ascii="DFKai-SB" w:eastAsia="DFKai-SB" w:hAnsi="DFKai-SB" w:hint="eastAsia"/>
                <w:color w:val="222222"/>
                <w:sz w:val="22"/>
                <w:szCs w:val="22"/>
                <w:lang w:val="en-HK"/>
              </w:rPr>
              <w:t>1. 如果在該替代時，該替代的影響是要求對擔保義務進行</w:t>
            </w:r>
            <w:r w:rsidRPr="00A11DAA">
              <w:rPr>
                <w:rFonts w:ascii="DFKai-SB" w:eastAsia="DFKai-SB" w:hAnsi="DFKai-SB" w:hint="eastAsia"/>
                <w:color w:val="000000"/>
                <w:sz w:val="22"/>
                <w:szCs w:val="22"/>
                <w:lang w:val="en-HK"/>
              </w:rPr>
              <w:t>付款</w:t>
            </w:r>
            <w:r w:rsidRPr="00A11DAA">
              <w:rPr>
                <w:rFonts w:ascii="DFKai-SB" w:eastAsia="DFKai-SB" w:hAnsi="DFKai-SB" w:hint="eastAsia"/>
                <w:color w:val="222222"/>
                <w:sz w:val="22"/>
                <w:szCs w:val="22"/>
                <w:lang w:val="en-HK"/>
              </w:rPr>
              <w:t>，但</w:t>
            </w:r>
            <w:r w:rsidRPr="00A11DAA">
              <w:rPr>
                <w:rFonts w:ascii="DFKai-SB" w:eastAsia="DFKai-SB" w:hAnsi="DFKai-SB" w:cs="Microsoft JhengHei" w:hint="eastAsia"/>
                <w:color w:val="000000"/>
                <w:sz w:val="22"/>
                <w:szCs w:val="22"/>
                <w:lang w:val="en"/>
              </w:rPr>
              <w:t>必須進行任</w:t>
            </w:r>
            <w:r w:rsidRPr="00A11DAA">
              <w:rPr>
                <w:rFonts w:ascii="DFKai-SB" w:eastAsia="DFKai-SB" w:hAnsi="DFKai-SB" w:hint="eastAsia"/>
                <w:color w:val="222222"/>
                <w:sz w:val="22"/>
                <w:szCs w:val="22"/>
                <w:lang w:val="en-HK"/>
              </w:rPr>
              <w:t>何扣繳或扣減，而在沒有這種替代的情況下，該扣繳或扣減將不會發生</w:t>
            </w:r>
            <w:r w:rsidRPr="00A11DAA">
              <w:rPr>
                <w:rFonts w:ascii="DFKai-SB" w:eastAsia="DFKai-SB" w:hAnsi="DFKai-SB" w:cs="Microsoft JhengHei" w:hint="eastAsia"/>
                <w:color w:val="222222"/>
                <w:sz w:val="22"/>
                <w:szCs w:val="22"/>
                <w:lang w:val="en-HK"/>
              </w:rPr>
              <w:t>；和</w:t>
            </w:r>
          </w:p>
          <w:p w14:paraId="3FA681BA" w14:textId="77777777" w:rsidR="00B5587C" w:rsidRPr="00A11DAA" w:rsidRDefault="00B5587C" w:rsidP="00B5587C">
            <w:pPr>
              <w:pStyle w:val="ListParagraph"/>
              <w:widowControl/>
              <w:tabs>
                <w:tab w:val="left" w:pos="735"/>
              </w:tabs>
              <w:autoSpaceDE/>
              <w:adjustRightInd/>
              <w:spacing w:line="256" w:lineRule="auto"/>
              <w:ind w:left="735"/>
              <w:contextualSpacing/>
              <w:jc w:val="both"/>
              <w:rPr>
                <w:rFonts w:ascii="DFKai-SB" w:eastAsia="DFKai-SB" w:hAnsi="DFKai-SB"/>
                <w:sz w:val="22"/>
                <w:szCs w:val="22"/>
              </w:rPr>
            </w:pPr>
            <w:r w:rsidRPr="00A11DAA">
              <w:rPr>
                <w:rFonts w:ascii="DFKai-SB" w:eastAsia="DFKai-SB" w:hAnsi="DFKai-SB" w:hint="eastAsia"/>
                <w:color w:val="222222"/>
                <w:sz w:val="22"/>
                <w:szCs w:val="22"/>
                <w:lang w:val="en-HK"/>
              </w:rPr>
              <w:t>2. 直至該被替代的保</w:t>
            </w:r>
            <w:r w:rsidRPr="00A11DAA">
              <w:rPr>
                <w:rFonts w:ascii="DFKai-SB" w:eastAsia="DFKai-SB" w:hAnsi="DFKai-SB" w:hint="eastAsia"/>
                <w:color w:val="222222"/>
                <w:sz w:val="22"/>
                <w:szCs w:val="22"/>
                <w:lang w:val="en-HK" w:eastAsia="zh-HK"/>
              </w:rPr>
              <w:t>證</w:t>
            </w:r>
            <w:r w:rsidRPr="00A11DAA">
              <w:rPr>
                <w:rFonts w:ascii="DFKai-SB" w:eastAsia="DFKai-SB" w:hAnsi="DFKai-SB" w:hint="eastAsia"/>
                <w:color w:val="222222"/>
                <w:sz w:val="22"/>
                <w:szCs w:val="22"/>
                <w:lang w:val="en-HK"/>
              </w:rPr>
              <w:t>人獲得有關當局的書面批准</w:t>
            </w:r>
            <w:r w:rsidRPr="00A11DAA">
              <w:rPr>
                <w:rFonts w:ascii="DFKai-SB" w:eastAsia="DFKai-SB" w:hAnsi="DFKai-SB" w:cs="Microsoft JhengHei" w:hint="eastAsia"/>
                <w:color w:val="222222"/>
                <w:sz w:val="22"/>
                <w:szCs w:val="22"/>
                <w:lang w:val="en-HK"/>
              </w:rPr>
              <w:t>。</w:t>
            </w:r>
          </w:p>
          <w:p w14:paraId="71CB858C" w14:textId="77777777" w:rsidR="00B5587C" w:rsidRPr="00A11DAA" w:rsidRDefault="00B5587C" w:rsidP="00B5587C">
            <w:pPr>
              <w:tabs>
                <w:tab w:val="left" w:pos="735"/>
              </w:tabs>
              <w:spacing w:after="0"/>
              <w:ind w:left="735" w:hanging="735"/>
              <w:jc w:val="both"/>
              <w:rPr>
                <w:rFonts w:ascii="DFKai-SB" w:eastAsia="DFKai-SB" w:hAnsi="DFKai-SB" w:cs="Microsoft JhengHei"/>
                <w:color w:val="222222"/>
                <w:lang w:val="en-HK"/>
              </w:rPr>
            </w:pPr>
            <w:r w:rsidRPr="00A11DAA">
              <w:rPr>
                <w:rFonts w:ascii="DFKai-SB" w:eastAsia="DFKai-SB" w:hAnsi="DFKai-SB" w:hint="eastAsia"/>
                <w:color w:val="222222"/>
                <w:lang w:val="en-HK"/>
              </w:rPr>
              <w:tab/>
              <w:t>任何此替代在上述通知到期後生效，則權證將被視為已修改，所有對保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人的提述或義務應由被替代的保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人代</w:t>
            </w:r>
            <w:r w:rsidRPr="00A11DAA">
              <w:rPr>
                <w:rFonts w:ascii="DFKai-SB" w:eastAsia="DFKai-SB" w:hAnsi="DFKai-SB" w:cs="Microsoft JhengHei" w:hint="eastAsia"/>
                <w:color w:val="222222"/>
                <w:lang w:val="en-HK"/>
              </w:rPr>
              <w:t>替。</w:t>
            </w:r>
            <w:r w:rsidRPr="00A11DAA">
              <w:rPr>
                <w:rFonts w:ascii="DFKai-SB" w:eastAsia="DFKai-SB" w:hAnsi="DFKai-SB" w:hint="eastAsia"/>
                <w:color w:val="222222"/>
                <w:lang w:val="en-HK"/>
              </w:rPr>
              <w:t>發行人也可以給予權證持有人通知去修改權證的其他條款和條件來反映保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人的替代</w:t>
            </w:r>
            <w:r w:rsidRPr="00A11DAA">
              <w:rPr>
                <w:rFonts w:ascii="DFKai-SB" w:eastAsia="DFKai-SB" w:hAnsi="DFKai-SB" w:cs="Microsoft JhengHei" w:hint="eastAsia"/>
                <w:color w:val="222222"/>
                <w:lang w:val="en-HK"/>
              </w:rPr>
              <w:t>。</w:t>
            </w:r>
          </w:p>
          <w:p w14:paraId="27CF48EB" w14:textId="77777777" w:rsidR="00B5587C" w:rsidRPr="00A11DAA" w:rsidRDefault="00B5587C" w:rsidP="00B5587C">
            <w:pPr>
              <w:tabs>
                <w:tab w:val="left" w:pos="735"/>
              </w:tabs>
              <w:spacing w:after="0"/>
              <w:ind w:left="735" w:hanging="735"/>
              <w:jc w:val="both"/>
              <w:rPr>
                <w:rFonts w:ascii="DFKai-SB" w:eastAsia="DFKai-SB" w:hAnsi="DFKai-SB" w:cs="Microsoft JhengHei"/>
                <w:color w:val="222222"/>
                <w:lang w:val="en-HK"/>
              </w:rPr>
            </w:pPr>
            <w:r w:rsidRPr="00A11DAA">
              <w:rPr>
                <w:rFonts w:ascii="DFKai-SB" w:eastAsia="DFKai-SB" w:hAnsi="DFKai-SB" w:hint="eastAsia"/>
                <w:color w:val="222222"/>
                <w:lang w:val="en-HK"/>
              </w:rPr>
              <w:tab/>
              <w:t>就本款而言，權證持有人明確同意通過購買本權證，已明確視作同意由被替代的保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人取代保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人，並同意釋放保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人就權證中的任何及所有義務，並明確視為已接受該替代及其後果</w:t>
            </w:r>
            <w:r w:rsidRPr="00A11DAA">
              <w:rPr>
                <w:rFonts w:ascii="DFKai-SB" w:eastAsia="DFKai-SB" w:hAnsi="DFKai-SB" w:cs="Microsoft JhengHei" w:hint="eastAsia"/>
                <w:color w:val="222222"/>
                <w:lang w:val="en-HK"/>
              </w:rPr>
              <w:t>。</w:t>
            </w:r>
          </w:p>
          <w:p w14:paraId="70AEF5CC" w14:textId="562D18FD" w:rsidR="00B5587C" w:rsidRPr="00A11DAA" w:rsidRDefault="00B5587C" w:rsidP="00B5587C">
            <w:pPr>
              <w:spacing w:beforeLines="24" w:before="57" w:afterLines="24" w:after="57" w:line="240" w:lineRule="auto"/>
              <w:ind w:left="629" w:hanging="629"/>
              <w:jc w:val="both"/>
              <w:rPr>
                <w:rFonts w:ascii="DFKai-SB" w:eastAsia="DFKai-SB" w:hAnsi="DFKai-SB"/>
                <w:b/>
                <w:lang w:val="en-GB"/>
              </w:rPr>
            </w:pPr>
            <w:r w:rsidRPr="00A11DAA">
              <w:rPr>
                <w:rFonts w:ascii="DFKai-SB" w:eastAsia="DFKai-SB" w:cs="DFKai-SB" w:hint="eastAsia"/>
                <w:color w:val="000000"/>
              </w:rPr>
              <w:t>(二</w:t>
            </w:r>
            <w:r w:rsidRPr="00A11DAA">
              <w:rPr>
                <w:rFonts w:ascii="DFKai-SB" w:eastAsia="DFKai-SB" w:cs="DFKai-SB" w:hint="eastAsia"/>
                <w:color w:val="000000"/>
                <w:lang w:eastAsia="zh-HK"/>
              </w:rPr>
              <w:t xml:space="preserve">) </w:t>
            </w:r>
            <w:r w:rsidRPr="00A11DAA">
              <w:rPr>
                <w:rFonts w:ascii="DFKai-SB" w:eastAsia="DFKai-SB" w:cs="DFKai-SB" w:hint="eastAsia"/>
                <w:color w:val="000000"/>
                <w:lang w:eastAsia="zh-HK"/>
              </w:rPr>
              <w:tab/>
            </w:r>
            <w:r w:rsidRPr="00A11DAA">
              <w:rPr>
                <w:rFonts w:ascii="DFKai-SB" w:eastAsia="DFKai-SB" w:cs="DFKai-SB" w:hint="eastAsia"/>
                <w:color w:val="000000"/>
              </w:rPr>
              <w:t>如發生上述事件，發行人應</w:t>
            </w:r>
            <w:r w:rsidRPr="00A11DAA">
              <w:rPr>
                <w:rFonts w:ascii="DFKai-SB" w:eastAsia="DFKai-SB" w:hAnsi="DFKai-SB" w:hint="eastAsia"/>
                <w:color w:val="000000"/>
                <w:lang w:val="en-GB"/>
              </w:rPr>
              <w:t>依臺灣證券</w:t>
            </w:r>
            <w:r w:rsidRPr="00A11DAA">
              <w:rPr>
                <w:rFonts w:ascii="DFKai-SB" w:eastAsia="DFKai-SB" w:cs="DFKai-SB" w:hint="eastAsia"/>
                <w:color w:val="000000"/>
              </w:rPr>
              <w:t>交易所之規定辦理公告。</w:t>
            </w:r>
          </w:p>
        </w:tc>
      </w:tr>
      <w:tr w:rsidR="00061EDC" w:rsidRPr="00A11DAA" w14:paraId="46B521A9" w14:textId="77777777" w:rsidTr="00AB00F5">
        <w:tc>
          <w:tcPr>
            <w:tcW w:w="535" w:type="pct"/>
            <w:tcBorders>
              <w:top w:val="nil"/>
              <w:left w:val="nil"/>
              <w:bottom w:val="nil"/>
              <w:right w:val="nil"/>
            </w:tcBorders>
          </w:tcPr>
          <w:p w14:paraId="78633C80" w14:textId="22B337AB"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二十六、</w:t>
            </w:r>
          </w:p>
        </w:tc>
        <w:tc>
          <w:tcPr>
            <w:tcW w:w="4465" w:type="pct"/>
            <w:gridSpan w:val="4"/>
            <w:tcBorders>
              <w:top w:val="nil"/>
              <w:left w:val="nil"/>
              <w:bottom w:val="nil"/>
              <w:right w:val="nil"/>
            </w:tcBorders>
          </w:tcPr>
          <w:p w14:paraId="6D4BCB93" w14:textId="77777777" w:rsidR="00E556FC" w:rsidRPr="00A11DAA" w:rsidRDefault="00E556FC" w:rsidP="00E556FC">
            <w:pPr>
              <w:widowControl w:val="0"/>
              <w:spacing w:after="0" w:line="240" w:lineRule="auto"/>
              <w:jc w:val="both"/>
              <w:rPr>
                <w:rFonts w:ascii="DFKai-SB" w:eastAsia="DFKai-SB" w:cs="DFKai-SB"/>
                <w:b/>
                <w:bCs/>
              </w:rPr>
            </w:pPr>
            <w:r w:rsidRPr="00A11DAA">
              <w:rPr>
                <w:rFonts w:ascii="DFKai-SB" w:eastAsia="DFKai-SB" w:cs="DFKai-SB" w:hint="eastAsia"/>
                <w:b/>
                <w:bCs/>
              </w:rPr>
              <w:t>主要風險因素：</w:t>
            </w:r>
          </w:p>
          <w:p w14:paraId="0FCDCB07" w14:textId="40C6DB53"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權證並無擔保品為擔保。權證持有人倚賴發行人的信</w:t>
            </w:r>
            <w:r w:rsidR="00BC361C" w:rsidRPr="00BC361C">
              <w:rPr>
                <w:rFonts w:ascii="DFKai-SB" w:eastAsia="DFKai-SB" w:cs="DFKai-SB" w:hint="eastAsia"/>
              </w:rPr>
              <w:t>用</w:t>
            </w:r>
            <w:r w:rsidRPr="00A11DAA">
              <w:rPr>
                <w:rFonts w:ascii="DFKai-SB" w:eastAsia="DFKai-SB" w:cs="DFKai-SB" w:hint="eastAsia"/>
              </w:rPr>
              <w:t>。</w:t>
            </w:r>
          </w:p>
          <w:p w14:paraId="64F29280" w14:textId="5FC7884F"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lastRenderedPageBreak/>
              <w:t>權證的價格可急升亦可急跌。於買賣權證前應仔細考慮各相關因素，包括權證當時的買賣價、履約價格、標的價值及其波幅、到期前剩餘時間、利率、標的流通量、交易成本及權證的供需。權證的價格變動未必與標的價格變動成比例，甚至可能背道而馳。在所有其他因素均相同的情況下，權證的價值有可能隨時間而遞減，因此不應被視為長線投資產品。</w:t>
            </w:r>
          </w:p>
          <w:p w14:paraId="48EB12DD" w14:textId="02A06ECE"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w:t>
            </w:r>
            <w:r w:rsidR="00BC361C" w:rsidRPr="00BC361C">
              <w:rPr>
                <w:rFonts w:ascii="DFKai-SB" w:eastAsia="DFKai-SB" w:cs="DFKai-SB" w:hint="eastAsia"/>
              </w:rPr>
              <w:t>可能</w:t>
            </w:r>
            <w:r w:rsidRPr="00A11DAA">
              <w:rPr>
                <w:rFonts w:ascii="DFKai-SB" w:eastAsia="DFKai-SB" w:cs="DFKai-SB" w:hint="eastAsia"/>
              </w:rPr>
              <w:t>於到期時變得毫無價值，而權證持有人將損失所有投資。</w:t>
            </w:r>
          </w:p>
          <w:p w14:paraId="7D3F845E" w14:textId="5D21915B"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倘標的暫停於臺灣證券交易所買賣，則權證將暫停買賣一段相</w:t>
            </w:r>
            <w:r w:rsidR="00BC361C" w:rsidRPr="00BC361C">
              <w:rPr>
                <w:rFonts w:ascii="DFKai-SB" w:eastAsia="DFKai-SB" w:cs="DFKai-SB" w:hint="eastAsia"/>
              </w:rPr>
              <w:t>當</w:t>
            </w:r>
            <w:r w:rsidRPr="00A11DAA">
              <w:rPr>
                <w:rFonts w:ascii="DFKai-SB" w:eastAsia="DFKai-SB" w:cs="DFKai-SB" w:hint="eastAsia"/>
              </w:rPr>
              <w:t>期間。權證價格可能在恢復買賣時出現大幅波動。</w:t>
            </w:r>
          </w:p>
          <w:p w14:paraId="08C6136C" w14:textId="02EE2E0F"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權證的</w:t>
            </w:r>
            <w:r w:rsidR="00BC361C" w:rsidRPr="00BC361C">
              <w:rPr>
                <w:rFonts w:ascii="DFKai-SB" w:eastAsia="DFKai-SB" w:cs="DFKai-SB" w:hint="eastAsia"/>
              </w:rPr>
              <w:t>次</w:t>
            </w:r>
            <w:r w:rsidRPr="00A11DAA">
              <w:rPr>
                <w:rFonts w:ascii="DFKai-SB" w:eastAsia="DFKai-SB" w:cs="DFKai-SB" w:hint="eastAsia"/>
              </w:rPr>
              <w:t>級市場流動量可能有限</w:t>
            </w:r>
            <w:r w:rsidR="00BC361C" w:rsidRPr="00BC361C">
              <w:rPr>
                <w:rFonts w:ascii="DFKai-SB" w:eastAsia="DFKai-SB" w:cs="DFKai-SB" w:hint="eastAsia"/>
              </w:rPr>
              <w:t>，法商法國興業銀行股份有限公司可能是唯一流動量提供者</w:t>
            </w:r>
            <w:r w:rsidRPr="00A11DAA">
              <w:rPr>
                <w:rFonts w:ascii="DFKai-SB" w:eastAsia="DFKai-SB" w:cs="DFKai-SB" w:hint="eastAsia"/>
              </w:rPr>
              <w:t>。流動量提供者未必可在出現阻礙其提供流動量的運作及技術問題時提供流通量。</w:t>
            </w:r>
          </w:p>
          <w:p w14:paraId="31E3C0B8" w14:textId="6192B703" w:rsidR="00E556FC" w:rsidRDefault="00E556FC" w:rsidP="00E556FC">
            <w:pPr>
              <w:widowControl w:val="0"/>
              <w:spacing w:after="0" w:line="240" w:lineRule="auto"/>
              <w:jc w:val="both"/>
              <w:rPr>
                <w:rFonts w:ascii="DFKai-SB" w:eastAsia="DFKai-SB" w:cs="DFKai-SB"/>
              </w:rPr>
            </w:pPr>
            <w:r w:rsidRPr="00A11DAA">
              <w:rPr>
                <w:rFonts w:ascii="DFKai-SB" w:eastAsia="DFKai-SB" w:cs="DFKai-SB" w:hint="eastAsia"/>
              </w:rPr>
              <w:t>公開銷售說明書並未考慮到投資人的投資目標、財務狀況或特定需要。公開銷售說明書內的任何內容均不應視為發行人或發行人聯屬公司於投資權證或標的之建議。</w:t>
            </w:r>
          </w:p>
          <w:p w14:paraId="5483E4A0" w14:textId="232A9543" w:rsidR="00E0523D" w:rsidRPr="00A11DAA" w:rsidRDefault="00E0523D" w:rsidP="00E556FC">
            <w:pPr>
              <w:widowControl w:val="0"/>
              <w:spacing w:after="0" w:line="240" w:lineRule="auto"/>
              <w:jc w:val="both"/>
              <w:rPr>
                <w:rFonts w:ascii="DFKai-SB" w:eastAsia="DFKai-SB" w:cs="DFKai-SB"/>
              </w:rPr>
            </w:pPr>
            <w:r w:rsidRPr="00E0523D">
              <w:rPr>
                <w:rFonts w:ascii="DFKai-SB" w:eastAsia="DFKai-SB" w:cs="DFKai-SB" w:hint="eastAsia"/>
              </w:rPr>
              <w:t>本權證構成發行人發行之直接、無條件、無擔保及非次順位或優先主順位(senior preferred) 之義務，即使其受償順位優先於發行人之主順位非優先債務，本權證仍可能因發行人依適用決議法所為之決議而面臨潛在損失。</w:t>
            </w:r>
          </w:p>
          <w:p w14:paraId="09652C50" w14:textId="6EE402F9" w:rsidR="00E556FC" w:rsidRPr="00A11DAA" w:rsidRDefault="00E556FC" w:rsidP="00E556FC">
            <w:pPr>
              <w:spacing w:after="0" w:line="240" w:lineRule="auto"/>
              <w:jc w:val="both"/>
              <w:rPr>
                <w:rFonts w:ascii="DFKai-SB" w:eastAsia="DFKai-SB" w:cs="DFKai-SB"/>
              </w:rPr>
            </w:pPr>
            <w:r w:rsidRPr="00A11DAA">
              <w:rPr>
                <w:rFonts w:ascii="DFKai-SB" w:eastAsia="DFKai-SB" w:hAnsi="DFKai-SB" w:cs="MHeiHK-Bold-B5pc-H-Identity-H" w:hint="eastAsia"/>
                <w:bCs/>
                <w:lang w:val="en-US"/>
              </w:rPr>
              <w:t>發行人</w:t>
            </w:r>
            <w:r w:rsidRPr="00A11DAA">
              <w:rPr>
                <w:rFonts w:ascii="DFKai-SB" w:eastAsia="DFKai-SB" w:hAnsi="DFKai-SB" w:cs="MSungHK-Light-B5pc-H-Identity-H" w:hint="eastAsia"/>
              </w:rPr>
              <w:t>或保</w:t>
            </w:r>
            <w:r w:rsidRPr="00A11DAA">
              <w:rPr>
                <w:rFonts w:ascii="DFKai-SB" w:eastAsia="DFKai-SB" w:cs="DFKai-SB" w:hint="eastAsia"/>
                <w:color w:val="000000"/>
              </w:rPr>
              <w:t>證</w:t>
            </w:r>
            <w:r w:rsidRPr="00A11DAA">
              <w:rPr>
                <w:rFonts w:ascii="DFKai-SB" w:eastAsia="DFKai-SB" w:hAnsi="DFKai-SB" w:cs="MSungHK-Light-B5pc-H-Identity-H" w:hint="eastAsia"/>
              </w:rPr>
              <w:t>人</w:t>
            </w:r>
            <w:r w:rsidRPr="00A11DAA">
              <w:rPr>
                <w:rFonts w:ascii="DFKai-SB" w:eastAsia="DFKai-SB" w:hAnsi="DFKai-SB" w:cs="MHeiHK-Bold-B5pc-H-Identity-H" w:hint="eastAsia"/>
                <w:bCs/>
                <w:lang w:val="en-US"/>
              </w:rPr>
              <w:t>須遵守行使實施銀行</w:t>
            </w:r>
            <w:r w:rsidR="00BC361C" w:rsidRPr="00BC361C">
              <w:rPr>
                <w:rFonts w:ascii="DFKai-SB" w:eastAsia="DFKai-SB" w:hAnsi="DFKai-SB" w:cs="MHeiHK-Bold-B5pc-H-Identity-H" w:hint="eastAsia"/>
                <w:bCs/>
                <w:lang w:val="en-US"/>
              </w:rPr>
              <w:t>復原與處理</w:t>
            </w:r>
            <w:r w:rsidRPr="00A11DAA">
              <w:rPr>
                <w:rFonts w:ascii="DFKai-SB" w:eastAsia="DFKai-SB" w:hAnsi="DFKai-SB" w:cs="MHeiHK-Bold-B5pc-H-Identity-H" w:hint="eastAsia"/>
                <w:bCs/>
                <w:lang w:val="en-US"/>
              </w:rPr>
              <w:t>指令</w:t>
            </w:r>
            <w:r w:rsidRPr="00A11DAA">
              <w:rPr>
                <w:rFonts w:ascii="DFKai-SB" w:eastAsia="DFKai-SB" w:hAnsi="DFKai-SB" w:cs="Times New Roman"/>
              </w:rPr>
              <w:t>(</w:t>
            </w:r>
            <w:r w:rsidRPr="00A11DAA">
              <w:rPr>
                <w:rFonts w:ascii="Times New Roman" w:eastAsia="DFKai-SB" w:hAnsi="Times New Roman" w:cs="Times New Roman"/>
              </w:rPr>
              <w:t xml:space="preserve">The Bank Recovery and Resolution Directive </w:t>
            </w:r>
            <w:r w:rsidRPr="00A11DAA">
              <w:rPr>
                <w:rFonts w:ascii="DFKai-SB" w:eastAsia="DFKai-SB" w:hAnsi="DFKai-SB" w:cs="MSungHK-Light-B5pc-H-Identity-H" w:hint="eastAsia"/>
              </w:rPr>
              <w:t>「</w:t>
            </w:r>
            <w:r w:rsidRPr="00A11DAA">
              <w:rPr>
                <w:rFonts w:ascii="Times New Roman" w:eastAsia="DFKai-SB" w:hAnsi="Times New Roman" w:cs="Times New Roman"/>
                <w:b/>
              </w:rPr>
              <w:t>BRRD</w:t>
            </w:r>
            <w:r w:rsidRPr="00A11DAA">
              <w:rPr>
                <w:rFonts w:ascii="DFKai-SB" w:eastAsia="DFKai-SB" w:hAnsi="DFKai-SB" w:cs="MSungHK-Light-B5pc-H-Identity-H" w:hint="eastAsia"/>
              </w:rPr>
              <w:t>」</w:t>
            </w:r>
            <w:r w:rsidRPr="00A11DAA">
              <w:rPr>
                <w:rFonts w:ascii="DFKai-SB" w:eastAsia="DFKai-SB" w:hAnsi="DFKai-SB" w:cs="Times New Roman"/>
              </w:rPr>
              <w:t>)</w:t>
            </w:r>
            <w:r w:rsidRPr="00A11DAA">
              <w:rPr>
                <w:rFonts w:ascii="DFKai-SB" w:eastAsia="DFKai-SB" w:hAnsi="DFKai-SB" w:cs="MHeiHK-Bold-B5pc-H-Identity-H" w:hint="eastAsia"/>
                <w:bCs/>
                <w:lang w:val="en-US"/>
              </w:rPr>
              <w:t>的</w:t>
            </w:r>
            <w:r w:rsidRPr="00A11DAA">
              <w:rPr>
                <w:rFonts w:ascii="DFKai-SB" w:eastAsia="DFKai-SB" w:hAnsi="DFKai-SB" w:cs="MSungHK-Light-B5pc-H-Identity-H" w:hint="eastAsia"/>
              </w:rPr>
              <w:t>法國法例</w:t>
            </w:r>
            <w:r w:rsidRPr="00A11DAA">
              <w:rPr>
                <w:rFonts w:ascii="DFKai-SB" w:eastAsia="DFKai-SB" w:hAnsi="DFKai-SB" w:cs="MHeiHK-Bold-B5pc-H-Identity-H" w:hint="eastAsia"/>
                <w:bCs/>
                <w:lang w:val="en-US"/>
              </w:rPr>
              <w:t>項下的自救權力</w:t>
            </w:r>
            <w:r w:rsidRPr="00A11DAA">
              <w:rPr>
                <w:rFonts w:ascii="DFKai-SB" w:eastAsia="DFKai-SB" w:cs="DFKai-SB" w:hint="eastAsia"/>
              </w:rPr>
              <w:t>。</w:t>
            </w:r>
          </w:p>
          <w:p w14:paraId="1214E580" w14:textId="0961A7E5" w:rsidR="00061EDC" w:rsidRPr="00A11DAA" w:rsidRDefault="00E556FC" w:rsidP="00E556FC">
            <w:pPr>
              <w:spacing w:after="0" w:line="240" w:lineRule="auto"/>
              <w:jc w:val="both"/>
              <w:rPr>
                <w:rFonts w:ascii="DFKai-SB" w:eastAsia="DFKai-SB" w:hAnsi="DFKai-SB"/>
              </w:rPr>
            </w:pPr>
            <w:bookmarkStart w:id="27" w:name="_Hlk520453965"/>
            <w:r w:rsidRPr="00A11DAA">
              <w:rPr>
                <w:rFonts w:ascii="DFKai-SB" w:eastAsia="DFKai-SB" w:hAnsi="DFKai-SB"/>
                <w:b/>
                <w:color w:val="000000"/>
              </w:rPr>
              <w:t>歐洲内部財務重整/</w:t>
            </w:r>
            <w:r w:rsidRPr="00A11DAA">
              <w:rPr>
                <w:rFonts w:ascii="DFKai-SB" w:eastAsia="DFKai-SB" w:hAnsi="DFKai-SB" w:hint="eastAsia"/>
                <w:b/>
                <w:color w:val="000000"/>
              </w:rPr>
              <w:t>自救指令</w:t>
            </w:r>
            <w:bookmarkEnd w:id="27"/>
            <w:r w:rsidRPr="00A11DAA">
              <w:rPr>
                <w:rFonts w:ascii="DFKai-SB" w:eastAsia="DFKai-SB" w:hAnsi="DFKai-SB" w:cs="MHeiHK-Bold-B5pc-H-Identity-H" w:hint="eastAsia"/>
                <w:b/>
                <w:bCs/>
                <w:lang w:val="en-US" w:eastAsia="zh-CN"/>
              </w:rPr>
              <w:t>之風險</w:t>
            </w:r>
            <w:r w:rsidRPr="00A11DAA">
              <w:rPr>
                <w:rFonts w:ascii="DFKai-SB" w:eastAsia="DFKai-SB" w:hAnsi="DFKai-SB" w:cs="MHeiHK-Bold-B5pc-H-Identity-H" w:hint="eastAsia"/>
                <w:b/>
                <w:bCs/>
                <w:lang w:val="en-US"/>
              </w:rPr>
              <w:t>:</w:t>
            </w:r>
            <w:bookmarkStart w:id="28" w:name="_Hlk520126376"/>
            <w:r w:rsidRPr="00A11DAA">
              <w:rPr>
                <w:rFonts w:ascii="Times New Roman" w:eastAsia="DFKai-SB" w:hAnsi="Times New Roman" w:cs="Times New Roman"/>
              </w:rPr>
              <w:t>BRRD</w:t>
            </w:r>
            <w:r w:rsidRPr="00A11DAA">
              <w:rPr>
                <w:rFonts w:ascii="DFKai-SB" w:eastAsia="DFKai-SB" w:hAnsi="DFKai-SB" w:cs="Times New Roman" w:hint="eastAsia"/>
              </w:rPr>
              <w:t>爲歐盟地區的</w:t>
            </w:r>
            <w:r w:rsidRPr="00A11DAA">
              <w:rPr>
                <w:rFonts w:ascii="DFKai-SB" w:eastAsia="DFKai-SB" w:hAnsi="DFKai-SB" w:cs="Times New Roman"/>
              </w:rPr>
              <w:t>“</w:t>
            </w:r>
            <w:r w:rsidRPr="00A11DAA">
              <w:rPr>
                <w:rFonts w:ascii="DFKai-SB" w:eastAsia="DFKai-SB" w:hAnsi="DFKai-SB" w:cs="Times New Roman" w:hint="eastAsia"/>
              </w:rPr>
              <w:t>解散處置機構</w:t>
            </w:r>
            <w:r w:rsidRPr="00A11DAA">
              <w:rPr>
                <w:rFonts w:ascii="DFKai-SB" w:eastAsia="DFKai-SB" w:hAnsi="DFKai-SB" w:cs="Times New Roman"/>
              </w:rPr>
              <w:t>”</w:t>
            </w:r>
            <w:r w:rsidRPr="00A11DAA">
              <w:rPr>
                <w:rFonts w:ascii="DFKai-SB" w:eastAsia="DFKai-SB" w:hAnsi="DFKai-SB" w:cs="Times New Roman" w:hint="eastAsia"/>
              </w:rPr>
              <w:t>提供了應對面臨倒閉的歐洲金融機構的一套完整的内部財務重整</w:t>
            </w:r>
            <w:r w:rsidRPr="00A11DAA">
              <w:rPr>
                <w:rFonts w:ascii="DFKai-SB" w:eastAsia="DFKai-SB" w:hAnsi="DFKai-SB" w:cs="Times New Roman"/>
              </w:rPr>
              <w:t>/</w:t>
            </w:r>
            <w:r w:rsidRPr="00A11DAA">
              <w:rPr>
                <w:rFonts w:ascii="DFKai-SB" w:eastAsia="DFKai-SB" w:hAnsi="DFKai-SB" w:cs="Times New Roman" w:hint="eastAsia"/>
              </w:rPr>
              <w:t>自救體系。如果發行人及</w:t>
            </w:r>
            <w:r w:rsidRPr="00A11DAA">
              <w:rPr>
                <w:rFonts w:ascii="DFKai-SB" w:eastAsia="DFKai-SB" w:hAnsi="DFKai-SB" w:cs="Times New Roman"/>
              </w:rPr>
              <w:t>/</w:t>
            </w:r>
            <w:r w:rsidRPr="00A11DAA">
              <w:rPr>
                <w:rFonts w:ascii="DFKai-SB" w:eastAsia="DFKai-SB" w:hAnsi="DFKai-SB" w:cs="Times New Roman" w:hint="eastAsia"/>
              </w:rPr>
              <w:t>或</w:t>
            </w:r>
            <w:r w:rsidRPr="00A11DAA">
              <w:rPr>
                <w:rFonts w:ascii="DFKai-SB" w:eastAsia="DFKai-SB" w:hAnsi="DFKai-SB" w:cs="MSungHK-Light-B5pc-H-Identity-H" w:hint="eastAsia"/>
              </w:rPr>
              <w:t>保</w:t>
            </w:r>
            <w:r w:rsidRPr="00A11DAA">
              <w:rPr>
                <w:rFonts w:ascii="DFKai-SB" w:eastAsia="DFKai-SB" w:cs="DFKai-SB" w:hint="eastAsia"/>
                <w:color w:val="000000"/>
              </w:rPr>
              <w:t>證</w:t>
            </w:r>
            <w:r w:rsidRPr="00A11DAA">
              <w:rPr>
                <w:rFonts w:ascii="DFKai-SB" w:eastAsia="DFKai-SB" w:hAnsi="DFKai-SB" w:cs="MSungHK-Light-B5pc-H-Identity-H" w:hint="eastAsia"/>
              </w:rPr>
              <w:t>人</w:t>
            </w:r>
            <w:r w:rsidRPr="00A11DAA">
              <w:rPr>
                <w:rFonts w:ascii="DFKai-SB" w:eastAsia="DFKai-SB" w:hAnsi="DFKai-SB" w:cs="Times New Roman" w:hint="eastAsia"/>
              </w:rPr>
              <w:t>基於内</w:t>
            </w:r>
            <w:r w:rsidRPr="00A11DAA">
              <w:rPr>
                <w:rFonts w:ascii="DFKai-SB" w:eastAsia="DFKai-SB" w:hAnsi="DFKai-SB" w:hint="eastAsia"/>
              </w:rPr>
              <w:t>部財重整</w:t>
            </w:r>
            <w:r w:rsidRPr="00A11DAA">
              <w:rPr>
                <w:rFonts w:ascii="DFKai-SB" w:eastAsia="DFKai-SB" w:hAnsi="DFKai-SB"/>
              </w:rPr>
              <w:t>/</w:t>
            </w:r>
            <w:r w:rsidRPr="00A11DAA">
              <w:rPr>
                <w:rFonts w:ascii="DFKai-SB" w:eastAsia="DFKai-SB" w:hAnsi="DFKai-SB" w:hint="eastAsia"/>
              </w:rPr>
              <w:t>自救的衡量標準下仍面臨解散，</w:t>
            </w:r>
            <w:r w:rsidRPr="00A11DAA">
              <w:rPr>
                <w:rFonts w:ascii="DFKai-SB" w:eastAsia="DFKai-SB" w:hAnsi="DFKai-SB" w:hint="eastAsia"/>
                <w:spacing w:val="14"/>
              </w:rPr>
              <w:t>權證持有人</w:t>
            </w:r>
            <w:r w:rsidRPr="00A11DAA">
              <w:rPr>
                <w:rFonts w:ascii="DFKai-SB" w:eastAsia="DFKai-SB" w:hAnsi="DFKai-SB" w:hint="eastAsia"/>
              </w:rPr>
              <w:t>之賠償可能爲零，或轉成股份形式或投資期限會被延長。該等情況下，不論本</w:t>
            </w:r>
            <w:r w:rsidRPr="00A11DAA">
              <w:rPr>
                <w:rFonts w:ascii="DFKai-SB" w:eastAsia="DFKai-SB" w:cs="DFKai-SB" w:hint="eastAsia"/>
              </w:rPr>
              <w:t>權證</w:t>
            </w:r>
            <w:r w:rsidRPr="00A11DAA">
              <w:rPr>
                <w:rFonts w:ascii="DFKai-SB" w:eastAsia="DFKai-SB" w:hAnsi="DFKai-SB" w:hint="eastAsia"/>
              </w:rPr>
              <w:t>有無任何到期返還本金之機制，</w:t>
            </w:r>
            <w:r w:rsidRPr="00A11DAA">
              <w:rPr>
                <w:rFonts w:ascii="DFKai-SB" w:eastAsia="DFKai-SB" w:hAnsi="DFKai-SB" w:hint="eastAsia"/>
                <w:spacing w:val="14"/>
              </w:rPr>
              <w:t>權證持有人</w:t>
            </w:r>
            <w:r w:rsidRPr="00A11DAA">
              <w:rPr>
                <w:rFonts w:ascii="DFKai-SB" w:eastAsia="DFKai-SB" w:hAnsi="DFKai-SB" w:hint="eastAsia"/>
              </w:rPr>
              <w:t>都將可能會損失投資本金。</w:t>
            </w:r>
            <w:bookmarkEnd w:id="28"/>
          </w:p>
        </w:tc>
      </w:tr>
      <w:tr w:rsidR="00061EDC" w:rsidRPr="00A11DAA" w14:paraId="14304720" w14:textId="77777777" w:rsidTr="00AB00F5">
        <w:tc>
          <w:tcPr>
            <w:tcW w:w="535" w:type="pct"/>
            <w:tcBorders>
              <w:top w:val="nil"/>
              <w:left w:val="nil"/>
              <w:bottom w:val="nil"/>
              <w:right w:val="nil"/>
            </w:tcBorders>
          </w:tcPr>
          <w:p w14:paraId="2DD93925" w14:textId="0AA98967"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二十七、</w:t>
            </w:r>
          </w:p>
        </w:tc>
        <w:tc>
          <w:tcPr>
            <w:tcW w:w="4465" w:type="pct"/>
            <w:gridSpan w:val="4"/>
            <w:tcBorders>
              <w:top w:val="nil"/>
              <w:left w:val="nil"/>
              <w:bottom w:val="nil"/>
              <w:right w:val="nil"/>
            </w:tcBorders>
          </w:tcPr>
          <w:p w14:paraId="017217BD" w14:textId="77777777" w:rsidR="00061EDC" w:rsidRPr="00A11DAA" w:rsidRDefault="00061EDC" w:rsidP="00061EDC">
            <w:pPr>
              <w:widowControl w:val="0"/>
              <w:spacing w:after="0" w:line="240" w:lineRule="auto"/>
              <w:jc w:val="both"/>
              <w:rPr>
                <w:rFonts w:ascii="Cambria" w:eastAsia="Times New Roman" w:hAnsi="Cambria" w:cs="DFKai-SB"/>
                <w:b/>
                <w:bCs/>
                <w:lang w:val="en-US"/>
              </w:rPr>
            </w:pPr>
            <w:r w:rsidRPr="00A11DAA">
              <w:rPr>
                <w:rFonts w:ascii="DFKai-SB" w:eastAsia="DFKai-SB" w:cs="DFKai-SB" w:hint="eastAsia"/>
                <w:b/>
                <w:bCs/>
              </w:rPr>
              <w:t>準據法：</w:t>
            </w:r>
          </w:p>
          <w:p w14:paraId="1105523A" w14:textId="77777777" w:rsidR="00061EDC" w:rsidRPr="00A11DAA" w:rsidRDefault="00061EDC" w:rsidP="00061EDC">
            <w:pPr>
              <w:widowControl w:val="0"/>
              <w:spacing w:after="0" w:line="240" w:lineRule="auto"/>
              <w:jc w:val="both"/>
              <w:rPr>
                <w:rFonts w:ascii="Cambria" w:hAnsi="Cambria" w:cs="DFKai-SB"/>
                <w:b/>
                <w:bCs/>
                <w:lang w:val="en-US"/>
              </w:rPr>
            </w:pPr>
            <w:r w:rsidRPr="00A11DAA">
              <w:rPr>
                <w:rFonts w:ascii="Times New Roman" w:eastAsia="DFKai-SB" w:hAnsi="Times New Roman" w:cs="Times New Roman" w:hint="eastAsia"/>
              </w:rPr>
              <w:t>本次認購</w:t>
            </w:r>
            <w:r w:rsidRPr="00A11DAA">
              <w:rPr>
                <w:rFonts w:ascii="Times New Roman" w:eastAsia="DFKai-SB" w:hAnsi="Times New Roman" w:cs="Times New Roman"/>
              </w:rPr>
              <w:t>(</w:t>
            </w:r>
            <w:r w:rsidRPr="00A11DAA">
              <w:rPr>
                <w:rFonts w:ascii="Times New Roman" w:eastAsia="DFKai-SB" w:hAnsi="Times New Roman" w:cs="Times New Roman" w:hint="eastAsia"/>
              </w:rPr>
              <w:t>售</w:t>
            </w:r>
            <w:r w:rsidRPr="00A11DAA">
              <w:rPr>
                <w:rFonts w:ascii="Times New Roman" w:eastAsia="DFKai-SB" w:hAnsi="Times New Roman" w:cs="Times New Roman"/>
              </w:rPr>
              <w:t>)</w:t>
            </w:r>
            <w:r w:rsidRPr="00A11DAA">
              <w:rPr>
                <w:rFonts w:ascii="Times New Roman" w:eastAsia="DFKai-SB" w:hAnsi="Times New Roman" w:cs="Times New Roman" w:hint="eastAsia"/>
              </w:rPr>
              <w:t>權證之發行所生之一切爭議，應適用之準據法為中華民國法律。</w:t>
            </w:r>
          </w:p>
        </w:tc>
      </w:tr>
      <w:tr w:rsidR="00061EDC" w:rsidRPr="00A11DAA" w14:paraId="6E3AAB26" w14:textId="77777777" w:rsidTr="00AB00F5">
        <w:tc>
          <w:tcPr>
            <w:tcW w:w="535" w:type="pct"/>
            <w:tcBorders>
              <w:top w:val="nil"/>
              <w:left w:val="nil"/>
              <w:bottom w:val="nil"/>
              <w:right w:val="nil"/>
            </w:tcBorders>
          </w:tcPr>
          <w:p w14:paraId="1B25639E" w14:textId="2A071EF7"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二十八、</w:t>
            </w:r>
          </w:p>
        </w:tc>
        <w:tc>
          <w:tcPr>
            <w:tcW w:w="4465" w:type="pct"/>
            <w:gridSpan w:val="4"/>
            <w:tcBorders>
              <w:top w:val="nil"/>
              <w:left w:val="nil"/>
              <w:bottom w:val="nil"/>
              <w:right w:val="nil"/>
            </w:tcBorders>
          </w:tcPr>
          <w:p w14:paraId="046B5D16" w14:textId="77777777" w:rsidR="00061EDC" w:rsidRPr="00A11DAA" w:rsidRDefault="00061EDC" w:rsidP="00061EDC">
            <w:pPr>
              <w:widowControl w:val="0"/>
              <w:spacing w:after="0" w:line="240" w:lineRule="auto"/>
              <w:jc w:val="both"/>
              <w:rPr>
                <w:rFonts w:ascii="DFKai-SB" w:eastAsia="DFKai-SB" w:cs="DFKai-SB"/>
                <w:b/>
                <w:bCs/>
              </w:rPr>
            </w:pPr>
            <w:r w:rsidRPr="00A11DAA">
              <w:rPr>
                <w:rFonts w:ascii="DFKai-SB" w:eastAsia="DFKai-SB" w:cs="DFKai-SB" w:hint="eastAsia"/>
                <w:b/>
                <w:bCs/>
              </w:rPr>
              <w:t>管轄法院：</w:t>
            </w:r>
          </w:p>
          <w:p w14:paraId="25DEC510" w14:textId="6C43079A" w:rsidR="00061EDC" w:rsidRPr="00A11DAA" w:rsidRDefault="00061EDC" w:rsidP="00061EDC">
            <w:pPr>
              <w:widowControl w:val="0"/>
              <w:spacing w:after="0" w:line="240" w:lineRule="auto"/>
              <w:jc w:val="both"/>
              <w:rPr>
                <w:rFonts w:ascii="DFKai-SB" w:eastAsia="DFKai-SB" w:cs="DFKai-SB"/>
                <w:b/>
                <w:bCs/>
              </w:rPr>
            </w:pPr>
            <w:r w:rsidRPr="00A11DAA">
              <w:rPr>
                <w:rFonts w:ascii="Times New Roman" w:eastAsia="DFKai-SB" w:hAnsi="Times New Roman" w:cs="Times New Roman" w:hint="eastAsia"/>
              </w:rPr>
              <w:t>本次認購</w:t>
            </w:r>
            <w:r w:rsidRPr="00A11DAA">
              <w:rPr>
                <w:rFonts w:ascii="Times New Roman" w:eastAsia="DFKai-SB" w:hAnsi="Times New Roman" w:cs="Times New Roman"/>
              </w:rPr>
              <w:t>(</w:t>
            </w:r>
            <w:r w:rsidRPr="00A11DAA">
              <w:rPr>
                <w:rFonts w:ascii="Times New Roman" w:eastAsia="DFKai-SB" w:hAnsi="Times New Roman" w:cs="Times New Roman" w:hint="eastAsia"/>
              </w:rPr>
              <w:t>售</w:t>
            </w:r>
            <w:r w:rsidRPr="00A11DAA">
              <w:rPr>
                <w:rFonts w:ascii="Times New Roman" w:eastAsia="DFKai-SB" w:hAnsi="Times New Roman" w:cs="Times New Roman"/>
              </w:rPr>
              <w:t>)</w:t>
            </w:r>
            <w:r w:rsidRPr="00A11DAA">
              <w:rPr>
                <w:rFonts w:ascii="Times New Roman" w:eastAsia="DFKai-SB" w:hAnsi="Times New Roman" w:cs="Times New Roman" w:hint="eastAsia"/>
              </w:rPr>
              <w:t>權證發行所生一切爭議之訴訟管轄法院為臺灣臺北地方法院。</w:t>
            </w:r>
          </w:p>
        </w:tc>
      </w:tr>
      <w:tr w:rsidR="00061EDC" w:rsidRPr="00A11DAA" w14:paraId="0B496951" w14:textId="77777777" w:rsidTr="00AB00F5">
        <w:tc>
          <w:tcPr>
            <w:tcW w:w="535" w:type="pct"/>
            <w:tcBorders>
              <w:top w:val="nil"/>
              <w:left w:val="nil"/>
              <w:bottom w:val="nil"/>
              <w:right w:val="nil"/>
            </w:tcBorders>
          </w:tcPr>
          <w:p w14:paraId="5BC4B911" w14:textId="1290748C"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二十九、</w:t>
            </w:r>
          </w:p>
        </w:tc>
        <w:tc>
          <w:tcPr>
            <w:tcW w:w="4465" w:type="pct"/>
            <w:gridSpan w:val="4"/>
            <w:tcBorders>
              <w:top w:val="nil"/>
              <w:left w:val="nil"/>
              <w:bottom w:val="nil"/>
              <w:right w:val="nil"/>
            </w:tcBorders>
          </w:tcPr>
          <w:p w14:paraId="24FCA4C2" w14:textId="686D4EF3" w:rsidR="00061EDC" w:rsidRPr="00A11DAA" w:rsidRDefault="00061EDC" w:rsidP="00061EDC">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其他經主管機關及臺灣證券交易所股份有限公司規定應記載事項</w:t>
            </w:r>
            <w:r w:rsidRPr="00A11DAA">
              <w:rPr>
                <w:rFonts w:ascii="Times New Roman" w:eastAsia="DFKai-SB" w:hAnsi="Times New Roman" w:cs="Times New Roman" w:hint="eastAsia"/>
                <w:b/>
              </w:rPr>
              <w:t>：</w:t>
            </w:r>
            <w:r w:rsidR="0047306C" w:rsidRPr="00A11DAA">
              <w:rPr>
                <w:rFonts w:ascii="DFKai-SB" w:eastAsia="DFKai-SB" w:cs="DFKai-SB" w:hint="eastAsia"/>
              </w:rPr>
              <w:t>無</w:t>
            </w:r>
          </w:p>
        </w:tc>
      </w:tr>
    </w:tbl>
    <w:p w14:paraId="1A59FCCE" w14:textId="77777777" w:rsidR="001C3FD3" w:rsidRPr="00A11DAA" w:rsidRDefault="001C3FD3">
      <w:pPr>
        <w:rPr>
          <w:rFonts w:ascii="Times New Roman" w:eastAsia="DFKai-SB" w:hAnsi="Times New Roman" w:cs="Times New Roman"/>
          <w:b/>
          <w:bCs/>
        </w:rPr>
      </w:pPr>
      <w:r w:rsidRPr="00A11DAA">
        <w:rPr>
          <w:rFonts w:ascii="Times New Roman" w:eastAsia="DFKai-SB" w:hAnsi="Times New Roman" w:cs="Times New Roman"/>
          <w:b/>
          <w:bCs/>
        </w:rPr>
        <w:br w:type="page"/>
      </w:r>
    </w:p>
    <w:tbl>
      <w:tblPr>
        <w:tblW w:w="5003" w:type="pct"/>
        <w:tblLayout w:type="fixed"/>
        <w:tblLook w:val="0000" w:firstRow="0" w:lastRow="0" w:firstColumn="0" w:lastColumn="0" w:noHBand="0" w:noVBand="0"/>
      </w:tblPr>
      <w:tblGrid>
        <w:gridCol w:w="10472"/>
      </w:tblGrid>
      <w:tr w:rsidR="001C3FD3" w:rsidRPr="00A11DAA" w14:paraId="151AD6F0" w14:textId="77777777">
        <w:tc>
          <w:tcPr>
            <w:tcW w:w="5000" w:type="pct"/>
            <w:tcBorders>
              <w:top w:val="nil"/>
              <w:left w:val="nil"/>
              <w:bottom w:val="nil"/>
              <w:right w:val="nil"/>
            </w:tcBorders>
          </w:tcPr>
          <w:p w14:paraId="4D13AC23" w14:textId="08F71E1C" w:rsidR="001C3FD3" w:rsidRPr="00A11DAA" w:rsidRDefault="001C3FD3" w:rsidP="00703F82">
            <w:pPr>
              <w:pStyle w:val="Heading1"/>
              <w:rPr>
                <w:rFonts w:ascii="DFKai-SB" w:eastAsia="DFKai-SB" w:cs="DFKai-SB"/>
              </w:rPr>
            </w:pPr>
            <w:bookmarkStart w:id="29" w:name="_Toc235020876"/>
            <w:bookmarkStart w:id="30" w:name="_Toc16953898"/>
            <w:bookmarkStart w:id="31" w:name="貳、會計師查核意見"/>
            <w:bookmarkEnd w:id="29"/>
            <w:r w:rsidRPr="00A11DAA">
              <w:rPr>
                <w:rFonts w:ascii="Times New Roman" w:eastAsia="DFKai-SB" w:hAnsi="Times New Roman" w:cs="Times New Roman" w:hint="eastAsia"/>
              </w:rPr>
              <w:lastRenderedPageBreak/>
              <w:t>貳、</w:t>
            </w:r>
            <w:bookmarkStart w:id="32" w:name="_Toc900218598"/>
            <w:r w:rsidRPr="00A11DAA">
              <w:rPr>
                <w:rFonts w:ascii="Times New Roman" w:eastAsia="DFKai-SB" w:hAnsi="Times New Roman" w:cs="Times New Roman" w:hint="eastAsia"/>
              </w:rPr>
              <w:t>會計師查核意見</w:t>
            </w:r>
            <w:bookmarkEnd w:id="0"/>
            <w:bookmarkEnd w:id="30"/>
            <w:bookmarkEnd w:id="32"/>
            <w:r w:rsidR="002B20D3" w:rsidRPr="00A11DAA">
              <w:rPr>
                <w:rFonts w:ascii="DFKai-SB" w:eastAsia="DFKai-SB" w:cs="DFKai-SB"/>
              </w:rPr>
              <w:t>(</w:t>
            </w:r>
            <w:r w:rsidR="002B20D3" w:rsidRPr="00A11DAA">
              <w:rPr>
                <w:rFonts w:ascii="DFKai-SB" w:eastAsia="DFKai-SB" w:cs="DFKai-SB" w:hint="eastAsia"/>
              </w:rPr>
              <w:t>英文及中文翻譯</w:t>
            </w:r>
            <w:r w:rsidR="002B20D3" w:rsidRPr="00A11DAA">
              <w:rPr>
                <w:rFonts w:ascii="DFKai-SB" w:eastAsia="DFKai-SB" w:cs="DFKai-SB"/>
              </w:rPr>
              <w:t>)</w:t>
            </w:r>
            <w:bookmarkEnd w:id="31"/>
          </w:p>
          <w:p w14:paraId="5B2F7959" w14:textId="2CC634F3" w:rsidR="00CE062F" w:rsidRPr="00A11DAA" w:rsidRDefault="00E0523D" w:rsidP="00CE062F">
            <w:pPr>
              <w:rPr>
                <w:lang w:val="en-US"/>
              </w:rPr>
            </w:pPr>
            <w:r>
              <w:rPr>
                <w:noProof/>
              </w:rPr>
              <w:drawing>
                <wp:inline distT="0" distB="0" distL="0" distR="0" wp14:anchorId="43598EA6" wp14:editId="5DC246DA">
                  <wp:extent cx="5936198" cy="802005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938" cy="8030507"/>
                          </a:xfrm>
                          <a:prstGeom prst="rect">
                            <a:avLst/>
                          </a:prstGeom>
                          <a:noFill/>
                          <a:ln>
                            <a:noFill/>
                          </a:ln>
                        </pic:spPr>
                      </pic:pic>
                    </a:graphicData>
                  </a:graphic>
                </wp:inline>
              </w:drawing>
            </w:r>
          </w:p>
          <w:p w14:paraId="5F43A510" w14:textId="4AEA2378" w:rsidR="00CE062F" w:rsidRPr="00A11DAA" w:rsidRDefault="00E0523D" w:rsidP="00CE062F">
            <w:pPr>
              <w:rPr>
                <w:lang w:val="en-US"/>
              </w:rPr>
            </w:pPr>
            <w:r>
              <w:object w:dxaOrig="11775" w:dyaOrig="14265" w14:anchorId="41CF82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0pt;height:654pt" o:ole="">
                  <v:imagedata r:id="rId14" o:title=""/>
                </v:shape>
                <o:OLEObject Type="Embed" ProgID="PBrush" ShapeID="_x0000_i1025" DrawAspect="Content" ObjectID="_1745235496" r:id="rId15"/>
              </w:object>
            </w:r>
          </w:p>
          <w:p w14:paraId="16DDF006" w14:textId="135FA097" w:rsidR="00CE062F" w:rsidRPr="00A11DAA" w:rsidRDefault="00E0523D" w:rsidP="00CE062F">
            <w:pPr>
              <w:rPr>
                <w:lang w:val="en-US"/>
              </w:rPr>
            </w:pPr>
            <w:r>
              <w:object w:dxaOrig="12015" w:dyaOrig="15375" w14:anchorId="4DB89086">
                <v:shape id="_x0000_i1026" type="#_x0000_t75" style="width:540pt;height:690.75pt" o:ole="">
                  <v:imagedata r:id="rId16" o:title=""/>
                </v:shape>
                <o:OLEObject Type="Embed" ProgID="PBrush" ShapeID="_x0000_i1026" DrawAspect="Content" ObjectID="_1745235497" r:id="rId17"/>
              </w:object>
            </w:r>
          </w:p>
          <w:p w14:paraId="13D5DBD4" w14:textId="56A08D35" w:rsidR="00CE062F" w:rsidRPr="00A11DAA" w:rsidRDefault="00E0523D" w:rsidP="00CE062F">
            <w:pPr>
              <w:rPr>
                <w:lang w:val="en-US"/>
              </w:rPr>
            </w:pPr>
            <w:r>
              <w:object w:dxaOrig="11625" w:dyaOrig="14805" w14:anchorId="0C46AC16">
                <v:shape id="_x0000_i1027" type="#_x0000_t75" style="width:540pt;height:687.75pt" o:ole="">
                  <v:imagedata r:id="rId18" o:title=""/>
                </v:shape>
                <o:OLEObject Type="Embed" ProgID="PBrush" ShapeID="_x0000_i1027" DrawAspect="Content" ObjectID="_1745235498" r:id="rId19"/>
              </w:object>
            </w:r>
          </w:p>
          <w:p w14:paraId="54945F44" w14:textId="6856079D" w:rsidR="00E556FC" w:rsidRDefault="00E0523D" w:rsidP="00E556FC">
            <w:pPr>
              <w:rPr>
                <w:lang w:val="en-US"/>
              </w:rPr>
            </w:pPr>
            <w:r>
              <w:object w:dxaOrig="11925" w:dyaOrig="15765" w14:anchorId="7A352DE8">
                <v:shape id="_x0000_i1028" type="#_x0000_t75" style="width:540pt;height:714pt" o:ole="">
                  <v:imagedata r:id="rId20" o:title=""/>
                </v:shape>
                <o:OLEObject Type="Embed" ProgID="PBrush" ShapeID="_x0000_i1028" DrawAspect="Content" ObjectID="_1745235499" r:id="rId21"/>
              </w:object>
            </w:r>
          </w:p>
          <w:p w14:paraId="09441D0B" w14:textId="476EF850" w:rsidR="000818DD" w:rsidRPr="00A11DAA" w:rsidRDefault="00E0523D" w:rsidP="00E556FC">
            <w:pPr>
              <w:rPr>
                <w:lang w:val="en-US"/>
              </w:rPr>
            </w:pPr>
            <w:r>
              <w:object w:dxaOrig="12165" w:dyaOrig="15825" w14:anchorId="1A5CB741">
                <v:shape id="_x0000_i1029" type="#_x0000_t75" style="width:540pt;height:702.75pt" o:ole="">
                  <v:imagedata r:id="rId22" o:title=""/>
                </v:shape>
                <o:OLEObject Type="Embed" ProgID="PBrush" ShapeID="_x0000_i1029" DrawAspect="Content" ObjectID="_1745235500" r:id="rId23"/>
              </w:object>
            </w:r>
          </w:p>
        </w:tc>
      </w:tr>
    </w:tbl>
    <w:p w14:paraId="494226FA" w14:textId="225B61B7" w:rsidR="00152761" w:rsidRPr="00A11DAA" w:rsidRDefault="00E0523D">
      <w:pPr>
        <w:rPr>
          <w:rFonts w:ascii="Times New Roman" w:eastAsia="DFKai-SB" w:hAnsi="Times New Roman" w:cs="Times New Roman"/>
          <w:b/>
          <w:bCs/>
        </w:rPr>
      </w:pPr>
      <w:r>
        <w:rPr>
          <w:noProof/>
        </w:rPr>
        <w:lastRenderedPageBreak/>
        <w:drawing>
          <wp:inline distT="0" distB="0" distL="0" distR="0" wp14:anchorId="40B8C303" wp14:editId="0B1E0F41">
            <wp:extent cx="6638925" cy="63150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38925" cy="6315075"/>
                    </a:xfrm>
                    <a:prstGeom prst="rect">
                      <a:avLst/>
                    </a:prstGeom>
                    <a:noFill/>
                    <a:ln>
                      <a:noFill/>
                    </a:ln>
                  </pic:spPr>
                </pic:pic>
              </a:graphicData>
            </a:graphic>
          </wp:inline>
        </w:drawing>
      </w:r>
      <w:r>
        <w:rPr>
          <w:rFonts w:ascii="Times New Roman" w:eastAsia="DFKai-SB" w:hAnsi="Times New Roman" w:cs="Times New Roman"/>
          <w:b/>
          <w:noProof/>
        </w:rPr>
        <w:lastRenderedPageBreak/>
        <w:drawing>
          <wp:inline distT="0" distB="0" distL="0" distR="0" wp14:anchorId="427340AF" wp14:editId="5A855D14">
            <wp:extent cx="6635750" cy="77533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35750" cy="7753350"/>
                    </a:xfrm>
                    <a:prstGeom prst="rect">
                      <a:avLst/>
                    </a:prstGeom>
                    <a:noFill/>
                    <a:ln>
                      <a:noFill/>
                    </a:ln>
                  </pic:spPr>
                </pic:pic>
              </a:graphicData>
            </a:graphic>
          </wp:inline>
        </w:drawing>
      </w:r>
      <w:r>
        <w:rPr>
          <w:rFonts w:ascii="Times New Roman" w:eastAsia="DFKai-SB" w:hAnsi="Times New Roman" w:cs="Times New Roman"/>
          <w:b/>
          <w:bCs/>
          <w:noProof/>
        </w:rPr>
        <w:lastRenderedPageBreak/>
        <w:drawing>
          <wp:inline distT="0" distB="0" distL="0" distR="0" wp14:anchorId="12048FAE" wp14:editId="5408CCF1">
            <wp:extent cx="6642100" cy="716280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42100" cy="7162800"/>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7F953AD4" wp14:editId="1AFEC8E9">
            <wp:extent cx="6642100" cy="69723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2100" cy="6972300"/>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0BB9E674" wp14:editId="75CAA27D">
            <wp:extent cx="6642100" cy="71501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42100" cy="7150100"/>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3BEA93A4" wp14:editId="29260ACE">
            <wp:extent cx="6645910" cy="7477125"/>
            <wp:effectExtent l="0" t="0" r="254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45910" cy="7477125"/>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79B37935" wp14:editId="753DE75A">
            <wp:extent cx="6642100" cy="7404100"/>
            <wp:effectExtent l="0" t="0" r="635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42100" cy="7404100"/>
                    </a:xfrm>
                    <a:prstGeom prst="rect">
                      <a:avLst/>
                    </a:prstGeom>
                    <a:noFill/>
                    <a:ln>
                      <a:noFill/>
                    </a:ln>
                  </pic:spPr>
                </pic:pic>
              </a:graphicData>
            </a:graphic>
          </wp:inline>
        </w:drawing>
      </w:r>
      <w:r>
        <w:rPr>
          <w:rFonts w:ascii="Times New Roman" w:eastAsia="DFKai-SB" w:hAnsi="Times New Roman" w:cs="Times New Roman"/>
          <w:b/>
          <w:noProof/>
          <w:sz w:val="24"/>
        </w:rPr>
        <w:lastRenderedPageBreak/>
        <w:drawing>
          <wp:inline distT="0" distB="0" distL="0" distR="0" wp14:anchorId="64AA8F9C" wp14:editId="7061DDB2">
            <wp:extent cx="6642100" cy="5251450"/>
            <wp:effectExtent l="0" t="0" r="635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42100" cy="5251450"/>
                    </a:xfrm>
                    <a:prstGeom prst="rect">
                      <a:avLst/>
                    </a:prstGeom>
                    <a:noFill/>
                    <a:ln>
                      <a:noFill/>
                    </a:ln>
                  </pic:spPr>
                </pic:pic>
              </a:graphicData>
            </a:graphic>
          </wp:inline>
        </w:drawing>
      </w:r>
    </w:p>
    <w:p w14:paraId="0C692BBE" w14:textId="6E769B7D" w:rsidR="00152761" w:rsidRPr="00A11DAA" w:rsidRDefault="00152761">
      <w:pPr>
        <w:rPr>
          <w:rFonts w:ascii="Times New Roman" w:eastAsia="DFKai-SB" w:hAnsi="Times New Roman" w:cs="Times New Roman"/>
          <w:b/>
          <w:bCs/>
        </w:rPr>
      </w:pPr>
    </w:p>
    <w:p w14:paraId="13E6278A" w14:textId="74E188D2" w:rsidR="000C35F5" w:rsidRPr="00A11DAA" w:rsidRDefault="000C35F5">
      <w:pPr>
        <w:rPr>
          <w:rFonts w:ascii="Times New Roman" w:eastAsia="DFKai-SB" w:hAnsi="Times New Roman" w:cs="Times New Roman"/>
          <w:b/>
          <w:bCs/>
        </w:rPr>
      </w:pPr>
    </w:p>
    <w:p w14:paraId="00E5ADBE" w14:textId="49BFAD72" w:rsidR="000C35F5" w:rsidRDefault="000C35F5">
      <w:pPr>
        <w:rPr>
          <w:rFonts w:ascii="Times New Roman" w:eastAsia="DFKai-SB" w:hAnsi="Times New Roman" w:cs="Times New Roman"/>
          <w:b/>
          <w:bCs/>
        </w:rPr>
      </w:pPr>
    </w:p>
    <w:p w14:paraId="6330E7B8" w14:textId="5EEDD3BE" w:rsidR="000818DD" w:rsidRPr="00A11DAA" w:rsidRDefault="000818DD">
      <w:pPr>
        <w:rPr>
          <w:rFonts w:ascii="Times New Roman" w:eastAsia="DFKai-SB" w:hAnsi="Times New Roman" w:cs="Times New Roman"/>
          <w:b/>
          <w:bCs/>
        </w:rPr>
      </w:pPr>
    </w:p>
    <w:p w14:paraId="5BFB5904" w14:textId="31CBD6E4" w:rsidR="000C35F5" w:rsidRPr="00A11DAA" w:rsidRDefault="000C35F5">
      <w:pPr>
        <w:rPr>
          <w:rFonts w:ascii="Times New Roman" w:eastAsia="DFKai-SB" w:hAnsi="Times New Roman" w:cs="Times New Roman"/>
          <w:b/>
          <w:bCs/>
        </w:rPr>
      </w:pPr>
    </w:p>
    <w:p w14:paraId="41B4618C" w14:textId="7CF8CE70" w:rsidR="001C3FD3" w:rsidRPr="00A11DAA" w:rsidRDefault="001C3FD3">
      <w:pPr>
        <w:rPr>
          <w:rFonts w:ascii="Times New Roman" w:eastAsia="DFKai-SB" w:hAnsi="Times New Roman" w:cs="Times New Roman"/>
          <w:b/>
          <w:bCs/>
        </w:rPr>
      </w:pPr>
      <w:r w:rsidRPr="00A11DAA">
        <w:rPr>
          <w:rFonts w:ascii="Times New Roman" w:eastAsia="DFKai-SB" w:hAnsi="Times New Roman" w:cs="Times New Roman"/>
          <w:b/>
          <w:bCs/>
        </w:rPr>
        <w:br w:type="page"/>
      </w:r>
    </w:p>
    <w:tbl>
      <w:tblPr>
        <w:tblW w:w="5003" w:type="pct"/>
        <w:tblLayout w:type="fixed"/>
        <w:tblLook w:val="0000" w:firstRow="0" w:lastRow="0" w:firstColumn="0" w:lastColumn="0" w:noHBand="0" w:noVBand="0"/>
      </w:tblPr>
      <w:tblGrid>
        <w:gridCol w:w="10472"/>
      </w:tblGrid>
      <w:tr w:rsidR="001C3FD3" w:rsidRPr="00A11DAA" w14:paraId="1A74F0BD" w14:textId="77777777">
        <w:tc>
          <w:tcPr>
            <w:tcW w:w="5000" w:type="pct"/>
            <w:tcBorders>
              <w:top w:val="nil"/>
              <w:left w:val="nil"/>
              <w:bottom w:val="nil"/>
              <w:right w:val="nil"/>
            </w:tcBorders>
          </w:tcPr>
          <w:p w14:paraId="400EFFB7" w14:textId="77777777" w:rsidR="001C3FD3" w:rsidRPr="00A11DAA" w:rsidRDefault="001C3FD3">
            <w:pPr>
              <w:pStyle w:val="Heading1"/>
              <w:rPr>
                <w:rFonts w:ascii="Times New Roman" w:hAnsi="Times New Roman" w:cs="Times New Roman"/>
              </w:rPr>
            </w:pPr>
            <w:bookmarkStart w:id="33" w:name="_Toc248305998"/>
            <w:bookmarkStart w:id="34" w:name="_Toc16953899"/>
            <w:bookmarkStart w:id="35" w:name="參、律師適法性意見"/>
            <w:bookmarkEnd w:id="33"/>
            <w:r w:rsidRPr="00A11DAA">
              <w:rPr>
                <w:rFonts w:ascii="Times New Roman" w:eastAsia="DFKai-SB" w:hAnsi="Times New Roman" w:cs="Times New Roman" w:hint="eastAsia"/>
              </w:rPr>
              <w:lastRenderedPageBreak/>
              <w:t>參</w:t>
            </w:r>
            <w:r w:rsidRPr="00A11DAA">
              <w:rPr>
                <w:rFonts w:ascii="Times New Roman" w:eastAsia="DFKai-SB" w:hAnsi="Times New Roman" w:cs="Times New Roman" w:hint="eastAsia"/>
                <w:lang w:eastAsia="zh-CN"/>
              </w:rPr>
              <w:t>、</w:t>
            </w:r>
            <w:bookmarkStart w:id="36" w:name="_Toc283691836"/>
            <w:r w:rsidRPr="00A11DAA">
              <w:rPr>
                <w:rFonts w:ascii="Times New Roman" w:eastAsia="DFKai-SB" w:hAnsi="Times New Roman" w:cs="Times New Roman" w:hint="eastAsia"/>
              </w:rPr>
              <w:t>律師適法性意見</w:t>
            </w:r>
            <w:bookmarkEnd w:id="1"/>
            <w:bookmarkEnd w:id="34"/>
            <w:bookmarkEnd w:id="35"/>
            <w:bookmarkEnd w:id="36"/>
          </w:p>
        </w:tc>
      </w:tr>
      <w:tr w:rsidR="001C3FD3" w:rsidRPr="00A11DAA" w14:paraId="1DD6DE47" w14:textId="77777777">
        <w:tc>
          <w:tcPr>
            <w:tcW w:w="5000" w:type="pct"/>
            <w:tcBorders>
              <w:top w:val="nil"/>
              <w:left w:val="nil"/>
              <w:bottom w:val="nil"/>
              <w:right w:val="nil"/>
            </w:tcBorders>
          </w:tcPr>
          <w:p w14:paraId="134453A9" w14:textId="0A63D5B5" w:rsidR="001C3FD3" w:rsidRPr="00A11DAA" w:rsidRDefault="00DE2944">
            <w:pPr>
              <w:spacing w:after="0" w:line="240" w:lineRule="auto"/>
              <w:rPr>
                <w:rFonts w:ascii="Times New Roman" w:eastAsia="DFKai-SB" w:hAnsi="Times New Roman" w:cs="Times New Roman"/>
                <w:lang w:val="en-GB"/>
              </w:rPr>
            </w:pPr>
            <w:r>
              <w:object w:dxaOrig="7455" w:dyaOrig="11625" w14:anchorId="2E29886F">
                <v:shape id="_x0000_i1032" type="#_x0000_t75" style="width:372.75pt;height:581.25pt" o:ole="">
                  <v:imagedata r:id="rId32" o:title=""/>
                </v:shape>
                <o:OLEObject Type="Embed" ProgID="PBrush" ShapeID="_x0000_i1032" DrawAspect="Content" ObjectID="_1745235501" r:id="rId33"/>
              </w:object>
            </w:r>
          </w:p>
          <w:p w14:paraId="3F4A3B6F" w14:textId="77777777" w:rsidR="001C3FD3" w:rsidRPr="00A11DAA" w:rsidRDefault="001C3FD3">
            <w:pPr>
              <w:rPr>
                <w:rFonts w:ascii="Times New Roman" w:hAnsi="Times New Roman" w:cs="Times New Roman"/>
              </w:rPr>
            </w:pPr>
          </w:p>
        </w:tc>
      </w:tr>
    </w:tbl>
    <w:p w14:paraId="571A122C" w14:textId="77777777" w:rsidR="001C3FD3" w:rsidRPr="00A11DAA" w:rsidRDefault="001C3FD3">
      <w:pPr>
        <w:jc w:val="both"/>
        <w:rPr>
          <w:rFonts w:ascii="Times New Roman" w:hAnsi="Times New Roman" w:cs="Times New Roman"/>
        </w:rPr>
      </w:pPr>
    </w:p>
    <w:p w14:paraId="1E380DA9" w14:textId="77777777" w:rsidR="001C3FD3" w:rsidRPr="00A11DAA" w:rsidRDefault="001C3FD3">
      <w:pPr>
        <w:rPr>
          <w:rFonts w:ascii="Times New Roman" w:eastAsia="DFKai-SB" w:hAnsi="Times New Roman" w:cs="Times New Roman"/>
        </w:rPr>
      </w:pPr>
      <w:r w:rsidRPr="00A11DAA">
        <w:rPr>
          <w:rFonts w:ascii="Times New Roman" w:eastAsia="DFKai-SB" w:hAnsi="Times New Roman" w:cs="Times New Roman"/>
        </w:rPr>
        <w:br w:type="page"/>
      </w:r>
    </w:p>
    <w:tbl>
      <w:tblPr>
        <w:tblW w:w="5005"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5"/>
        <w:gridCol w:w="710"/>
        <w:gridCol w:w="710"/>
        <w:gridCol w:w="1986"/>
        <w:gridCol w:w="2550"/>
        <w:gridCol w:w="314"/>
        <w:gridCol w:w="3491"/>
      </w:tblGrid>
      <w:tr w:rsidR="001C3FD3" w:rsidRPr="00A11DAA" w14:paraId="6B977E84" w14:textId="77777777">
        <w:tc>
          <w:tcPr>
            <w:tcW w:w="5000" w:type="pct"/>
            <w:gridSpan w:val="7"/>
          </w:tcPr>
          <w:p w14:paraId="6770C08B" w14:textId="072AEF8E" w:rsidR="001C3FD3" w:rsidRPr="00A11DAA" w:rsidRDefault="001C3FD3" w:rsidP="00DF5A4F">
            <w:pPr>
              <w:pStyle w:val="Heading1"/>
              <w:rPr>
                <w:rFonts w:ascii="Times New Roman" w:hAnsi="Times New Roman" w:cs="Times New Roman"/>
              </w:rPr>
            </w:pPr>
            <w:bookmarkStart w:id="37" w:name="_Toc1874327310"/>
            <w:bookmarkStart w:id="38" w:name="_Toc16953900"/>
            <w:bookmarkStart w:id="39" w:name="肆、發行人相關資料"/>
            <w:r w:rsidRPr="00A11DAA">
              <w:rPr>
                <w:rFonts w:ascii="Times New Roman" w:eastAsia="DFKai-SB" w:hAnsi="Times New Roman" w:cs="Times New Roman" w:hint="eastAsia"/>
              </w:rPr>
              <w:lastRenderedPageBreak/>
              <w:t>肆</w:t>
            </w:r>
            <w:r w:rsidRPr="00A11DAA">
              <w:rPr>
                <w:rFonts w:ascii="Times New Roman" w:eastAsia="DFKai-SB" w:hAnsi="Times New Roman" w:cs="Times New Roman" w:hint="eastAsia"/>
                <w:lang w:eastAsia="zh-CN"/>
              </w:rPr>
              <w:t>、</w:t>
            </w:r>
            <w:r w:rsidRPr="00A11DAA">
              <w:rPr>
                <w:rFonts w:ascii="Times New Roman" w:eastAsia="DFKai-SB" w:hAnsi="Times New Roman" w:cs="Times New Roman" w:hint="eastAsia"/>
              </w:rPr>
              <w:t>發行人</w:t>
            </w:r>
            <w:bookmarkEnd w:id="37"/>
            <w:r w:rsidR="00703F82" w:rsidRPr="00A11DAA">
              <w:rPr>
                <w:rFonts w:ascii="Times New Roman" w:eastAsia="DFKai-SB" w:hAnsi="Times New Roman" w:cs="Times New Roman" w:hint="eastAsia"/>
              </w:rPr>
              <w:t>相關</w:t>
            </w:r>
            <w:r w:rsidR="00DF5A4F" w:rsidRPr="00A11DAA">
              <w:rPr>
                <w:rFonts w:ascii="Times New Roman" w:eastAsia="DFKai-SB" w:hAnsi="Times New Roman" w:cs="Times New Roman" w:hint="eastAsia"/>
              </w:rPr>
              <w:t>資料</w:t>
            </w:r>
            <w:bookmarkEnd w:id="38"/>
            <w:bookmarkEnd w:id="39"/>
          </w:p>
        </w:tc>
      </w:tr>
      <w:tr w:rsidR="001C3FD3" w:rsidRPr="00A11DAA" w14:paraId="7FA0FED1" w14:textId="77777777">
        <w:tc>
          <w:tcPr>
            <w:tcW w:w="337" w:type="pct"/>
          </w:tcPr>
          <w:p w14:paraId="2DDD8EFB" w14:textId="77777777" w:rsidR="001C3FD3" w:rsidRPr="00A11DAA" w:rsidRDefault="001C3FD3">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一</w:t>
            </w:r>
            <w:r w:rsidRPr="00A11DAA">
              <w:rPr>
                <w:rFonts w:ascii="Times New Roman" w:eastAsia="DFKai-SB" w:hAnsi="Times New Roman" w:cs="Times New Roman" w:hint="eastAsia"/>
                <w:color w:val="000000"/>
              </w:rPr>
              <w:t>、</w:t>
            </w:r>
          </w:p>
        </w:tc>
        <w:tc>
          <w:tcPr>
            <w:tcW w:w="4663" w:type="pct"/>
            <w:gridSpan w:val="6"/>
          </w:tcPr>
          <w:p w14:paraId="27C304EF" w14:textId="1534C500" w:rsidR="001C3FD3" w:rsidRPr="00A11DAA" w:rsidRDefault="001C3FD3" w:rsidP="00663D5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設立日期：</w:t>
            </w:r>
            <w:r w:rsidR="000006AE" w:rsidRPr="00A11DAA">
              <w:rPr>
                <w:rFonts w:ascii="Times New Roman" w:eastAsia="DFKai-SB" w:hAnsi="Times New Roman" w:cs="Times New Roman" w:hint="eastAsia"/>
              </w:rPr>
              <w:t>1864</w:t>
            </w:r>
            <w:r w:rsidR="00D722D7" w:rsidRPr="00A11DAA">
              <w:rPr>
                <w:rFonts w:ascii="DFKai-SB" w:eastAsia="DFKai-SB" w:cs="DFKai-SB" w:hint="eastAsia"/>
              </w:rPr>
              <w:t>年</w:t>
            </w:r>
            <w:r w:rsidR="000006AE" w:rsidRPr="00A11DAA">
              <w:rPr>
                <w:rFonts w:ascii="DFKai-SB" w:eastAsia="DFKai-SB" w:cs="DFKai-SB" w:hint="eastAsia"/>
              </w:rPr>
              <w:t>5</w:t>
            </w:r>
            <w:r w:rsidR="00D722D7" w:rsidRPr="00A11DAA">
              <w:rPr>
                <w:rFonts w:ascii="DFKai-SB" w:eastAsia="DFKai-SB" w:cs="DFKai-SB" w:hint="eastAsia"/>
              </w:rPr>
              <w:t>月</w:t>
            </w:r>
            <w:r w:rsidR="000006AE" w:rsidRPr="00A11DAA">
              <w:rPr>
                <w:rFonts w:ascii="DFKai-SB" w:eastAsia="DFKai-SB" w:cs="DFKai-SB" w:hint="eastAsia"/>
              </w:rPr>
              <w:t>4</w:t>
            </w:r>
            <w:r w:rsidR="00D722D7" w:rsidRPr="00A11DAA">
              <w:rPr>
                <w:rFonts w:ascii="DFKai-SB" w:eastAsia="DFKai-SB" w:cs="DFKai-SB" w:hint="eastAsia"/>
              </w:rPr>
              <w:t>日</w:t>
            </w:r>
          </w:p>
        </w:tc>
      </w:tr>
      <w:tr w:rsidR="001C3FD3" w:rsidRPr="00A11DAA" w14:paraId="78B75E9D" w14:textId="77777777">
        <w:tc>
          <w:tcPr>
            <w:tcW w:w="337" w:type="pct"/>
          </w:tcPr>
          <w:p w14:paraId="5E5C8864" w14:textId="77777777" w:rsidR="001C3FD3" w:rsidRPr="00A11DAA" w:rsidRDefault="001C3FD3">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二</w:t>
            </w:r>
            <w:r w:rsidRPr="00A11DAA">
              <w:rPr>
                <w:rFonts w:ascii="Times New Roman" w:eastAsia="DFKai-SB" w:hAnsi="Times New Roman" w:cs="Times New Roman" w:hint="eastAsia"/>
                <w:color w:val="000000"/>
              </w:rPr>
              <w:t>、</w:t>
            </w:r>
          </w:p>
        </w:tc>
        <w:tc>
          <w:tcPr>
            <w:tcW w:w="4663" w:type="pct"/>
            <w:gridSpan w:val="6"/>
          </w:tcPr>
          <w:p w14:paraId="1EE956E5" w14:textId="1A1E1819" w:rsidR="001C3FD3" w:rsidRPr="00A11DAA" w:rsidRDefault="001C3FD3" w:rsidP="005F699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總公司</w:t>
            </w:r>
            <w:r w:rsidR="00257455" w:rsidRPr="00A11DAA">
              <w:rPr>
                <w:rFonts w:ascii="Times New Roman" w:eastAsia="DFKai-SB" w:hAnsi="Times New Roman" w:cs="Times New Roman" w:hint="eastAsia"/>
              </w:rPr>
              <w:t>與台灣權證業務相關的</w:t>
            </w:r>
            <w:r w:rsidRPr="00A11DAA">
              <w:rPr>
                <w:rFonts w:ascii="Times New Roman" w:eastAsia="DFKai-SB" w:hAnsi="Times New Roman" w:cs="Times New Roman" w:hint="eastAsia"/>
              </w:rPr>
              <w:t>分公司之地址及電話</w:t>
            </w:r>
            <w:r w:rsidRPr="00A11DAA">
              <w:rPr>
                <w:rFonts w:ascii="Times New Roman" w:eastAsia="DFKai-SB" w:hAnsi="Times New Roman" w:cs="Times New Roman"/>
              </w:rPr>
              <w:t>:</w:t>
            </w:r>
          </w:p>
        </w:tc>
      </w:tr>
      <w:tr w:rsidR="001C3FD3" w:rsidRPr="00A11DAA" w14:paraId="3344BFD5" w14:textId="77777777">
        <w:tc>
          <w:tcPr>
            <w:tcW w:w="1015" w:type="pct"/>
            <w:gridSpan w:val="3"/>
            <w:vAlign w:val="center"/>
          </w:tcPr>
          <w:p w14:paraId="2DB59B8E" w14:textId="569F6E1D" w:rsidR="001C3FD3" w:rsidRPr="00A11DAA" w:rsidRDefault="00C95FB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發行人</w:t>
            </w:r>
            <w:r w:rsidR="001C3FD3" w:rsidRPr="00A11DAA">
              <w:rPr>
                <w:rFonts w:ascii="Times New Roman" w:eastAsia="DFKai-SB" w:hAnsi="Times New Roman" w:cs="Times New Roman" w:hint="eastAsia"/>
              </w:rPr>
              <w:t>總公司</w:t>
            </w:r>
          </w:p>
        </w:tc>
        <w:tc>
          <w:tcPr>
            <w:tcW w:w="2317" w:type="pct"/>
            <w:gridSpan w:val="3"/>
            <w:vAlign w:val="center"/>
          </w:tcPr>
          <w:p w14:paraId="2B1D6D6E" w14:textId="3E4E1443" w:rsidR="001C3FD3" w:rsidRPr="00A11DAA" w:rsidRDefault="00EA75F0" w:rsidP="00AB00F5">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地址</w:t>
            </w:r>
            <w:r w:rsidRPr="00A11DAA">
              <w:rPr>
                <w:rFonts w:ascii="Times New Roman" w:eastAsia="DFKai-SB" w:hAnsi="Times New Roman" w:cs="Times New Roman"/>
                <w:lang w:val="fr-FR"/>
              </w:rPr>
              <w:t>:</w:t>
            </w:r>
            <w:r w:rsidR="002D026D" w:rsidRPr="00A11DAA">
              <w:rPr>
                <w:rFonts w:ascii="Times New Roman" w:eastAsia="DFKai-SB" w:hAnsi="Times New Roman" w:cs="Times New Roman"/>
                <w:lang w:val="fr-FR"/>
              </w:rPr>
              <w:t xml:space="preserve"> 29 boulevard Haussmann, 75009, Paris, France</w:t>
            </w:r>
          </w:p>
        </w:tc>
        <w:tc>
          <w:tcPr>
            <w:tcW w:w="1668" w:type="pct"/>
            <w:vAlign w:val="center"/>
          </w:tcPr>
          <w:p w14:paraId="22FBDC72" w14:textId="2CEFEE86" w:rsidR="00EA75F0" w:rsidRPr="00A11DAA" w:rsidRDefault="00EA75F0" w:rsidP="00663D5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w:t>
            </w:r>
            <w:r w:rsidR="00F6326D" w:rsidRPr="00A11DAA">
              <w:rPr>
                <w:rFonts w:ascii="Times New Roman" w:eastAsia="DFKai-SB" w:hAnsi="Times New Roman" w:cs="Times New Roman"/>
              </w:rPr>
              <w:t xml:space="preserve"> </w:t>
            </w:r>
            <w:r w:rsidR="00C95FB3" w:rsidRPr="00A11DAA">
              <w:rPr>
                <w:rFonts w:ascii="DFKai-SB" w:eastAsia="DFKai-SB" w:cs="DFKai-SB" w:hint="eastAsia"/>
              </w:rPr>
              <w:t>+33</w:t>
            </w:r>
            <w:r w:rsidR="00C95FB3" w:rsidRPr="00A11DAA">
              <w:rPr>
                <w:rFonts w:ascii="DFKai-SB" w:eastAsia="DFKai-SB" w:cs="DFKai-SB"/>
              </w:rPr>
              <w:t xml:space="preserve"> 1 42 14 2020</w:t>
            </w:r>
          </w:p>
        </w:tc>
      </w:tr>
      <w:tr w:rsidR="001C3FD3" w:rsidRPr="00A11DAA" w14:paraId="56716C95" w14:textId="77777777">
        <w:tc>
          <w:tcPr>
            <w:tcW w:w="1015" w:type="pct"/>
            <w:gridSpan w:val="3"/>
            <w:vAlign w:val="center"/>
          </w:tcPr>
          <w:p w14:paraId="6F800D9E" w14:textId="5E46C6A4" w:rsidR="001C3FD3" w:rsidRPr="00A11DAA" w:rsidRDefault="00C95FB3" w:rsidP="005F699C">
            <w:pPr>
              <w:spacing w:after="0" w:line="240" w:lineRule="auto"/>
              <w:rPr>
                <w:rFonts w:ascii="Times New Roman" w:eastAsia="DFKai-SB" w:hAnsi="Times New Roman" w:cs="Times New Roman"/>
              </w:rPr>
            </w:pPr>
            <w:bookmarkStart w:id="40" w:name="_Hlk24621390"/>
            <w:r w:rsidRPr="00A11DAA">
              <w:rPr>
                <w:rFonts w:ascii="Times New Roman" w:eastAsia="DFKai-SB" w:hAnsi="Times New Roman" w:cs="Times New Roman" w:hint="eastAsia"/>
              </w:rPr>
              <w:t>發行人</w:t>
            </w:r>
            <w:r w:rsidR="00663D54" w:rsidRPr="00A11DAA">
              <w:rPr>
                <w:rFonts w:ascii="Times New Roman" w:eastAsia="DFKai-SB" w:hAnsi="Times New Roman" w:cs="Times New Roman" w:hint="eastAsia"/>
              </w:rPr>
              <w:t>台</w:t>
            </w:r>
            <w:r w:rsidR="005F699C" w:rsidRPr="00A11DAA">
              <w:rPr>
                <w:rFonts w:ascii="Times New Roman" w:eastAsia="DFKai-SB" w:hAnsi="Times New Roman" w:cs="Times New Roman" w:hint="eastAsia"/>
              </w:rPr>
              <w:t>北</w:t>
            </w:r>
            <w:r w:rsidR="001C3FD3" w:rsidRPr="00A11DAA">
              <w:rPr>
                <w:rFonts w:ascii="Times New Roman" w:eastAsia="DFKai-SB" w:hAnsi="Times New Roman" w:cs="Times New Roman" w:hint="eastAsia"/>
              </w:rPr>
              <w:t>分公司</w:t>
            </w:r>
          </w:p>
        </w:tc>
        <w:tc>
          <w:tcPr>
            <w:tcW w:w="2317" w:type="pct"/>
            <w:gridSpan w:val="3"/>
            <w:vAlign w:val="center"/>
          </w:tcPr>
          <w:p w14:paraId="1E974BEE" w14:textId="6AB53C43" w:rsidR="001C3FD3" w:rsidRPr="00A11DAA" w:rsidRDefault="00EA75F0" w:rsidP="00663D5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w:t>
            </w:r>
            <w:r w:rsidR="00C95FB3" w:rsidRPr="00A11DAA">
              <w:rPr>
                <w:rFonts w:ascii="DFKai-SB" w:eastAsia="DFKai-SB" w:cs="DFKai-SB" w:hint="eastAsia"/>
              </w:rPr>
              <w:t>臺北市信義區忠孝</w:t>
            </w:r>
            <w:r w:rsidR="00C95FB3" w:rsidRPr="00A11DAA">
              <w:rPr>
                <w:rFonts w:ascii="Times New Roman" w:eastAsia="DFKai-SB" w:hAnsi="Times New Roman" w:cs="Times New Roman" w:hint="eastAsia"/>
              </w:rPr>
              <w:t>東路</w:t>
            </w:r>
            <w:r w:rsidR="00C95FB3" w:rsidRPr="00A11DAA">
              <w:rPr>
                <w:rFonts w:ascii="Times New Roman" w:eastAsia="DFKai-SB" w:hAnsi="Times New Roman" w:cs="Times New Roman"/>
              </w:rPr>
              <w:t>5</w:t>
            </w:r>
            <w:r w:rsidR="00C95FB3" w:rsidRPr="00A11DAA">
              <w:rPr>
                <w:rFonts w:ascii="Times New Roman" w:eastAsia="DFKai-SB" w:hAnsi="Times New Roman" w:cs="Times New Roman" w:hint="eastAsia"/>
              </w:rPr>
              <w:t>段</w:t>
            </w:r>
            <w:r w:rsidR="00C95FB3" w:rsidRPr="00A11DAA">
              <w:rPr>
                <w:rFonts w:ascii="Times New Roman" w:eastAsia="DFKai-SB" w:hAnsi="Times New Roman" w:cs="Times New Roman"/>
              </w:rPr>
              <w:t>68</w:t>
            </w:r>
            <w:r w:rsidR="00C95FB3" w:rsidRPr="00A11DAA">
              <w:rPr>
                <w:rFonts w:ascii="Times New Roman" w:eastAsia="DFKai-SB" w:hAnsi="Times New Roman" w:cs="Times New Roman" w:hint="eastAsia"/>
              </w:rPr>
              <w:t>號</w:t>
            </w:r>
            <w:r w:rsidR="00C95FB3" w:rsidRPr="00A11DAA">
              <w:rPr>
                <w:rFonts w:ascii="Times New Roman" w:eastAsia="DFKai-SB" w:hAnsi="Times New Roman" w:cs="Times New Roman"/>
              </w:rPr>
              <w:t>38</w:t>
            </w:r>
            <w:r w:rsidR="00C95FB3" w:rsidRPr="00A11DAA">
              <w:rPr>
                <w:rFonts w:ascii="Times New Roman" w:eastAsia="DFKai-SB" w:hAnsi="Times New Roman" w:cs="Times New Roman" w:hint="eastAsia"/>
              </w:rPr>
              <w:t>樓</w:t>
            </w:r>
          </w:p>
        </w:tc>
        <w:tc>
          <w:tcPr>
            <w:tcW w:w="1668" w:type="pct"/>
            <w:vAlign w:val="center"/>
          </w:tcPr>
          <w:p w14:paraId="2D48A1BC" w14:textId="7994A003" w:rsidR="001C3FD3" w:rsidRPr="00A11DAA" w:rsidRDefault="00EA75F0" w:rsidP="00663D54">
            <w:pPr>
              <w:spacing w:after="0" w:line="240" w:lineRule="auto"/>
              <w:rPr>
                <w:rFonts w:ascii="Times New Roman" w:eastAsia="DFKai-SB" w:hAnsi="Times New Roman" w:cs="Times New Roman"/>
                <w:color w:val="444444"/>
                <w:sz w:val="18"/>
                <w:szCs w:val="18"/>
              </w:rPr>
            </w:pPr>
            <w:r w:rsidRPr="00A11DAA">
              <w:rPr>
                <w:rFonts w:ascii="Times New Roman" w:eastAsia="DFKai-SB" w:hAnsi="Times New Roman" w:cs="Times New Roman" w:hint="eastAsia"/>
              </w:rPr>
              <w:t>電話</w:t>
            </w:r>
            <w:r w:rsidRPr="00A11DAA">
              <w:rPr>
                <w:rFonts w:ascii="Times New Roman" w:eastAsia="DFKai-SB" w:hAnsi="Times New Roman" w:cs="Times New Roman"/>
              </w:rPr>
              <w:t>:</w:t>
            </w:r>
            <w:r w:rsidR="00F6326D" w:rsidRPr="00A11DAA">
              <w:rPr>
                <w:rFonts w:ascii="Times New Roman" w:eastAsia="DFKai-SB" w:hAnsi="Times New Roman" w:cs="Times New Roman"/>
              </w:rPr>
              <w:t xml:space="preserve"> </w:t>
            </w:r>
            <w:r w:rsidR="00D05BFD" w:rsidRPr="00A11DAA">
              <w:rPr>
                <w:rFonts w:ascii="DFKai-SB" w:eastAsia="DFKai-SB" w:cs="DFKai-SB" w:hint="eastAsia"/>
              </w:rPr>
              <w:t>+</w:t>
            </w:r>
            <w:r w:rsidR="00D05BFD" w:rsidRPr="00A11DAA">
              <w:rPr>
                <w:rFonts w:ascii="DFKai-SB" w:eastAsia="DFKai-SB" w:cs="DFKai-SB"/>
              </w:rPr>
              <w:t>866 2 2175 0000</w:t>
            </w:r>
          </w:p>
        </w:tc>
      </w:tr>
      <w:tr w:rsidR="00257455" w:rsidRPr="00A11DAA" w14:paraId="241FB34A" w14:textId="77777777">
        <w:tc>
          <w:tcPr>
            <w:tcW w:w="1015" w:type="pct"/>
            <w:gridSpan w:val="3"/>
            <w:vAlign w:val="center"/>
          </w:tcPr>
          <w:p w14:paraId="23AB74F6" w14:textId="5052CD58" w:rsidR="00257455" w:rsidRPr="00A11DAA" w:rsidRDefault="00257455" w:rsidP="00257455">
            <w:pPr>
              <w:spacing w:after="0" w:line="240" w:lineRule="auto"/>
              <w:rPr>
                <w:rFonts w:ascii="Times New Roman" w:eastAsia="DFKai-SB" w:hAnsi="Times New Roman" w:cs="Times New Roman"/>
              </w:rPr>
            </w:pPr>
            <w:r w:rsidRPr="00A11DAA">
              <w:rPr>
                <w:rFonts w:ascii="DFKai-SB" w:eastAsia="DFKai-SB" w:cs="DFKai-SB" w:hint="eastAsia"/>
              </w:rPr>
              <w:t>香港商法國興業證券股份有限公司</w:t>
            </w:r>
          </w:p>
        </w:tc>
        <w:tc>
          <w:tcPr>
            <w:tcW w:w="2317" w:type="pct"/>
            <w:gridSpan w:val="3"/>
            <w:vAlign w:val="center"/>
          </w:tcPr>
          <w:p w14:paraId="03B2C4BB" w14:textId="139C7F37" w:rsidR="00257455" w:rsidRPr="00A11DAA" w:rsidRDefault="00257455" w:rsidP="0025745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w:t>
            </w:r>
            <w:r w:rsidRPr="00A11DAA">
              <w:rPr>
                <w:rFonts w:ascii="Times New Roman" w:eastAsia="DFKai-SB" w:hAnsi="Times New Roman" w:cs="Times New Roman" w:hint="eastAsia"/>
              </w:rPr>
              <w:t>香港皇后大道東</w:t>
            </w:r>
            <w:r w:rsidRPr="00A11DAA">
              <w:rPr>
                <w:rFonts w:ascii="Times New Roman" w:eastAsia="DFKai-SB" w:hAnsi="Times New Roman" w:cs="Times New Roman"/>
              </w:rPr>
              <w:t>1</w:t>
            </w:r>
            <w:r w:rsidRPr="00A11DAA">
              <w:rPr>
                <w:rFonts w:ascii="Times New Roman" w:eastAsia="DFKai-SB" w:hAnsi="Times New Roman" w:cs="Times New Roman" w:hint="eastAsia"/>
              </w:rPr>
              <w:t>號太古廣場</w:t>
            </w:r>
            <w:r w:rsidRPr="00A11DAA">
              <w:rPr>
                <w:rFonts w:ascii="Times New Roman" w:eastAsia="DFKai-SB" w:hAnsi="Times New Roman" w:cs="Times New Roman"/>
              </w:rPr>
              <w:t>3</w:t>
            </w:r>
            <w:r w:rsidRPr="00A11DAA">
              <w:rPr>
                <w:rFonts w:ascii="Times New Roman" w:eastAsia="DFKai-SB" w:hAnsi="Times New Roman" w:cs="Times New Roman" w:hint="eastAsia"/>
              </w:rPr>
              <w:t>座</w:t>
            </w:r>
            <w:r w:rsidRPr="00A11DAA">
              <w:rPr>
                <w:rFonts w:ascii="Times New Roman" w:eastAsia="DFKai-SB" w:hAnsi="Times New Roman" w:cs="Times New Roman"/>
              </w:rPr>
              <w:t>38</w:t>
            </w:r>
            <w:r w:rsidRPr="00A11DAA">
              <w:rPr>
                <w:rFonts w:ascii="Times New Roman" w:eastAsia="DFKai-SB" w:hAnsi="Times New Roman" w:cs="Times New Roman" w:hint="eastAsia"/>
              </w:rPr>
              <w:t>樓</w:t>
            </w:r>
          </w:p>
        </w:tc>
        <w:tc>
          <w:tcPr>
            <w:tcW w:w="1668" w:type="pct"/>
            <w:vAlign w:val="center"/>
          </w:tcPr>
          <w:p w14:paraId="7C31F8B8" w14:textId="5DCBD9A5" w:rsidR="00257455" w:rsidRPr="00A11DAA" w:rsidRDefault="00257455" w:rsidP="0025745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 xml:space="preserve">: </w:t>
            </w:r>
            <w:r w:rsidRPr="00A11DAA">
              <w:rPr>
                <w:rFonts w:ascii="DFKai-SB" w:eastAsia="DFKai-SB" w:cs="DFKai-SB"/>
              </w:rPr>
              <w:t xml:space="preserve">+852 2166 </w:t>
            </w:r>
            <w:r w:rsidR="00963EB1">
              <w:rPr>
                <w:rFonts w:ascii="DFKai-SB" w:eastAsia="DFKai-SB" w:cs="DFKai-SB"/>
              </w:rPr>
              <w:t>4266</w:t>
            </w:r>
          </w:p>
        </w:tc>
      </w:tr>
      <w:bookmarkEnd w:id="40"/>
      <w:tr w:rsidR="009927DD" w:rsidRPr="00A11DAA" w14:paraId="6C43CD7B" w14:textId="77777777" w:rsidTr="00AB00F5">
        <w:tc>
          <w:tcPr>
            <w:tcW w:w="1015" w:type="pct"/>
            <w:gridSpan w:val="3"/>
            <w:vAlign w:val="center"/>
          </w:tcPr>
          <w:p w14:paraId="68030FB0" w14:textId="360046E0" w:rsidR="009927DD" w:rsidRPr="00A11DAA" w:rsidRDefault="009927DD" w:rsidP="005F699C">
            <w:pPr>
              <w:spacing w:after="0" w:line="240" w:lineRule="auto"/>
              <w:rPr>
                <w:rFonts w:ascii="Times New Roman" w:eastAsia="DFKai-SB" w:hAnsi="Times New Roman" w:cs="Times New Roman"/>
              </w:rPr>
            </w:pPr>
            <w:r w:rsidRPr="00A11DAA">
              <w:rPr>
                <w:rFonts w:ascii="DFKai-SB" w:eastAsia="DFKai-SB" w:cs="DFKai-SB" w:hint="eastAsia"/>
              </w:rPr>
              <w:t>香港商法國興業證券股份有限公司台北分公司</w:t>
            </w:r>
            <w:r w:rsidR="004A292B" w:rsidRPr="00A11DAA">
              <w:rPr>
                <w:rFonts w:ascii="DFKai-SB" w:eastAsia="DFKai-SB" w:cs="DFKai-SB" w:hint="eastAsia"/>
              </w:rPr>
              <w:t>(下稱</w:t>
            </w:r>
            <w:r w:rsidR="004A292B" w:rsidRPr="00A11DAA">
              <w:rPr>
                <w:rFonts w:ascii="DFKai-SB" w:eastAsia="DFKai-SB" w:hAnsi="DFKai-SB" w:cs="DFKai-SB" w:hint="eastAsia"/>
              </w:rPr>
              <w:t>「</w:t>
            </w:r>
            <w:r w:rsidR="004A292B" w:rsidRPr="00A11DAA">
              <w:rPr>
                <w:rFonts w:ascii="DFKai-SB" w:eastAsia="DFKai-SB" w:cs="DFKai-SB" w:hint="eastAsia"/>
              </w:rPr>
              <w:t>法興</w:t>
            </w:r>
            <w:r w:rsidR="005412E2" w:rsidRPr="00A11DAA">
              <w:rPr>
                <w:rFonts w:ascii="DFKai-SB" w:eastAsia="DFKai-SB" w:cs="DFKai-SB" w:hint="eastAsia"/>
              </w:rPr>
              <w:t>證券</w:t>
            </w:r>
            <w:r w:rsidR="004A292B" w:rsidRPr="00A11DAA">
              <w:rPr>
                <w:rFonts w:ascii="DFKai-SB" w:eastAsia="DFKai-SB" w:cs="DFKai-SB" w:hint="eastAsia"/>
              </w:rPr>
              <w:t>台北分公司</w:t>
            </w:r>
            <w:r w:rsidR="004A292B" w:rsidRPr="00A11DAA">
              <w:rPr>
                <w:rFonts w:ascii="DFKai-SB" w:eastAsia="DFKai-SB" w:hAnsi="DFKai-SB" w:cs="MSungHK-Light-B5pc-H-Identity-H" w:hint="eastAsia"/>
              </w:rPr>
              <w:t>」</w:t>
            </w:r>
          </w:p>
        </w:tc>
        <w:tc>
          <w:tcPr>
            <w:tcW w:w="2317" w:type="pct"/>
            <w:gridSpan w:val="3"/>
            <w:vAlign w:val="center"/>
          </w:tcPr>
          <w:p w14:paraId="587DB2B2" w14:textId="6567BF4E" w:rsidR="009927DD" w:rsidRPr="00A11DAA" w:rsidRDefault="009927DD">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w:t>
            </w:r>
            <w:r w:rsidRPr="00A11DAA">
              <w:rPr>
                <w:rFonts w:ascii="DFKai-SB" w:eastAsia="DFKai-SB" w:cs="DFKai-SB" w:hint="eastAsia"/>
              </w:rPr>
              <w:t>臺北市信義區忠孝</w:t>
            </w:r>
            <w:r w:rsidRPr="00A11DAA">
              <w:rPr>
                <w:rFonts w:ascii="Times New Roman" w:eastAsia="DFKai-SB" w:hAnsi="Times New Roman" w:cs="Times New Roman" w:hint="eastAsia"/>
              </w:rPr>
              <w:t>東路</w:t>
            </w:r>
            <w:r w:rsidRPr="00A11DAA">
              <w:rPr>
                <w:rFonts w:ascii="Times New Roman" w:eastAsia="DFKai-SB" w:hAnsi="Times New Roman" w:cs="Times New Roman"/>
              </w:rPr>
              <w:t>5</w:t>
            </w:r>
            <w:r w:rsidRPr="00A11DAA">
              <w:rPr>
                <w:rFonts w:ascii="Times New Roman" w:eastAsia="DFKai-SB" w:hAnsi="Times New Roman" w:cs="Times New Roman" w:hint="eastAsia"/>
              </w:rPr>
              <w:t>段</w:t>
            </w:r>
            <w:r w:rsidRPr="00A11DAA">
              <w:rPr>
                <w:rFonts w:ascii="Times New Roman" w:eastAsia="DFKai-SB" w:hAnsi="Times New Roman" w:cs="Times New Roman"/>
              </w:rPr>
              <w:t>68</w:t>
            </w:r>
            <w:r w:rsidRPr="00A11DAA">
              <w:rPr>
                <w:rFonts w:ascii="Times New Roman" w:eastAsia="DFKai-SB" w:hAnsi="Times New Roman" w:cs="Times New Roman" w:hint="eastAsia"/>
              </w:rPr>
              <w:t>號</w:t>
            </w:r>
            <w:r w:rsidRPr="00A11DAA">
              <w:rPr>
                <w:rFonts w:ascii="Times New Roman" w:eastAsia="DFKai-SB" w:hAnsi="Times New Roman" w:cs="Times New Roman"/>
              </w:rPr>
              <w:t>38</w:t>
            </w:r>
            <w:r w:rsidRPr="00A11DAA">
              <w:rPr>
                <w:rFonts w:ascii="Times New Roman" w:eastAsia="DFKai-SB" w:hAnsi="Times New Roman" w:cs="Times New Roman" w:hint="eastAsia"/>
              </w:rPr>
              <w:t>樓</w:t>
            </w:r>
          </w:p>
        </w:tc>
        <w:tc>
          <w:tcPr>
            <w:tcW w:w="1668" w:type="pct"/>
            <w:vAlign w:val="center"/>
          </w:tcPr>
          <w:p w14:paraId="693D35BF" w14:textId="705964FE" w:rsidR="009927DD" w:rsidRPr="00A11DAA" w:rsidRDefault="009927DD">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 xml:space="preserve">: </w:t>
            </w:r>
            <w:bookmarkStart w:id="41" w:name="_Hlk24621804"/>
            <w:r w:rsidR="00C95FB3" w:rsidRPr="00A11DAA">
              <w:rPr>
                <w:rFonts w:ascii="DFKai-SB" w:eastAsia="DFKai-SB" w:cs="DFKai-SB" w:hint="eastAsia"/>
              </w:rPr>
              <w:t>+</w:t>
            </w:r>
            <w:r w:rsidR="00C95FB3" w:rsidRPr="00A11DAA">
              <w:rPr>
                <w:rFonts w:ascii="DFKai-SB" w:eastAsia="DFKai-SB" w:cs="DFKai-SB"/>
              </w:rPr>
              <w:t>866 2 2175 0800</w:t>
            </w:r>
            <w:bookmarkEnd w:id="41"/>
          </w:p>
        </w:tc>
      </w:tr>
      <w:tr w:rsidR="001C3FD3" w:rsidRPr="00A11DAA" w14:paraId="0DF6D641" w14:textId="77777777">
        <w:tc>
          <w:tcPr>
            <w:tcW w:w="337" w:type="pct"/>
          </w:tcPr>
          <w:p w14:paraId="585F6E50" w14:textId="77777777" w:rsidR="001C3FD3" w:rsidRPr="00A11DAA" w:rsidRDefault="001C3FD3">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三</w:t>
            </w:r>
            <w:r w:rsidRPr="00A11DAA">
              <w:rPr>
                <w:rFonts w:ascii="Times New Roman" w:eastAsia="DFKai-SB" w:hAnsi="Times New Roman" w:cs="Times New Roman" w:hint="eastAsia"/>
                <w:color w:val="000000"/>
              </w:rPr>
              <w:t>、</w:t>
            </w:r>
          </w:p>
        </w:tc>
        <w:tc>
          <w:tcPr>
            <w:tcW w:w="4663" w:type="pct"/>
            <w:gridSpan w:val="6"/>
          </w:tcPr>
          <w:p w14:paraId="6017D943"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董事、監察人、總經理、副總經理、及各單位主管資料：</w:t>
            </w:r>
          </w:p>
        </w:tc>
      </w:tr>
      <w:tr w:rsidR="001C3FD3" w:rsidRPr="00A11DAA" w14:paraId="63C96A6C" w14:textId="77777777">
        <w:tc>
          <w:tcPr>
            <w:tcW w:w="337" w:type="pct"/>
          </w:tcPr>
          <w:p w14:paraId="51863934" w14:textId="77777777" w:rsidR="001C3FD3" w:rsidRPr="00A11DAA" w:rsidRDefault="001C3FD3">
            <w:pPr>
              <w:spacing w:after="0" w:line="240" w:lineRule="auto"/>
              <w:jc w:val="both"/>
              <w:rPr>
                <w:rFonts w:ascii="Times New Roman" w:hAnsi="Times New Roman" w:cs="Times New Roman"/>
              </w:rPr>
            </w:pPr>
          </w:p>
        </w:tc>
        <w:tc>
          <w:tcPr>
            <w:tcW w:w="339" w:type="pct"/>
          </w:tcPr>
          <w:p w14:paraId="254D6592" w14:textId="77777777" w:rsidR="001C3FD3" w:rsidRPr="00A11DAA" w:rsidRDefault="001C3FD3">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一</w:t>
            </w:r>
            <w:r w:rsidRPr="00A11DAA">
              <w:rPr>
                <w:rFonts w:ascii="Times New Roman" w:eastAsia="DFKai-SB" w:hAnsi="Times New Roman" w:cs="Times New Roman"/>
                <w:color w:val="222222"/>
              </w:rPr>
              <w:t>)</w:t>
            </w:r>
          </w:p>
        </w:tc>
        <w:tc>
          <w:tcPr>
            <w:tcW w:w="4324" w:type="pct"/>
            <w:gridSpan w:val="5"/>
          </w:tcPr>
          <w:p w14:paraId="253E582D" w14:textId="77777777" w:rsidR="001C3FD3" w:rsidRPr="00A11DAA" w:rsidRDefault="001C3FD3">
            <w:pPr>
              <w:tabs>
                <w:tab w:val="left" w:pos="1134"/>
              </w:tabs>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董事及監察人資料：</w:t>
            </w:r>
          </w:p>
        </w:tc>
      </w:tr>
      <w:tr w:rsidR="001C3FD3" w:rsidRPr="00A11DAA" w14:paraId="6C25F898" w14:textId="77777777">
        <w:trPr>
          <w:trHeight w:val="296"/>
        </w:trPr>
        <w:tc>
          <w:tcPr>
            <w:tcW w:w="676" w:type="pct"/>
            <w:gridSpan w:val="2"/>
            <w:vAlign w:val="center"/>
          </w:tcPr>
          <w:p w14:paraId="4104944A"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職稱</w:t>
            </w:r>
          </w:p>
        </w:tc>
        <w:tc>
          <w:tcPr>
            <w:tcW w:w="1288" w:type="pct"/>
            <w:gridSpan w:val="2"/>
            <w:vAlign w:val="center"/>
          </w:tcPr>
          <w:p w14:paraId="67B9B9AA"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姓名</w:t>
            </w:r>
          </w:p>
        </w:tc>
        <w:tc>
          <w:tcPr>
            <w:tcW w:w="1218" w:type="pct"/>
            <w:vAlign w:val="center"/>
          </w:tcPr>
          <w:p w14:paraId="5B14A658"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就任日期</w:t>
            </w:r>
          </w:p>
        </w:tc>
        <w:tc>
          <w:tcPr>
            <w:tcW w:w="1818" w:type="pct"/>
            <w:gridSpan w:val="2"/>
            <w:vAlign w:val="center"/>
          </w:tcPr>
          <w:p w14:paraId="423E53E9"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目前兼任其他公司之職務</w:t>
            </w:r>
          </w:p>
        </w:tc>
      </w:tr>
      <w:tr w:rsidR="001C3FD3" w:rsidRPr="00A11DAA" w14:paraId="5C17F9E7" w14:textId="77777777" w:rsidTr="00AB00F5">
        <w:trPr>
          <w:trHeight w:val="506"/>
        </w:trPr>
        <w:tc>
          <w:tcPr>
            <w:tcW w:w="676" w:type="pct"/>
            <w:gridSpan w:val="2"/>
          </w:tcPr>
          <w:p w14:paraId="07BECF17"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21BE1EE8" w14:textId="77777777" w:rsidR="00CC5EC1" w:rsidRPr="00A11DAA" w:rsidRDefault="00CC5EC1" w:rsidP="00CC5EC1">
            <w:pPr>
              <w:spacing w:after="0" w:line="240" w:lineRule="auto"/>
              <w:rPr>
                <w:rFonts w:ascii="TimesNewRomanPS-Bold" w:hAnsi="TimesNewRomanPS-Bold" w:cs="TimesNewRomanPS-Bold"/>
                <w:bCs/>
              </w:rPr>
            </w:pPr>
            <w:r w:rsidRPr="00A11DAA">
              <w:rPr>
                <w:rFonts w:ascii="TimesNewRomanPS-Bold" w:hAnsi="TimesNewRomanPS-Bold" w:cs="TimesNewRomanPS-Bold"/>
                <w:bCs/>
              </w:rPr>
              <w:t>Frédéric OUDÉA</w:t>
            </w:r>
          </w:p>
          <w:p w14:paraId="3E1B602D" w14:textId="64CF35D9" w:rsidR="001C3FD3" w:rsidRPr="00A11DAA" w:rsidRDefault="001C3FD3" w:rsidP="0047306C">
            <w:pPr>
              <w:spacing w:after="0" w:line="240" w:lineRule="auto"/>
              <w:rPr>
                <w:rFonts w:ascii="Times New Roman" w:hAnsi="Times New Roman" w:cs="Times New Roman"/>
              </w:rPr>
            </w:pPr>
          </w:p>
        </w:tc>
        <w:tc>
          <w:tcPr>
            <w:tcW w:w="1218" w:type="pct"/>
          </w:tcPr>
          <w:p w14:paraId="3B456861" w14:textId="27FEA597" w:rsidR="001C3FD3" w:rsidRPr="00A11DAA" w:rsidRDefault="00BB228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98</w:t>
            </w:r>
            <w:r w:rsidRPr="00A11DAA">
              <w:rPr>
                <w:rFonts w:ascii="DFKai-SB" w:eastAsia="DFKai-SB" w:cs="DFKai-SB" w:hint="eastAsia"/>
              </w:rPr>
              <w:t>年</w:t>
            </w:r>
            <w:r w:rsidR="00513001" w:rsidRPr="00A11DAA">
              <w:rPr>
                <w:rFonts w:ascii="Times New Roman" w:eastAsia="DFKai-SB" w:hAnsi="Times New Roman" w:cs="Times New Roman"/>
              </w:rPr>
              <w:t>5</w:t>
            </w:r>
            <w:r w:rsidRPr="00A11DAA">
              <w:rPr>
                <w:rFonts w:ascii="DFKai-SB" w:eastAsia="DFKai-SB" w:cs="DFKai-SB" w:hint="eastAsia"/>
              </w:rPr>
              <w:t>月</w:t>
            </w:r>
            <w:r w:rsidR="00513001" w:rsidRPr="00A11DAA">
              <w:rPr>
                <w:rFonts w:ascii="Times New Roman" w:eastAsia="DFKai-SB" w:hAnsi="Times New Roman" w:cs="Times New Roman"/>
              </w:rPr>
              <w:t>24</w:t>
            </w:r>
            <w:r w:rsidRPr="00A11DAA">
              <w:rPr>
                <w:rFonts w:ascii="DFKai-SB" w:eastAsia="DFKai-SB" w:cs="DFKai-SB" w:hint="eastAsia"/>
              </w:rPr>
              <w:t>日</w:t>
            </w:r>
          </w:p>
        </w:tc>
        <w:tc>
          <w:tcPr>
            <w:tcW w:w="1818" w:type="pct"/>
            <w:gridSpan w:val="2"/>
          </w:tcPr>
          <w:p w14:paraId="70C21665" w14:textId="3C0167AF" w:rsidR="00663D54" w:rsidRPr="00A11DAA" w:rsidRDefault="00CC5EC1">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p w14:paraId="60E213A1" w14:textId="4506CF44" w:rsidR="001C3FD3" w:rsidRPr="00A11DAA" w:rsidRDefault="001C3FD3">
            <w:pPr>
              <w:spacing w:after="0" w:line="240" w:lineRule="auto"/>
              <w:rPr>
                <w:rFonts w:ascii="Times New Roman" w:eastAsia="DFKai-SB" w:hAnsi="Times New Roman" w:cs="Times New Roman"/>
              </w:rPr>
            </w:pPr>
          </w:p>
        </w:tc>
      </w:tr>
      <w:tr w:rsidR="001C3FD3" w:rsidRPr="00A11DAA" w14:paraId="670EF915" w14:textId="77777777" w:rsidTr="00AB00F5">
        <w:trPr>
          <w:trHeight w:val="506"/>
        </w:trPr>
        <w:tc>
          <w:tcPr>
            <w:tcW w:w="676" w:type="pct"/>
            <w:gridSpan w:val="2"/>
          </w:tcPr>
          <w:p w14:paraId="1EDAFAC5"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5A26409F" w14:textId="77777777" w:rsidR="00CC5EC1" w:rsidRPr="00A11DAA" w:rsidRDefault="00CC5EC1" w:rsidP="00CC5EC1">
            <w:pPr>
              <w:spacing w:after="0" w:line="240" w:lineRule="auto"/>
              <w:rPr>
                <w:rFonts w:ascii="TimesNewRomanPS-Bold" w:hAnsi="TimesNewRomanPS-Bold" w:cs="TimesNewRomanPS-Bold"/>
                <w:bCs/>
              </w:rPr>
            </w:pPr>
            <w:r w:rsidRPr="00A11DAA">
              <w:rPr>
                <w:rFonts w:ascii="TimesNewRomanPS-Bold" w:hAnsi="TimesNewRomanPS-Bold" w:cs="TimesNewRomanPS-Bold"/>
                <w:bCs/>
              </w:rPr>
              <w:t>Lorenzo BINI SMAGHI</w:t>
            </w:r>
          </w:p>
          <w:p w14:paraId="51D327F7" w14:textId="314A3766" w:rsidR="001C3FD3" w:rsidRPr="00A11DAA" w:rsidRDefault="001C3FD3" w:rsidP="0047306C">
            <w:pPr>
              <w:spacing w:after="0" w:line="240" w:lineRule="auto"/>
              <w:rPr>
                <w:rFonts w:ascii="Times New Roman" w:hAnsi="Times New Roman" w:cs="Times New Roman"/>
              </w:rPr>
            </w:pPr>
          </w:p>
        </w:tc>
        <w:tc>
          <w:tcPr>
            <w:tcW w:w="1218" w:type="pct"/>
          </w:tcPr>
          <w:p w14:paraId="2CB104C0" w14:textId="661D5F47" w:rsidR="001C3FD3" w:rsidRPr="00A11DAA" w:rsidRDefault="00BB228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103</w:t>
            </w:r>
            <w:r w:rsidRPr="00A11DAA">
              <w:rPr>
                <w:rFonts w:ascii="DFKai-SB" w:eastAsia="DFKai-SB" w:cs="DFKai-SB" w:hint="eastAsia"/>
              </w:rPr>
              <w:t>年</w:t>
            </w:r>
            <w:r w:rsidR="00513001" w:rsidRPr="00A11DAA">
              <w:rPr>
                <w:rFonts w:ascii="Times New Roman" w:eastAsia="DFKai-SB" w:hAnsi="Times New Roman" w:cs="Times New Roman"/>
              </w:rPr>
              <w:t>5</w:t>
            </w:r>
            <w:r w:rsidRPr="00A11DAA">
              <w:rPr>
                <w:rFonts w:ascii="DFKai-SB" w:eastAsia="DFKai-SB" w:cs="DFKai-SB" w:hint="eastAsia"/>
              </w:rPr>
              <w:t>月</w:t>
            </w:r>
            <w:r w:rsidR="00513001" w:rsidRPr="00A11DAA">
              <w:rPr>
                <w:rFonts w:ascii="Times New Roman" w:eastAsia="DFKai-SB" w:hAnsi="Times New Roman" w:cs="Times New Roman"/>
              </w:rPr>
              <w:t>20</w:t>
            </w:r>
            <w:r w:rsidRPr="00A11DAA">
              <w:rPr>
                <w:rFonts w:ascii="DFKai-SB" w:eastAsia="DFKai-SB" w:cs="DFKai-SB" w:hint="eastAsia"/>
              </w:rPr>
              <w:t>日</w:t>
            </w:r>
          </w:p>
        </w:tc>
        <w:tc>
          <w:tcPr>
            <w:tcW w:w="1818" w:type="pct"/>
            <w:gridSpan w:val="2"/>
          </w:tcPr>
          <w:p w14:paraId="1E10014F" w14:textId="3008CF03" w:rsidR="001C3FD3" w:rsidRPr="00A11DAA" w:rsidRDefault="00BD4B6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663D54" w:rsidRPr="00A11DAA" w14:paraId="5CFB7C4D" w14:textId="77777777" w:rsidTr="00AB00F5">
        <w:trPr>
          <w:trHeight w:val="506"/>
        </w:trPr>
        <w:tc>
          <w:tcPr>
            <w:tcW w:w="676" w:type="pct"/>
            <w:gridSpan w:val="2"/>
          </w:tcPr>
          <w:p w14:paraId="44767C1C" w14:textId="77777777" w:rsidR="00663D54" w:rsidRPr="00A11DAA" w:rsidRDefault="00663D5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2EE8990F" w14:textId="77777777" w:rsidR="00CC5EC1" w:rsidRPr="00A11DAA" w:rsidRDefault="00CC5EC1" w:rsidP="00CC5EC1">
            <w:pPr>
              <w:spacing w:after="0" w:line="240" w:lineRule="auto"/>
              <w:rPr>
                <w:rFonts w:ascii="TimesNewRomanPS-Bold" w:hAnsi="TimesNewRomanPS-Bold" w:cs="TimesNewRomanPS-Bold"/>
                <w:bCs/>
              </w:rPr>
            </w:pPr>
            <w:r w:rsidRPr="00A11DAA">
              <w:rPr>
                <w:rFonts w:ascii="TimesNewRomanPS-Bold" w:hAnsi="TimesNewRomanPS-Bold" w:cs="TimesNewRomanPS-Bold"/>
                <w:bCs/>
              </w:rPr>
              <w:t>William CONNELLY</w:t>
            </w:r>
          </w:p>
          <w:p w14:paraId="10842414" w14:textId="66B09914" w:rsidR="00663D54" w:rsidRPr="00A11DAA" w:rsidRDefault="00663D54" w:rsidP="0047306C">
            <w:pPr>
              <w:spacing w:after="0" w:line="240" w:lineRule="auto"/>
              <w:rPr>
                <w:rFonts w:ascii="Times New Roman" w:eastAsia="DFKai-SB" w:hAnsi="Times New Roman" w:cs="Times New Roman"/>
              </w:rPr>
            </w:pPr>
          </w:p>
        </w:tc>
        <w:tc>
          <w:tcPr>
            <w:tcW w:w="1218" w:type="pct"/>
          </w:tcPr>
          <w:p w14:paraId="3868C7F1" w14:textId="63F10E67" w:rsidR="00663D54" w:rsidRPr="00A11DAA" w:rsidRDefault="00BB228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106</w:t>
            </w:r>
            <w:r w:rsidRPr="00A11DAA">
              <w:rPr>
                <w:rFonts w:ascii="DFKai-SB" w:eastAsia="DFKai-SB" w:cs="DFKai-SB" w:hint="eastAsia"/>
              </w:rPr>
              <w:t>年</w:t>
            </w:r>
            <w:r w:rsidR="00513001" w:rsidRPr="00A11DAA">
              <w:rPr>
                <w:rFonts w:ascii="Times New Roman" w:eastAsia="DFKai-SB" w:hAnsi="Times New Roman" w:cs="Times New Roman"/>
              </w:rPr>
              <w:t>5</w:t>
            </w:r>
            <w:r w:rsidRPr="00A11DAA">
              <w:rPr>
                <w:rFonts w:ascii="DFKai-SB" w:eastAsia="DFKai-SB" w:cs="DFKai-SB" w:hint="eastAsia"/>
              </w:rPr>
              <w:t>月</w:t>
            </w:r>
            <w:r w:rsidR="00513001" w:rsidRPr="00A11DAA">
              <w:rPr>
                <w:rFonts w:ascii="Times New Roman" w:eastAsia="DFKai-SB" w:hAnsi="Times New Roman" w:cs="Times New Roman"/>
              </w:rPr>
              <w:t>23</w:t>
            </w:r>
            <w:r w:rsidRPr="00A11DAA">
              <w:rPr>
                <w:rFonts w:ascii="DFKai-SB" w:eastAsia="DFKai-SB" w:cs="DFKai-SB" w:hint="eastAsia"/>
              </w:rPr>
              <w:t>日</w:t>
            </w:r>
          </w:p>
        </w:tc>
        <w:tc>
          <w:tcPr>
            <w:tcW w:w="1818" w:type="pct"/>
            <w:gridSpan w:val="2"/>
          </w:tcPr>
          <w:p w14:paraId="26CB36A1" w14:textId="0A1AA9A6" w:rsidR="00663D54" w:rsidRPr="00A11DAA" w:rsidRDefault="00BD4B6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4DD7EBC3" w14:textId="77777777" w:rsidTr="00AB00F5">
        <w:trPr>
          <w:trHeight w:val="506"/>
        </w:trPr>
        <w:tc>
          <w:tcPr>
            <w:tcW w:w="676" w:type="pct"/>
            <w:gridSpan w:val="2"/>
          </w:tcPr>
          <w:p w14:paraId="36DC908E" w14:textId="77777777"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5E3EA853" w14:textId="77777777" w:rsidR="003C489F" w:rsidRPr="00A11DAA" w:rsidRDefault="003C489F" w:rsidP="003C489F">
            <w:pPr>
              <w:spacing w:after="0" w:line="240" w:lineRule="auto"/>
              <w:rPr>
                <w:rFonts w:ascii="TimesNewRomanPS-Bold" w:hAnsi="TimesNewRomanPS-Bold" w:cs="TimesNewRomanPS-Bold"/>
                <w:bCs/>
              </w:rPr>
            </w:pPr>
            <w:r w:rsidRPr="00A11DAA">
              <w:rPr>
                <w:rFonts w:ascii="TimesNewRomanPS-Bold" w:hAnsi="TimesNewRomanPS-Bold" w:cs="TimesNewRomanPS-Bold"/>
                <w:bCs/>
              </w:rPr>
              <w:t>Jérôme CONTAMINE</w:t>
            </w:r>
          </w:p>
          <w:p w14:paraId="46A277B8" w14:textId="69ACEC0D" w:rsidR="003C489F" w:rsidRPr="00A11DAA" w:rsidRDefault="003C489F" w:rsidP="003C489F">
            <w:pPr>
              <w:spacing w:after="0" w:line="240" w:lineRule="auto"/>
              <w:rPr>
                <w:rFonts w:ascii="Times New Roman" w:eastAsia="DFKai-SB" w:hAnsi="Times New Roman" w:cs="Times New Roman"/>
              </w:rPr>
            </w:pPr>
          </w:p>
        </w:tc>
        <w:tc>
          <w:tcPr>
            <w:tcW w:w="1218" w:type="pct"/>
          </w:tcPr>
          <w:p w14:paraId="61D7A968" w14:textId="2E793863"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107</w:t>
            </w:r>
            <w:r w:rsidRPr="00A11DAA">
              <w:rPr>
                <w:rFonts w:ascii="DFKai-SB" w:eastAsia="DFKai-SB" w:cs="DFKai-SB" w:hint="eastAsia"/>
              </w:rPr>
              <w:t>年</w:t>
            </w:r>
            <w:r w:rsidR="00513001" w:rsidRPr="00A11DAA">
              <w:rPr>
                <w:rFonts w:ascii="Times New Roman" w:eastAsia="DFKai-SB" w:hAnsi="Times New Roman" w:cs="Times New Roman"/>
              </w:rPr>
              <w:t>5</w:t>
            </w:r>
            <w:r w:rsidRPr="00A11DAA">
              <w:rPr>
                <w:rFonts w:ascii="DFKai-SB" w:eastAsia="DFKai-SB" w:cs="DFKai-SB" w:hint="eastAsia"/>
              </w:rPr>
              <w:t>月</w:t>
            </w:r>
            <w:r w:rsidR="00513001" w:rsidRPr="00A11DAA">
              <w:rPr>
                <w:rFonts w:ascii="Times New Roman" w:eastAsia="DFKai-SB" w:hAnsi="Times New Roman" w:cs="Times New Roman"/>
              </w:rPr>
              <w:t>23</w:t>
            </w:r>
            <w:r w:rsidRPr="00A11DAA">
              <w:rPr>
                <w:rFonts w:ascii="DFKai-SB" w:eastAsia="DFKai-SB" w:cs="DFKai-SB" w:hint="eastAsia"/>
              </w:rPr>
              <w:t>日</w:t>
            </w:r>
          </w:p>
        </w:tc>
        <w:tc>
          <w:tcPr>
            <w:tcW w:w="1818" w:type="pct"/>
            <w:gridSpan w:val="2"/>
          </w:tcPr>
          <w:p w14:paraId="298AD346" w14:textId="4FE5079B" w:rsidR="003C489F" w:rsidRPr="00A11DAA" w:rsidRDefault="00BD4B6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33588892" w14:textId="77777777" w:rsidTr="00AB00F5">
        <w:trPr>
          <w:trHeight w:val="506"/>
        </w:trPr>
        <w:tc>
          <w:tcPr>
            <w:tcW w:w="676" w:type="pct"/>
            <w:gridSpan w:val="2"/>
          </w:tcPr>
          <w:p w14:paraId="77942150" w14:textId="3213577A"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667C0F2C" w14:textId="77777777" w:rsidR="003C489F" w:rsidRPr="00A11DAA" w:rsidRDefault="003C489F" w:rsidP="003C489F">
            <w:pPr>
              <w:spacing w:after="0" w:line="240" w:lineRule="auto"/>
              <w:rPr>
                <w:rFonts w:ascii="TimesNewRomanPS-Bold" w:hAnsi="TimesNewRomanPS-Bold" w:cs="TimesNewRomanPS-Bold"/>
                <w:bCs/>
              </w:rPr>
            </w:pPr>
            <w:r w:rsidRPr="00A11DAA">
              <w:rPr>
                <w:rFonts w:ascii="TimesNewRomanPS-Bold" w:hAnsi="TimesNewRomanPS-Bold" w:cs="TimesNewRomanPS-Bold"/>
                <w:bCs/>
              </w:rPr>
              <w:t>Diane CÔTÉ</w:t>
            </w:r>
          </w:p>
          <w:p w14:paraId="08CEE045" w14:textId="77777777" w:rsidR="003C489F" w:rsidRPr="00A11DAA" w:rsidRDefault="003C489F" w:rsidP="003C489F">
            <w:pPr>
              <w:spacing w:after="0" w:line="240" w:lineRule="auto"/>
              <w:rPr>
                <w:rFonts w:ascii="TimesNewRomanPS-Bold" w:hAnsi="TimesNewRomanPS-Bold" w:cs="TimesNewRomanPS-Bold"/>
                <w:bCs/>
              </w:rPr>
            </w:pPr>
          </w:p>
        </w:tc>
        <w:tc>
          <w:tcPr>
            <w:tcW w:w="1218" w:type="pct"/>
          </w:tcPr>
          <w:p w14:paraId="037E6141" w14:textId="4BCB18F1"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107</w:t>
            </w:r>
            <w:r w:rsidRPr="00A11DAA">
              <w:rPr>
                <w:rFonts w:ascii="DFKai-SB" w:eastAsia="DFKai-SB" w:cs="DFKai-SB" w:hint="eastAsia"/>
              </w:rPr>
              <w:t>年</w:t>
            </w:r>
            <w:r w:rsidR="00513001" w:rsidRPr="00A11DAA">
              <w:rPr>
                <w:rFonts w:ascii="Times New Roman" w:eastAsia="DFKai-SB" w:hAnsi="Times New Roman" w:cs="Times New Roman"/>
              </w:rPr>
              <w:t>5</w:t>
            </w:r>
            <w:r w:rsidRPr="00A11DAA">
              <w:rPr>
                <w:rFonts w:ascii="DFKai-SB" w:eastAsia="DFKai-SB" w:cs="DFKai-SB" w:hint="eastAsia"/>
              </w:rPr>
              <w:t>月</w:t>
            </w:r>
            <w:r w:rsidR="00513001" w:rsidRPr="00A11DAA">
              <w:rPr>
                <w:rFonts w:ascii="Times New Roman" w:eastAsia="DFKai-SB" w:hAnsi="Times New Roman" w:cs="Times New Roman"/>
              </w:rPr>
              <w:t>23</w:t>
            </w:r>
            <w:r w:rsidRPr="00A11DAA">
              <w:rPr>
                <w:rFonts w:ascii="DFKai-SB" w:eastAsia="DFKai-SB" w:cs="DFKai-SB" w:hint="eastAsia"/>
              </w:rPr>
              <w:t>日</w:t>
            </w:r>
          </w:p>
        </w:tc>
        <w:tc>
          <w:tcPr>
            <w:tcW w:w="1818" w:type="pct"/>
            <w:gridSpan w:val="2"/>
          </w:tcPr>
          <w:p w14:paraId="2265B835" w14:textId="57FE90C9" w:rsidR="003C489F" w:rsidRPr="00A11DAA" w:rsidRDefault="00E14767">
            <w:pPr>
              <w:spacing w:after="0" w:line="240" w:lineRule="auto"/>
              <w:rPr>
                <w:rFonts w:ascii="DFKai-SB" w:eastAsia="DFKai-SB" w:hAnsi="DFKai-SB" w:cs="Times New Roman"/>
              </w:rPr>
            </w:pPr>
            <w:r w:rsidRPr="00E14767">
              <w:rPr>
                <w:rFonts w:ascii="Times New Roman" w:eastAsia="DFKai-SB" w:hAnsi="Times New Roman" w:cs="Times New Roman" w:hint="eastAsia"/>
              </w:rPr>
              <w:t>無</w:t>
            </w:r>
          </w:p>
        </w:tc>
      </w:tr>
      <w:tr w:rsidR="003C489F" w:rsidRPr="00A11DAA" w14:paraId="04F613C1" w14:textId="77777777" w:rsidTr="00AB00F5">
        <w:trPr>
          <w:trHeight w:val="506"/>
        </w:trPr>
        <w:tc>
          <w:tcPr>
            <w:tcW w:w="676" w:type="pct"/>
            <w:gridSpan w:val="2"/>
          </w:tcPr>
          <w:p w14:paraId="02DCD79A" w14:textId="2B0FB332"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1F0FB10D" w14:textId="77777777" w:rsidR="003C489F" w:rsidRPr="00A11DAA" w:rsidRDefault="003C489F" w:rsidP="003C489F">
            <w:pPr>
              <w:spacing w:after="0" w:line="240" w:lineRule="auto"/>
              <w:rPr>
                <w:rFonts w:ascii="TimesNewRomanPS-Bold" w:hAnsi="TimesNewRomanPS-Bold" w:cs="TimesNewRomanPS-Bold"/>
                <w:bCs/>
              </w:rPr>
            </w:pPr>
            <w:r w:rsidRPr="00A11DAA">
              <w:rPr>
                <w:rFonts w:ascii="TimesNewRomanPS-Bold" w:hAnsi="TimesNewRomanPS-Bold" w:cs="TimesNewRomanPS-Bold"/>
                <w:bCs/>
              </w:rPr>
              <w:t>Kyra HAZOU</w:t>
            </w:r>
          </w:p>
          <w:p w14:paraId="6D47D216" w14:textId="77777777" w:rsidR="003C489F" w:rsidRPr="00A11DAA" w:rsidRDefault="003C489F" w:rsidP="003C489F">
            <w:pPr>
              <w:spacing w:after="0" w:line="240" w:lineRule="auto"/>
              <w:rPr>
                <w:rFonts w:ascii="TimesNewRomanPS-Bold" w:hAnsi="TimesNewRomanPS-Bold" w:cs="TimesNewRomanPS-Bold"/>
                <w:bCs/>
              </w:rPr>
            </w:pPr>
          </w:p>
        </w:tc>
        <w:tc>
          <w:tcPr>
            <w:tcW w:w="1218" w:type="pct"/>
          </w:tcPr>
          <w:p w14:paraId="77537719" w14:textId="0887C313"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100</w:t>
            </w:r>
            <w:r w:rsidRPr="00A11DAA">
              <w:rPr>
                <w:rFonts w:ascii="DFKai-SB" w:eastAsia="DFKai-SB" w:cs="DFKai-SB" w:hint="eastAsia"/>
              </w:rPr>
              <w:t>年</w:t>
            </w:r>
          </w:p>
        </w:tc>
        <w:tc>
          <w:tcPr>
            <w:tcW w:w="1818" w:type="pct"/>
            <w:gridSpan w:val="2"/>
          </w:tcPr>
          <w:p w14:paraId="580CFA95" w14:textId="2871A4EA" w:rsidR="003C489F" w:rsidRPr="00A11DAA" w:rsidRDefault="00BD4B6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10D795C7" w14:textId="77777777" w:rsidTr="00AB00F5">
        <w:trPr>
          <w:trHeight w:val="506"/>
        </w:trPr>
        <w:tc>
          <w:tcPr>
            <w:tcW w:w="676" w:type="pct"/>
            <w:gridSpan w:val="2"/>
          </w:tcPr>
          <w:p w14:paraId="519F2E6E" w14:textId="557D03CC"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r w:rsidR="00C1372B" w:rsidRPr="00F30EA5">
              <w:rPr>
                <w:rFonts w:ascii="Times New Roman" w:eastAsia="DFKai-SB" w:hAnsi="Times New Roman" w:cs="Times New Roman" w:hint="eastAsia"/>
              </w:rPr>
              <w:t>(</w:t>
            </w:r>
            <w:r w:rsidR="00C1372B" w:rsidRPr="00F30EA5">
              <w:rPr>
                <w:rFonts w:ascii="Times New Roman" w:eastAsia="DFKai-SB" w:hAnsi="Times New Roman" w:cs="Times New Roman" w:hint="eastAsia"/>
              </w:rPr>
              <w:t>無表決權</w:t>
            </w:r>
            <w:r w:rsidR="00C1372B" w:rsidRPr="00F30EA5">
              <w:rPr>
                <w:rFonts w:ascii="Times New Roman" w:eastAsia="DFKai-SB" w:hAnsi="Times New Roman" w:cs="Times New Roman" w:hint="eastAsia"/>
              </w:rPr>
              <w:t>)</w:t>
            </w:r>
          </w:p>
        </w:tc>
        <w:tc>
          <w:tcPr>
            <w:tcW w:w="1288" w:type="pct"/>
            <w:gridSpan w:val="2"/>
            <w:vAlign w:val="center"/>
          </w:tcPr>
          <w:p w14:paraId="3999B694" w14:textId="77777777" w:rsidR="003C489F" w:rsidRPr="00A11DAA" w:rsidRDefault="003C489F" w:rsidP="003C489F">
            <w:pPr>
              <w:spacing w:after="0" w:line="240" w:lineRule="auto"/>
              <w:rPr>
                <w:rFonts w:ascii="TimesNewRomanPS-Bold" w:hAnsi="TimesNewRomanPS-Bold" w:cs="TimesNewRomanPS-Bold"/>
                <w:bCs/>
              </w:rPr>
            </w:pPr>
            <w:r w:rsidRPr="00A11DAA">
              <w:rPr>
                <w:rFonts w:ascii="TimesNewRomanPS-Bold" w:hAnsi="TimesNewRomanPS-Bold" w:cs="TimesNewRomanPS-Bold"/>
                <w:bCs/>
              </w:rPr>
              <w:t>Jean-Bernard LÉVY</w:t>
            </w:r>
          </w:p>
          <w:p w14:paraId="62C52619" w14:textId="77777777" w:rsidR="003C489F" w:rsidRPr="00A11DAA" w:rsidRDefault="003C489F" w:rsidP="003C489F">
            <w:pPr>
              <w:spacing w:after="0" w:line="240" w:lineRule="auto"/>
              <w:rPr>
                <w:rFonts w:ascii="TimesNewRomanPS-Bold" w:hAnsi="TimesNewRomanPS-Bold" w:cs="TimesNewRomanPS-Bold"/>
                <w:bCs/>
              </w:rPr>
            </w:pPr>
          </w:p>
        </w:tc>
        <w:tc>
          <w:tcPr>
            <w:tcW w:w="1218" w:type="pct"/>
          </w:tcPr>
          <w:p w14:paraId="40537BC0" w14:textId="4868B64A"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98</w:t>
            </w:r>
            <w:r w:rsidRPr="00A11DAA">
              <w:rPr>
                <w:rFonts w:ascii="DFKai-SB" w:eastAsia="DFKai-SB" w:cs="DFKai-SB" w:hint="eastAsia"/>
              </w:rPr>
              <w:t>年</w:t>
            </w:r>
          </w:p>
        </w:tc>
        <w:tc>
          <w:tcPr>
            <w:tcW w:w="1818" w:type="pct"/>
            <w:gridSpan w:val="2"/>
          </w:tcPr>
          <w:p w14:paraId="5DBF5974" w14:textId="2EA5D7A3" w:rsidR="003C489F" w:rsidRPr="00A11DAA" w:rsidRDefault="002A419E">
            <w:pPr>
              <w:spacing w:after="0" w:line="240" w:lineRule="auto"/>
              <w:rPr>
                <w:rFonts w:ascii="DFKai-SB" w:eastAsia="DFKai-SB" w:hAnsi="DFKai-SB" w:cs="MSungHK-Light-B5pc-H-Identity-H"/>
              </w:rPr>
            </w:pPr>
            <w:r>
              <w:rPr>
                <w:rFonts w:ascii="DFKai-SB" w:eastAsia="DFKai-SB" w:hAnsi="DFKai-SB" w:cs="MSungHK-Light-B5pc-H-Identity-H" w:hint="eastAsia"/>
              </w:rPr>
              <w:t>無</w:t>
            </w:r>
          </w:p>
        </w:tc>
      </w:tr>
      <w:tr w:rsidR="003C489F" w:rsidRPr="00A11DAA" w14:paraId="14352F40" w14:textId="77777777" w:rsidTr="00AB00F5">
        <w:trPr>
          <w:trHeight w:val="506"/>
        </w:trPr>
        <w:tc>
          <w:tcPr>
            <w:tcW w:w="676" w:type="pct"/>
            <w:gridSpan w:val="2"/>
          </w:tcPr>
          <w:p w14:paraId="796C7583" w14:textId="6D241056"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17FE03F6" w14:textId="77777777" w:rsidR="003C489F" w:rsidRPr="00A11DAA" w:rsidRDefault="003C489F" w:rsidP="003C489F">
            <w:pPr>
              <w:spacing w:after="0" w:line="240" w:lineRule="auto"/>
              <w:rPr>
                <w:rFonts w:ascii="TimesNewRomanPS-Bold" w:hAnsi="TimesNewRomanPS-Bold" w:cs="TimesNewRomanPS-Bold"/>
                <w:bCs/>
              </w:rPr>
            </w:pPr>
            <w:r w:rsidRPr="00A11DAA">
              <w:rPr>
                <w:rFonts w:ascii="TimesNewRomanPS-Bold" w:hAnsi="TimesNewRomanPS-Bold" w:cs="TimesNewRomanPS-Bold"/>
                <w:bCs/>
              </w:rPr>
              <w:t>Gérard MESTRALLET</w:t>
            </w:r>
          </w:p>
          <w:p w14:paraId="50E51AA0" w14:textId="77777777" w:rsidR="003C489F" w:rsidRPr="00A11DAA" w:rsidRDefault="003C489F" w:rsidP="003C489F">
            <w:pPr>
              <w:spacing w:after="0" w:line="240" w:lineRule="auto"/>
              <w:rPr>
                <w:rFonts w:ascii="TimesNewRomanPS-Bold" w:hAnsi="TimesNewRomanPS-Bold" w:cs="TimesNewRomanPS-Bold"/>
                <w:bCs/>
              </w:rPr>
            </w:pPr>
          </w:p>
        </w:tc>
        <w:tc>
          <w:tcPr>
            <w:tcW w:w="1218" w:type="pct"/>
          </w:tcPr>
          <w:p w14:paraId="003B45AB" w14:textId="496E633F"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104</w:t>
            </w:r>
            <w:r w:rsidRPr="00A11DAA">
              <w:rPr>
                <w:rFonts w:ascii="DFKai-SB" w:eastAsia="DFKai-SB" w:cs="DFKai-SB" w:hint="eastAsia"/>
              </w:rPr>
              <w:t>年</w:t>
            </w:r>
            <w:r w:rsidR="00513001" w:rsidRPr="00A11DAA">
              <w:rPr>
                <w:rFonts w:ascii="Times New Roman" w:eastAsia="DFKai-SB" w:hAnsi="Times New Roman" w:cs="Times New Roman"/>
              </w:rPr>
              <w:t>5</w:t>
            </w:r>
            <w:r w:rsidRPr="00A11DAA">
              <w:rPr>
                <w:rFonts w:ascii="DFKai-SB" w:eastAsia="DFKai-SB" w:cs="DFKai-SB" w:hint="eastAsia"/>
              </w:rPr>
              <w:t>月</w:t>
            </w:r>
            <w:r w:rsidR="00513001" w:rsidRPr="00A11DAA">
              <w:rPr>
                <w:rFonts w:ascii="Times New Roman" w:eastAsia="DFKai-SB" w:hAnsi="Times New Roman" w:cs="Times New Roman"/>
              </w:rPr>
              <w:t>19</w:t>
            </w:r>
            <w:r w:rsidRPr="00A11DAA">
              <w:rPr>
                <w:rFonts w:ascii="DFKai-SB" w:eastAsia="DFKai-SB" w:cs="DFKai-SB" w:hint="eastAsia"/>
              </w:rPr>
              <w:t>日</w:t>
            </w:r>
          </w:p>
        </w:tc>
        <w:tc>
          <w:tcPr>
            <w:tcW w:w="1818" w:type="pct"/>
            <w:gridSpan w:val="2"/>
          </w:tcPr>
          <w:p w14:paraId="7CEC66EB" w14:textId="47FCEBD7" w:rsidR="003C489F" w:rsidRPr="00A11DAA" w:rsidRDefault="00BD4B6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24788EB3" w14:textId="77777777" w:rsidTr="00AB00F5">
        <w:trPr>
          <w:trHeight w:val="506"/>
        </w:trPr>
        <w:tc>
          <w:tcPr>
            <w:tcW w:w="676" w:type="pct"/>
            <w:gridSpan w:val="2"/>
          </w:tcPr>
          <w:p w14:paraId="7DD3A934" w14:textId="4D6A881C"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40072D83" w14:textId="77777777" w:rsidR="003C489F" w:rsidRPr="00A11DAA" w:rsidRDefault="003C489F" w:rsidP="003C489F">
            <w:pPr>
              <w:spacing w:after="0" w:line="240" w:lineRule="auto"/>
              <w:rPr>
                <w:rFonts w:ascii="TimesNewRomanPS-Bold" w:hAnsi="TimesNewRomanPS-Bold" w:cs="TimesNewRomanPS-Bold"/>
                <w:bCs/>
              </w:rPr>
            </w:pPr>
            <w:r w:rsidRPr="00A11DAA">
              <w:rPr>
                <w:rFonts w:ascii="TimesNewRomanPS-Bold" w:hAnsi="TimesNewRomanPS-Bold" w:cs="TimesNewRomanPS-Bold"/>
                <w:bCs/>
              </w:rPr>
              <w:t>Juan Maria NIN GENOVA</w:t>
            </w:r>
          </w:p>
          <w:p w14:paraId="3C0F393C" w14:textId="77777777" w:rsidR="003C489F" w:rsidRPr="00A11DAA" w:rsidRDefault="003C489F" w:rsidP="003C489F">
            <w:pPr>
              <w:spacing w:after="0" w:line="240" w:lineRule="auto"/>
              <w:rPr>
                <w:rFonts w:ascii="TimesNewRomanPS-Bold" w:hAnsi="TimesNewRomanPS-Bold" w:cs="TimesNewRomanPS-Bold"/>
                <w:bCs/>
              </w:rPr>
            </w:pPr>
          </w:p>
        </w:tc>
        <w:tc>
          <w:tcPr>
            <w:tcW w:w="1218" w:type="pct"/>
          </w:tcPr>
          <w:p w14:paraId="2F138AB0" w14:textId="12DD95B5"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105</w:t>
            </w:r>
            <w:r w:rsidRPr="00A11DAA">
              <w:rPr>
                <w:rFonts w:ascii="DFKai-SB" w:eastAsia="DFKai-SB" w:cs="DFKai-SB" w:hint="eastAsia"/>
              </w:rPr>
              <w:t>年</w:t>
            </w:r>
            <w:r w:rsidR="00513001" w:rsidRPr="00A11DAA">
              <w:rPr>
                <w:rFonts w:ascii="Times New Roman" w:eastAsia="DFKai-SB" w:hAnsi="Times New Roman" w:cs="Times New Roman"/>
              </w:rPr>
              <w:t>5</w:t>
            </w:r>
            <w:r w:rsidRPr="00A11DAA">
              <w:rPr>
                <w:rFonts w:ascii="DFKai-SB" w:eastAsia="DFKai-SB" w:cs="DFKai-SB" w:hint="eastAsia"/>
              </w:rPr>
              <w:t>月</w:t>
            </w:r>
            <w:r w:rsidR="00513001" w:rsidRPr="00A11DAA">
              <w:rPr>
                <w:rFonts w:ascii="Times New Roman" w:eastAsia="DFKai-SB" w:hAnsi="Times New Roman" w:cs="Times New Roman"/>
              </w:rPr>
              <w:t>18</w:t>
            </w:r>
            <w:r w:rsidRPr="00A11DAA">
              <w:rPr>
                <w:rFonts w:ascii="DFKai-SB" w:eastAsia="DFKai-SB" w:cs="DFKai-SB" w:hint="eastAsia"/>
              </w:rPr>
              <w:t>日</w:t>
            </w:r>
          </w:p>
        </w:tc>
        <w:tc>
          <w:tcPr>
            <w:tcW w:w="1818" w:type="pct"/>
            <w:gridSpan w:val="2"/>
          </w:tcPr>
          <w:p w14:paraId="1BBC5E40" w14:textId="72843C7E" w:rsidR="003C489F" w:rsidRPr="00A11DAA" w:rsidRDefault="00BD4B6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19507807" w14:textId="77777777" w:rsidTr="00AB00F5">
        <w:trPr>
          <w:trHeight w:val="506"/>
        </w:trPr>
        <w:tc>
          <w:tcPr>
            <w:tcW w:w="676" w:type="pct"/>
            <w:gridSpan w:val="2"/>
          </w:tcPr>
          <w:p w14:paraId="40D11B4C" w14:textId="6D2AEFE8"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3F1957F2" w14:textId="71A036EA" w:rsidR="003C489F" w:rsidRPr="00A11DAA" w:rsidRDefault="00A4265C" w:rsidP="003C489F">
            <w:pPr>
              <w:spacing w:after="0" w:line="240" w:lineRule="auto"/>
              <w:rPr>
                <w:rFonts w:ascii="TimesNewRomanPS-Bold" w:hAnsi="TimesNewRomanPS-Bold" w:cs="TimesNewRomanPS-Bold"/>
                <w:bCs/>
              </w:rPr>
            </w:pPr>
            <w:r w:rsidRPr="00A4265C">
              <w:rPr>
                <w:rFonts w:ascii="TimesNewRomanPS-Bold" w:hAnsi="TimesNewRomanPS-Bold" w:cs="TimesNewRomanPS-Bold"/>
                <w:bCs/>
              </w:rPr>
              <w:t>Annette MESSEMER</w:t>
            </w:r>
          </w:p>
          <w:p w14:paraId="3110FCF1" w14:textId="77777777" w:rsidR="003C489F" w:rsidRPr="00A11DAA" w:rsidRDefault="003C489F" w:rsidP="003C489F">
            <w:pPr>
              <w:spacing w:after="0" w:line="240" w:lineRule="auto"/>
              <w:rPr>
                <w:rFonts w:ascii="TimesNewRomanPS-Bold" w:hAnsi="TimesNewRomanPS-Bold" w:cs="TimesNewRomanPS-Bold"/>
                <w:bCs/>
              </w:rPr>
            </w:pPr>
          </w:p>
        </w:tc>
        <w:tc>
          <w:tcPr>
            <w:tcW w:w="1218" w:type="pct"/>
          </w:tcPr>
          <w:p w14:paraId="73C46438" w14:textId="70600807" w:rsidR="003C489F" w:rsidRPr="00A11DAA" w:rsidRDefault="00A4265C">
            <w:pPr>
              <w:spacing w:after="0" w:line="240" w:lineRule="auto"/>
              <w:rPr>
                <w:rFonts w:ascii="Times New Roman" w:eastAsia="DFKai-SB" w:hAnsi="Times New Roman" w:cs="Times New Roman"/>
              </w:rPr>
            </w:pPr>
            <w:r w:rsidRPr="00A4265C">
              <w:rPr>
                <w:rFonts w:ascii="Times New Roman" w:eastAsia="DFKai-SB" w:hAnsi="Times New Roman" w:cs="Times New Roman" w:hint="eastAsia"/>
              </w:rPr>
              <w:t>中華民國</w:t>
            </w:r>
            <w:r w:rsidRPr="00A4265C">
              <w:rPr>
                <w:rFonts w:ascii="Times New Roman" w:eastAsia="DFKai-SB" w:hAnsi="Times New Roman" w:cs="Times New Roman" w:hint="eastAsia"/>
              </w:rPr>
              <w:t>109</w:t>
            </w:r>
            <w:r w:rsidRPr="00A4265C">
              <w:rPr>
                <w:rFonts w:ascii="Times New Roman" w:eastAsia="DFKai-SB" w:hAnsi="Times New Roman" w:cs="Times New Roman" w:hint="eastAsia"/>
              </w:rPr>
              <w:t>年</w:t>
            </w:r>
            <w:r w:rsidRPr="00A4265C">
              <w:rPr>
                <w:rFonts w:ascii="Times New Roman" w:eastAsia="DFKai-SB" w:hAnsi="Times New Roman" w:cs="Times New Roman" w:hint="eastAsia"/>
              </w:rPr>
              <w:t>5</w:t>
            </w:r>
            <w:r w:rsidRPr="00A4265C">
              <w:rPr>
                <w:rFonts w:ascii="Times New Roman" w:eastAsia="DFKai-SB" w:hAnsi="Times New Roman" w:cs="Times New Roman" w:hint="eastAsia"/>
              </w:rPr>
              <w:t>月</w:t>
            </w:r>
            <w:r w:rsidRPr="00A4265C">
              <w:rPr>
                <w:rFonts w:ascii="Times New Roman" w:eastAsia="DFKai-SB" w:hAnsi="Times New Roman" w:cs="Times New Roman" w:hint="eastAsia"/>
              </w:rPr>
              <w:t>19</w:t>
            </w:r>
            <w:r w:rsidRPr="00A4265C">
              <w:rPr>
                <w:rFonts w:ascii="Times New Roman" w:eastAsia="DFKai-SB" w:hAnsi="Times New Roman" w:cs="Times New Roman" w:hint="eastAsia"/>
              </w:rPr>
              <w:t>日</w:t>
            </w:r>
          </w:p>
        </w:tc>
        <w:tc>
          <w:tcPr>
            <w:tcW w:w="1818" w:type="pct"/>
            <w:gridSpan w:val="2"/>
          </w:tcPr>
          <w:p w14:paraId="50459ACD" w14:textId="62B379CE" w:rsidR="003C489F" w:rsidRPr="00A11DAA" w:rsidRDefault="00BD4B6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1F6EB38F" w14:textId="77777777" w:rsidTr="00AB00F5">
        <w:trPr>
          <w:trHeight w:val="506"/>
        </w:trPr>
        <w:tc>
          <w:tcPr>
            <w:tcW w:w="676" w:type="pct"/>
            <w:gridSpan w:val="2"/>
          </w:tcPr>
          <w:p w14:paraId="23A10F78" w14:textId="5BB9961C"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3D2A4C2B" w14:textId="77777777" w:rsidR="003C489F" w:rsidRPr="00A11DAA" w:rsidRDefault="003C489F" w:rsidP="003C489F">
            <w:pPr>
              <w:spacing w:after="0" w:line="240" w:lineRule="auto"/>
              <w:rPr>
                <w:rFonts w:ascii="TimesNewRomanPS-Bold" w:hAnsi="TimesNewRomanPS-Bold" w:cs="TimesNewRomanPS-Bold"/>
                <w:bCs/>
              </w:rPr>
            </w:pPr>
            <w:r w:rsidRPr="00A11DAA">
              <w:rPr>
                <w:rFonts w:ascii="TimesNewRomanPS-Bold" w:hAnsi="TimesNewRomanPS-Bold" w:cs="TimesNewRomanPS-Bold"/>
                <w:bCs/>
              </w:rPr>
              <w:t>Lubomira ROCHET</w:t>
            </w:r>
          </w:p>
          <w:p w14:paraId="74DB2D02" w14:textId="77777777" w:rsidR="003C489F" w:rsidRPr="00A11DAA" w:rsidRDefault="003C489F" w:rsidP="003C489F">
            <w:pPr>
              <w:spacing w:after="0" w:line="240" w:lineRule="auto"/>
              <w:rPr>
                <w:rFonts w:ascii="TimesNewRomanPS-Bold" w:hAnsi="TimesNewRomanPS-Bold" w:cs="TimesNewRomanPS-Bold"/>
                <w:bCs/>
              </w:rPr>
            </w:pPr>
          </w:p>
        </w:tc>
        <w:tc>
          <w:tcPr>
            <w:tcW w:w="1218" w:type="pct"/>
          </w:tcPr>
          <w:p w14:paraId="175A8B55" w14:textId="16B99008"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106</w:t>
            </w:r>
            <w:r w:rsidRPr="00A11DAA">
              <w:rPr>
                <w:rFonts w:ascii="DFKai-SB" w:eastAsia="DFKai-SB" w:cs="DFKai-SB" w:hint="eastAsia"/>
              </w:rPr>
              <w:t>年</w:t>
            </w:r>
            <w:r w:rsidR="00513001" w:rsidRPr="00A11DAA">
              <w:rPr>
                <w:rFonts w:ascii="Times New Roman" w:eastAsia="DFKai-SB" w:hAnsi="Times New Roman" w:cs="Times New Roman"/>
              </w:rPr>
              <w:t>5</w:t>
            </w:r>
            <w:r w:rsidRPr="00A11DAA">
              <w:rPr>
                <w:rFonts w:ascii="DFKai-SB" w:eastAsia="DFKai-SB" w:cs="DFKai-SB" w:hint="eastAsia"/>
              </w:rPr>
              <w:t>月</w:t>
            </w:r>
            <w:r w:rsidR="00513001" w:rsidRPr="00A11DAA">
              <w:rPr>
                <w:rFonts w:ascii="Times New Roman" w:eastAsia="DFKai-SB" w:hAnsi="Times New Roman" w:cs="Times New Roman"/>
              </w:rPr>
              <w:t>23</w:t>
            </w:r>
            <w:r w:rsidRPr="00A11DAA">
              <w:rPr>
                <w:rFonts w:ascii="DFKai-SB" w:eastAsia="DFKai-SB" w:cs="DFKai-SB" w:hint="eastAsia"/>
              </w:rPr>
              <w:t>日</w:t>
            </w:r>
          </w:p>
        </w:tc>
        <w:tc>
          <w:tcPr>
            <w:tcW w:w="1818" w:type="pct"/>
            <w:gridSpan w:val="2"/>
          </w:tcPr>
          <w:p w14:paraId="079FFB0C" w14:textId="561E7FAC" w:rsidR="003C489F" w:rsidRPr="00A11DAA" w:rsidRDefault="00E14767">
            <w:pPr>
              <w:spacing w:after="0" w:line="240" w:lineRule="auto"/>
              <w:rPr>
                <w:rFonts w:ascii="Times New Roman" w:eastAsia="DFKai-SB" w:hAnsi="Times New Roman" w:cs="Times New Roman"/>
              </w:rPr>
            </w:pPr>
            <w:r w:rsidRPr="00E14767">
              <w:rPr>
                <w:rFonts w:ascii="Times New Roman" w:hAnsi="Times New Roman" w:cs="Times New Roman" w:hint="eastAsia"/>
              </w:rPr>
              <w:t xml:space="preserve">JAB Holding Company </w:t>
            </w:r>
            <w:r w:rsidRPr="00E14767">
              <w:rPr>
                <w:rFonts w:ascii="Times New Roman" w:hAnsi="Times New Roman" w:cs="Times New Roman" w:hint="eastAsia"/>
              </w:rPr>
              <w:t>合伙人</w:t>
            </w:r>
          </w:p>
        </w:tc>
      </w:tr>
      <w:tr w:rsidR="003C489F" w:rsidRPr="00A11DAA" w14:paraId="590F4DA5" w14:textId="77777777" w:rsidTr="00AB00F5">
        <w:trPr>
          <w:trHeight w:val="506"/>
        </w:trPr>
        <w:tc>
          <w:tcPr>
            <w:tcW w:w="676" w:type="pct"/>
            <w:gridSpan w:val="2"/>
          </w:tcPr>
          <w:p w14:paraId="1DB4B74E" w14:textId="79C09180"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3FF6A9AC" w14:textId="77777777" w:rsidR="003C489F" w:rsidRPr="00A11DAA" w:rsidRDefault="003C489F" w:rsidP="003C489F">
            <w:pPr>
              <w:spacing w:after="0" w:line="240" w:lineRule="auto"/>
              <w:rPr>
                <w:rFonts w:ascii="TimesNewRomanPS-Bold" w:hAnsi="TimesNewRomanPS-Bold" w:cs="TimesNewRomanPS-Bold"/>
                <w:bCs/>
              </w:rPr>
            </w:pPr>
            <w:r w:rsidRPr="00A11DAA">
              <w:rPr>
                <w:rFonts w:ascii="TimesNewRomanPS-Bold" w:hAnsi="TimesNewRomanPS-Bold" w:cs="TimesNewRomanPS-Bold"/>
                <w:bCs/>
              </w:rPr>
              <w:t>Alexandra SCHAAPVELD</w:t>
            </w:r>
          </w:p>
          <w:p w14:paraId="38E8F969" w14:textId="77777777" w:rsidR="003C489F" w:rsidRPr="00A11DAA" w:rsidRDefault="003C489F" w:rsidP="003C489F">
            <w:pPr>
              <w:spacing w:after="0" w:line="240" w:lineRule="auto"/>
              <w:rPr>
                <w:rFonts w:ascii="TimesNewRomanPS-Bold" w:hAnsi="TimesNewRomanPS-Bold" w:cs="TimesNewRomanPS-Bold"/>
                <w:bCs/>
              </w:rPr>
            </w:pPr>
          </w:p>
        </w:tc>
        <w:tc>
          <w:tcPr>
            <w:tcW w:w="1218" w:type="pct"/>
          </w:tcPr>
          <w:p w14:paraId="5CB51552" w14:textId="67598F56"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102</w:t>
            </w:r>
            <w:r w:rsidRPr="00A11DAA">
              <w:rPr>
                <w:rFonts w:ascii="DFKai-SB" w:eastAsia="DFKai-SB" w:cs="DFKai-SB" w:hint="eastAsia"/>
              </w:rPr>
              <w:t>年</w:t>
            </w:r>
            <w:r w:rsidR="00513001" w:rsidRPr="00A11DAA">
              <w:rPr>
                <w:rFonts w:ascii="Times New Roman" w:eastAsia="DFKai-SB" w:hAnsi="Times New Roman" w:cs="Times New Roman"/>
              </w:rPr>
              <w:t>5</w:t>
            </w:r>
            <w:r w:rsidRPr="00A11DAA">
              <w:rPr>
                <w:rFonts w:ascii="DFKai-SB" w:eastAsia="DFKai-SB" w:cs="DFKai-SB" w:hint="eastAsia"/>
              </w:rPr>
              <w:t>月</w:t>
            </w:r>
            <w:r w:rsidR="00513001" w:rsidRPr="00A11DAA">
              <w:rPr>
                <w:rFonts w:ascii="Times New Roman" w:eastAsia="DFKai-SB" w:hAnsi="Times New Roman" w:cs="Times New Roman"/>
              </w:rPr>
              <w:t>22</w:t>
            </w:r>
            <w:r w:rsidRPr="00A11DAA">
              <w:rPr>
                <w:rFonts w:ascii="DFKai-SB" w:eastAsia="DFKai-SB" w:cs="DFKai-SB" w:hint="eastAsia"/>
              </w:rPr>
              <w:t>日</w:t>
            </w:r>
          </w:p>
        </w:tc>
        <w:tc>
          <w:tcPr>
            <w:tcW w:w="1818" w:type="pct"/>
            <w:gridSpan w:val="2"/>
          </w:tcPr>
          <w:p w14:paraId="29FFE560" w14:textId="3AEBA0D6" w:rsidR="003C489F" w:rsidRPr="00A11DAA" w:rsidRDefault="00BD4B6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BC361C" w14:paraId="077F22F1" w14:textId="77777777" w:rsidTr="00AB00F5">
        <w:trPr>
          <w:trHeight w:val="506"/>
        </w:trPr>
        <w:tc>
          <w:tcPr>
            <w:tcW w:w="676" w:type="pct"/>
            <w:gridSpan w:val="2"/>
          </w:tcPr>
          <w:p w14:paraId="18F5DA5B" w14:textId="6B9AD9D4"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1E6AF1AA" w14:textId="77777777" w:rsidR="003C489F" w:rsidRPr="00A11DAA" w:rsidRDefault="003C489F" w:rsidP="003C489F">
            <w:pPr>
              <w:spacing w:after="0" w:line="240" w:lineRule="auto"/>
              <w:rPr>
                <w:rFonts w:ascii="TimesNewRomanPS-Bold" w:hAnsi="TimesNewRomanPS-Bold" w:cs="TimesNewRomanPS-Bold"/>
                <w:bCs/>
              </w:rPr>
            </w:pPr>
            <w:r w:rsidRPr="00A11DAA">
              <w:rPr>
                <w:rFonts w:ascii="TimesNewRomanPS-Bold" w:hAnsi="TimesNewRomanPS-Bold" w:cs="TimesNewRomanPS-Bold"/>
                <w:bCs/>
              </w:rPr>
              <w:t>France HOUSSAYE</w:t>
            </w:r>
          </w:p>
          <w:p w14:paraId="2AC68A42" w14:textId="77777777" w:rsidR="003C489F" w:rsidRPr="00A11DAA" w:rsidRDefault="003C489F" w:rsidP="003C489F">
            <w:pPr>
              <w:spacing w:after="0" w:line="240" w:lineRule="auto"/>
              <w:rPr>
                <w:rFonts w:ascii="TimesNewRomanPS-Bold" w:hAnsi="TimesNewRomanPS-Bold" w:cs="TimesNewRomanPS-Bold"/>
                <w:bCs/>
              </w:rPr>
            </w:pPr>
          </w:p>
        </w:tc>
        <w:tc>
          <w:tcPr>
            <w:tcW w:w="1218" w:type="pct"/>
          </w:tcPr>
          <w:p w14:paraId="1DB2DE78" w14:textId="36F4A5CD"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98</w:t>
            </w:r>
            <w:r w:rsidRPr="00A11DAA">
              <w:rPr>
                <w:rFonts w:ascii="DFKai-SB" w:eastAsia="DFKai-SB" w:cs="DFKai-SB" w:hint="eastAsia"/>
              </w:rPr>
              <w:t>年</w:t>
            </w:r>
          </w:p>
        </w:tc>
        <w:tc>
          <w:tcPr>
            <w:tcW w:w="1818" w:type="pct"/>
            <w:gridSpan w:val="2"/>
            <w:vAlign w:val="center"/>
          </w:tcPr>
          <w:p w14:paraId="720D68EC" w14:textId="6A45AD2C" w:rsidR="003C489F" w:rsidRPr="00A11DAA" w:rsidRDefault="002D7B64" w:rsidP="003C489F">
            <w:pPr>
              <w:spacing w:after="0" w:line="240" w:lineRule="auto"/>
              <w:rPr>
                <w:rFonts w:ascii="DFKai-SB" w:eastAsia="DFKai-SB" w:hAnsi="DFKai-SB" w:cs="MSungHK-Light-B5pc-H-Identity-H"/>
                <w:lang w:val="fr-FR"/>
              </w:rPr>
            </w:pPr>
            <w:r w:rsidRPr="00A11DAA">
              <w:rPr>
                <w:rFonts w:ascii="Times New Roman" w:eastAsia="DFKai-SB" w:hAnsi="Times New Roman" w:cs="Times New Roman"/>
                <w:lang w:val="fr-FR"/>
              </w:rPr>
              <w:t>Rouen</w:t>
            </w:r>
            <w:r w:rsidRPr="00A11DAA">
              <w:rPr>
                <w:rFonts w:ascii="DFKai-SB" w:eastAsia="DFKai-SB" w:hAnsi="DFKai-SB" w:cs="MSungHK-Light-B5pc-H-Identity-H" w:hint="eastAsia"/>
              </w:rPr>
              <w:t>之</w:t>
            </w:r>
            <w:r w:rsidR="00A4265C" w:rsidRPr="00A4265C">
              <w:rPr>
                <w:rFonts w:ascii="Times New Roman" w:eastAsia="DFKai-SB" w:hAnsi="Times New Roman" w:cs="Times New Roman" w:hint="eastAsia"/>
                <w:lang w:val="fr-FR"/>
              </w:rPr>
              <w:t>區域商業部門外部業務機會主管</w:t>
            </w:r>
          </w:p>
        </w:tc>
      </w:tr>
      <w:tr w:rsidR="00E14767" w:rsidRPr="00A11DAA" w14:paraId="6F6BCB85" w14:textId="77777777" w:rsidTr="008B1ADA">
        <w:trPr>
          <w:trHeight w:val="506"/>
        </w:trPr>
        <w:tc>
          <w:tcPr>
            <w:tcW w:w="676" w:type="pct"/>
            <w:gridSpan w:val="2"/>
          </w:tcPr>
          <w:p w14:paraId="13A21268" w14:textId="7B58CC27" w:rsidR="00E14767" w:rsidRPr="00A11DAA" w:rsidRDefault="00E14767" w:rsidP="00E14767">
            <w:pPr>
              <w:spacing w:after="0" w:line="240" w:lineRule="auto"/>
              <w:rPr>
                <w:rFonts w:ascii="Times New Roman" w:eastAsia="DFKai-SB" w:hAnsi="Times New Roman" w:cs="Times New Roman"/>
              </w:rPr>
            </w:pPr>
            <w:r w:rsidRPr="00DD53FB">
              <w:rPr>
                <w:rFonts w:ascii="Times New Roman" w:eastAsia="DFKai-SB" w:hAnsi="Times New Roman" w:cs="Times New Roman" w:hint="eastAsia"/>
              </w:rPr>
              <w:t>董事</w:t>
            </w:r>
          </w:p>
        </w:tc>
        <w:tc>
          <w:tcPr>
            <w:tcW w:w="1288" w:type="pct"/>
            <w:gridSpan w:val="2"/>
          </w:tcPr>
          <w:p w14:paraId="4BA8DEF2" w14:textId="189CE131" w:rsidR="00E14767" w:rsidRPr="00A11DAA" w:rsidRDefault="00E14767" w:rsidP="00E14767">
            <w:pPr>
              <w:spacing w:after="0" w:line="240" w:lineRule="auto"/>
              <w:rPr>
                <w:rFonts w:ascii="TimesNewRomanPS-Bold" w:hAnsi="TimesNewRomanPS-Bold" w:cs="TimesNewRomanPS-Bold"/>
                <w:bCs/>
              </w:rPr>
            </w:pPr>
            <w:r w:rsidRPr="004D44E2">
              <w:rPr>
                <w:rFonts w:ascii="TimesNewRomanPS-Bold" w:hAnsi="TimesNewRomanPS-Bold" w:cs="TimesNewRomanPS-Bold"/>
                <w:bCs/>
              </w:rPr>
              <w:t>Henri POUPART-LAFARGE</w:t>
            </w:r>
          </w:p>
        </w:tc>
        <w:tc>
          <w:tcPr>
            <w:tcW w:w="1218" w:type="pct"/>
          </w:tcPr>
          <w:p w14:paraId="287DC87A" w14:textId="5577D35D" w:rsidR="00E14767" w:rsidRPr="00A11DAA" w:rsidRDefault="00E14767" w:rsidP="00E14767">
            <w:pPr>
              <w:spacing w:after="0" w:line="240" w:lineRule="auto"/>
              <w:rPr>
                <w:rFonts w:ascii="Times New Roman" w:eastAsia="DFKai-SB" w:hAnsi="Times New Roman" w:cs="Times New Roman"/>
              </w:rPr>
            </w:pPr>
            <w:r w:rsidRPr="00DD53FB">
              <w:rPr>
                <w:rFonts w:ascii="Times New Roman" w:eastAsia="DFKai-SB" w:hAnsi="Times New Roman" w:cs="Times New Roman" w:hint="eastAsia"/>
              </w:rPr>
              <w:t>中華</w:t>
            </w:r>
            <w:r w:rsidRPr="00DD53FB">
              <w:rPr>
                <w:rFonts w:ascii="DFKai-SB" w:eastAsia="DFKai-SB" w:cs="DFKai-SB" w:hint="eastAsia"/>
              </w:rPr>
              <w:t>民國</w:t>
            </w:r>
            <w:r w:rsidRPr="00DD53FB">
              <w:rPr>
                <w:rFonts w:ascii="Times New Roman" w:eastAsia="DFKai-SB" w:hAnsi="Times New Roman" w:cs="Times New Roman"/>
              </w:rPr>
              <w:t>1</w:t>
            </w:r>
            <w:r>
              <w:rPr>
                <w:rFonts w:ascii="Times New Roman" w:eastAsia="DFKai-SB" w:hAnsi="Times New Roman" w:cs="Times New Roman"/>
              </w:rPr>
              <w:t>10</w:t>
            </w:r>
            <w:r w:rsidRPr="00DD53FB">
              <w:rPr>
                <w:rFonts w:ascii="DFKai-SB" w:eastAsia="DFKai-SB" w:cs="DFKai-SB" w:hint="eastAsia"/>
              </w:rPr>
              <w:t>年</w:t>
            </w:r>
            <w:r w:rsidRPr="00DD53FB">
              <w:rPr>
                <w:rFonts w:ascii="Times New Roman" w:eastAsia="DFKai-SB" w:hAnsi="Times New Roman" w:cs="Times New Roman"/>
              </w:rPr>
              <w:t>5</w:t>
            </w:r>
            <w:r w:rsidRPr="00DD53FB">
              <w:rPr>
                <w:rFonts w:ascii="DFKai-SB" w:eastAsia="DFKai-SB" w:cs="DFKai-SB" w:hint="eastAsia"/>
              </w:rPr>
              <w:t>月</w:t>
            </w:r>
            <w:r>
              <w:rPr>
                <w:rFonts w:ascii="DFKai-SB" w:eastAsia="DFKai-SB" w:cs="DFKai-SB" w:hint="eastAsia"/>
              </w:rPr>
              <w:t>1</w:t>
            </w:r>
            <w:r>
              <w:rPr>
                <w:rFonts w:ascii="DFKai-SB" w:eastAsia="DFKai-SB" w:cs="DFKai-SB"/>
              </w:rPr>
              <w:t>8</w:t>
            </w:r>
            <w:r w:rsidRPr="00DD53FB">
              <w:rPr>
                <w:rFonts w:ascii="DFKai-SB" w:eastAsia="DFKai-SB" w:cs="DFKai-SB" w:hint="eastAsia"/>
              </w:rPr>
              <w:t>日</w:t>
            </w:r>
          </w:p>
        </w:tc>
        <w:tc>
          <w:tcPr>
            <w:tcW w:w="1818" w:type="pct"/>
            <w:gridSpan w:val="2"/>
          </w:tcPr>
          <w:p w14:paraId="7C80ACA2" w14:textId="70F48A52" w:rsidR="00E14767" w:rsidRPr="00A11DAA" w:rsidRDefault="00E14767" w:rsidP="00E14767">
            <w:pPr>
              <w:spacing w:after="0" w:line="240" w:lineRule="auto"/>
              <w:rPr>
                <w:rFonts w:ascii="Times New Roman" w:eastAsia="DFKai-SB" w:hAnsi="Times New Roman" w:cs="Times New Roman"/>
              </w:rPr>
            </w:pPr>
            <w:r>
              <w:rPr>
                <w:rFonts w:ascii="Times New Roman" w:eastAsia="DFKai-SB" w:hAnsi="Times New Roman" w:cs="Times New Roman"/>
                <w:lang w:val="en-US"/>
              </w:rPr>
              <w:t>Als</w:t>
            </w:r>
            <w:r w:rsidRPr="0053392A">
              <w:rPr>
                <w:rFonts w:ascii="Times New Roman" w:eastAsia="DFKai-SB" w:hAnsi="Times New Roman" w:cs="Times New Roman"/>
                <w:lang w:val="en-US"/>
              </w:rPr>
              <w:t>tom</w:t>
            </w:r>
            <w:r w:rsidRPr="00DD53FB">
              <w:rPr>
                <w:rFonts w:ascii="DFKai-SB" w:eastAsia="DFKai-SB" w:hAnsi="DFKai-SB" w:cs="MSungHK-Light-B5pc-H-Identity-H" w:hint="eastAsia"/>
              </w:rPr>
              <w:t>主席兼行政總裁</w:t>
            </w:r>
          </w:p>
        </w:tc>
      </w:tr>
      <w:tr w:rsidR="00E14767" w:rsidRPr="00A11DAA" w14:paraId="644C0E9E" w14:textId="77777777" w:rsidTr="008B1ADA">
        <w:trPr>
          <w:trHeight w:val="506"/>
        </w:trPr>
        <w:tc>
          <w:tcPr>
            <w:tcW w:w="676" w:type="pct"/>
            <w:gridSpan w:val="2"/>
          </w:tcPr>
          <w:p w14:paraId="276D1A4B" w14:textId="706B6F6F" w:rsidR="00E14767" w:rsidRPr="00A11DAA" w:rsidRDefault="00E14767" w:rsidP="00E14767">
            <w:pPr>
              <w:spacing w:after="0" w:line="240" w:lineRule="auto"/>
              <w:rPr>
                <w:rFonts w:ascii="Times New Roman" w:eastAsia="DFKai-SB" w:hAnsi="Times New Roman" w:cs="Times New Roman"/>
              </w:rPr>
            </w:pPr>
            <w:r w:rsidRPr="00DD53FB">
              <w:rPr>
                <w:rFonts w:ascii="Times New Roman" w:eastAsia="DFKai-SB" w:hAnsi="Times New Roman" w:cs="Times New Roman" w:hint="eastAsia"/>
              </w:rPr>
              <w:t>董事</w:t>
            </w:r>
          </w:p>
        </w:tc>
        <w:tc>
          <w:tcPr>
            <w:tcW w:w="1288" w:type="pct"/>
            <w:gridSpan w:val="2"/>
          </w:tcPr>
          <w:p w14:paraId="649EFB12" w14:textId="77777777" w:rsidR="00E14767" w:rsidRPr="004D44E2" w:rsidRDefault="00E14767" w:rsidP="00E14767">
            <w:pPr>
              <w:spacing w:after="0" w:line="240" w:lineRule="auto"/>
              <w:rPr>
                <w:rFonts w:ascii="TimesNewRomanPS-Bold" w:hAnsi="TimesNewRomanPS-Bold" w:cs="TimesNewRomanPS-Bold"/>
                <w:bCs/>
              </w:rPr>
            </w:pPr>
            <w:r w:rsidRPr="004D44E2">
              <w:rPr>
                <w:rFonts w:ascii="TimesNewRomanPS-Bold" w:hAnsi="TimesNewRomanPS-Bold" w:cs="TimesNewRomanPS-Bold"/>
                <w:bCs/>
              </w:rPr>
              <w:t>Johan PRAUD</w:t>
            </w:r>
          </w:p>
          <w:p w14:paraId="1F967F46" w14:textId="77777777" w:rsidR="00E14767" w:rsidRPr="00A11DAA" w:rsidRDefault="00E14767" w:rsidP="00E14767">
            <w:pPr>
              <w:spacing w:after="0" w:line="240" w:lineRule="auto"/>
              <w:rPr>
                <w:rFonts w:ascii="TimesNewRomanPS-Bold" w:hAnsi="TimesNewRomanPS-Bold" w:cs="TimesNewRomanPS-Bold"/>
                <w:bCs/>
              </w:rPr>
            </w:pPr>
          </w:p>
        </w:tc>
        <w:tc>
          <w:tcPr>
            <w:tcW w:w="1218" w:type="pct"/>
          </w:tcPr>
          <w:p w14:paraId="6B9D539A" w14:textId="4212C438" w:rsidR="00E14767" w:rsidRPr="00A11DAA" w:rsidRDefault="00E14767" w:rsidP="00E14767">
            <w:pPr>
              <w:spacing w:after="0" w:line="240" w:lineRule="auto"/>
              <w:rPr>
                <w:rFonts w:ascii="Times New Roman" w:eastAsia="DFKai-SB" w:hAnsi="Times New Roman" w:cs="Times New Roman"/>
              </w:rPr>
            </w:pPr>
            <w:r w:rsidRPr="00DD53FB">
              <w:rPr>
                <w:rFonts w:ascii="Times New Roman" w:eastAsia="DFKai-SB" w:hAnsi="Times New Roman" w:cs="Times New Roman" w:hint="eastAsia"/>
              </w:rPr>
              <w:t>中華</w:t>
            </w:r>
            <w:r w:rsidRPr="00DD53FB">
              <w:rPr>
                <w:rFonts w:ascii="DFKai-SB" w:eastAsia="DFKai-SB" w:cs="DFKai-SB" w:hint="eastAsia"/>
              </w:rPr>
              <w:t>民國</w:t>
            </w:r>
            <w:r w:rsidRPr="00DD53FB">
              <w:rPr>
                <w:rFonts w:ascii="Times New Roman" w:eastAsia="DFKai-SB" w:hAnsi="Times New Roman" w:cs="Times New Roman"/>
              </w:rPr>
              <w:t>1</w:t>
            </w:r>
            <w:r>
              <w:rPr>
                <w:rFonts w:ascii="Times New Roman" w:eastAsia="DFKai-SB" w:hAnsi="Times New Roman" w:cs="Times New Roman"/>
              </w:rPr>
              <w:t>10</w:t>
            </w:r>
            <w:r w:rsidRPr="00DD53FB">
              <w:rPr>
                <w:rFonts w:ascii="DFKai-SB" w:eastAsia="DFKai-SB" w:cs="DFKai-SB" w:hint="eastAsia"/>
              </w:rPr>
              <w:t>年</w:t>
            </w:r>
            <w:r w:rsidRPr="00DD53FB">
              <w:rPr>
                <w:rFonts w:ascii="Times New Roman" w:eastAsia="DFKai-SB" w:hAnsi="Times New Roman" w:cs="Times New Roman"/>
              </w:rPr>
              <w:t>5</w:t>
            </w:r>
            <w:r w:rsidRPr="00DD53FB">
              <w:rPr>
                <w:rFonts w:ascii="DFKai-SB" w:eastAsia="DFKai-SB" w:cs="DFKai-SB" w:hint="eastAsia"/>
              </w:rPr>
              <w:t>月</w:t>
            </w:r>
            <w:r>
              <w:rPr>
                <w:rFonts w:ascii="DFKai-SB" w:eastAsia="DFKai-SB" w:cs="DFKai-SB" w:hint="eastAsia"/>
              </w:rPr>
              <w:t>1</w:t>
            </w:r>
            <w:r>
              <w:rPr>
                <w:rFonts w:ascii="DFKai-SB" w:eastAsia="DFKai-SB" w:cs="DFKai-SB"/>
              </w:rPr>
              <w:t>8</w:t>
            </w:r>
            <w:r w:rsidRPr="00DD53FB">
              <w:rPr>
                <w:rFonts w:ascii="DFKai-SB" w:eastAsia="DFKai-SB" w:cs="DFKai-SB" w:hint="eastAsia"/>
              </w:rPr>
              <w:t>日</w:t>
            </w:r>
          </w:p>
        </w:tc>
        <w:tc>
          <w:tcPr>
            <w:tcW w:w="1818" w:type="pct"/>
            <w:gridSpan w:val="2"/>
          </w:tcPr>
          <w:p w14:paraId="0D9D3D79" w14:textId="64FE7AA6" w:rsidR="00E14767" w:rsidRPr="00A11DAA" w:rsidRDefault="00E14767" w:rsidP="00E14767">
            <w:pPr>
              <w:spacing w:after="0" w:line="240" w:lineRule="auto"/>
              <w:rPr>
                <w:rFonts w:ascii="Times New Roman" w:eastAsia="DFKai-SB" w:hAnsi="Times New Roman" w:cs="Times New Roman"/>
              </w:rPr>
            </w:pPr>
            <w:r w:rsidRPr="00DD53FB">
              <w:rPr>
                <w:rFonts w:ascii="Times New Roman" w:eastAsia="DFKai-SB" w:hAnsi="Times New Roman" w:cs="Times New Roman" w:hint="eastAsia"/>
              </w:rPr>
              <w:t>無</w:t>
            </w:r>
          </w:p>
        </w:tc>
      </w:tr>
      <w:tr w:rsidR="00E14767" w:rsidRPr="00A11DAA" w14:paraId="7AC190F8" w14:textId="77777777" w:rsidTr="008B1ADA">
        <w:trPr>
          <w:trHeight w:val="506"/>
        </w:trPr>
        <w:tc>
          <w:tcPr>
            <w:tcW w:w="676" w:type="pct"/>
            <w:gridSpan w:val="2"/>
          </w:tcPr>
          <w:p w14:paraId="4151A999" w14:textId="11B41823" w:rsidR="00E14767" w:rsidRPr="00A11DAA" w:rsidRDefault="00E14767" w:rsidP="00E14767">
            <w:pPr>
              <w:spacing w:after="0" w:line="240" w:lineRule="auto"/>
              <w:rPr>
                <w:rFonts w:ascii="Times New Roman" w:eastAsia="DFKai-SB" w:hAnsi="Times New Roman" w:cs="Times New Roman"/>
              </w:rPr>
            </w:pPr>
            <w:r w:rsidRPr="00DD53FB">
              <w:rPr>
                <w:rFonts w:ascii="Times New Roman" w:eastAsia="DFKai-SB" w:hAnsi="Times New Roman" w:cs="Times New Roman" w:hint="eastAsia"/>
              </w:rPr>
              <w:lastRenderedPageBreak/>
              <w:t>董事</w:t>
            </w:r>
          </w:p>
        </w:tc>
        <w:tc>
          <w:tcPr>
            <w:tcW w:w="1288" w:type="pct"/>
            <w:gridSpan w:val="2"/>
          </w:tcPr>
          <w:p w14:paraId="74E41D6F" w14:textId="450EA46C" w:rsidR="00E14767" w:rsidRPr="00A11DAA" w:rsidRDefault="00E14767" w:rsidP="00E14767">
            <w:pPr>
              <w:spacing w:after="0" w:line="240" w:lineRule="auto"/>
              <w:rPr>
                <w:rFonts w:ascii="TimesNewRomanPS-Bold" w:hAnsi="TimesNewRomanPS-Bold" w:cs="TimesNewRomanPS-Bold"/>
                <w:bCs/>
              </w:rPr>
            </w:pPr>
            <w:r w:rsidRPr="004D44E2">
              <w:rPr>
                <w:rFonts w:ascii="TimesNewRomanPS-Bold" w:hAnsi="TimesNewRomanPS-Bold" w:cs="TimesNewRomanPS-Bold"/>
                <w:bCs/>
              </w:rPr>
              <w:t>S</w:t>
            </w:r>
            <w:r w:rsidRPr="004D44E2">
              <w:rPr>
                <w:rFonts w:ascii="Times New Roman" w:hAnsi="Times New Roman" w:cs="Times New Roman"/>
                <w:bCs/>
              </w:rPr>
              <w:t>é</w:t>
            </w:r>
            <w:r w:rsidRPr="004D44E2">
              <w:rPr>
                <w:rFonts w:ascii="TimesNewRomanPS-Bold" w:hAnsi="TimesNewRomanPS-Bold" w:cs="TimesNewRomanPS-Bold"/>
                <w:bCs/>
              </w:rPr>
              <w:t>bastien WETTER</w:t>
            </w:r>
          </w:p>
        </w:tc>
        <w:tc>
          <w:tcPr>
            <w:tcW w:w="1218" w:type="pct"/>
          </w:tcPr>
          <w:p w14:paraId="5DC6956E" w14:textId="77777777" w:rsidR="00E14767" w:rsidRDefault="00E14767" w:rsidP="00E14767">
            <w:pPr>
              <w:spacing w:after="0" w:line="240" w:lineRule="auto"/>
              <w:rPr>
                <w:rFonts w:ascii="DFKai-SB" w:eastAsia="DFKai-SB" w:cs="DFKai-SB"/>
              </w:rPr>
            </w:pPr>
            <w:r w:rsidRPr="00DD53FB">
              <w:rPr>
                <w:rFonts w:ascii="Times New Roman" w:eastAsia="DFKai-SB" w:hAnsi="Times New Roman" w:cs="Times New Roman" w:hint="eastAsia"/>
              </w:rPr>
              <w:t>中華</w:t>
            </w:r>
            <w:r w:rsidRPr="00DD53FB">
              <w:rPr>
                <w:rFonts w:ascii="DFKai-SB" w:eastAsia="DFKai-SB" w:cs="DFKai-SB" w:hint="eastAsia"/>
              </w:rPr>
              <w:t>民國</w:t>
            </w:r>
            <w:r w:rsidRPr="00DD53FB">
              <w:rPr>
                <w:rFonts w:ascii="Times New Roman" w:eastAsia="DFKai-SB" w:hAnsi="Times New Roman" w:cs="Times New Roman"/>
              </w:rPr>
              <w:t>1</w:t>
            </w:r>
            <w:r>
              <w:rPr>
                <w:rFonts w:ascii="Times New Roman" w:eastAsia="DFKai-SB" w:hAnsi="Times New Roman" w:cs="Times New Roman"/>
              </w:rPr>
              <w:t>10</w:t>
            </w:r>
            <w:r w:rsidRPr="00DD53FB">
              <w:rPr>
                <w:rFonts w:ascii="DFKai-SB" w:eastAsia="DFKai-SB" w:cs="DFKai-SB" w:hint="eastAsia"/>
              </w:rPr>
              <w:t>年</w:t>
            </w:r>
            <w:r w:rsidRPr="00DD53FB">
              <w:rPr>
                <w:rFonts w:ascii="Times New Roman" w:eastAsia="DFKai-SB" w:hAnsi="Times New Roman" w:cs="Times New Roman"/>
              </w:rPr>
              <w:t>5</w:t>
            </w:r>
            <w:r w:rsidRPr="00DD53FB">
              <w:rPr>
                <w:rFonts w:ascii="DFKai-SB" w:eastAsia="DFKai-SB" w:cs="DFKai-SB" w:hint="eastAsia"/>
              </w:rPr>
              <w:t>月</w:t>
            </w:r>
            <w:r>
              <w:rPr>
                <w:rFonts w:ascii="DFKai-SB" w:eastAsia="DFKai-SB" w:cs="DFKai-SB" w:hint="eastAsia"/>
              </w:rPr>
              <w:t>1</w:t>
            </w:r>
            <w:r>
              <w:rPr>
                <w:rFonts w:ascii="DFKai-SB" w:eastAsia="DFKai-SB" w:cs="DFKai-SB"/>
              </w:rPr>
              <w:t>8</w:t>
            </w:r>
            <w:r w:rsidRPr="00DD53FB">
              <w:rPr>
                <w:rFonts w:ascii="DFKai-SB" w:eastAsia="DFKai-SB" w:cs="DFKai-SB" w:hint="eastAsia"/>
              </w:rPr>
              <w:t>日</w:t>
            </w:r>
          </w:p>
          <w:p w14:paraId="6E4A16C5" w14:textId="77777777" w:rsidR="00E14767" w:rsidRPr="00A11DAA" w:rsidRDefault="00E14767" w:rsidP="00E14767">
            <w:pPr>
              <w:spacing w:after="0" w:line="240" w:lineRule="auto"/>
              <w:rPr>
                <w:rFonts w:ascii="Times New Roman" w:eastAsia="DFKai-SB" w:hAnsi="Times New Roman" w:cs="Times New Roman"/>
              </w:rPr>
            </w:pPr>
          </w:p>
        </w:tc>
        <w:tc>
          <w:tcPr>
            <w:tcW w:w="1818" w:type="pct"/>
            <w:gridSpan w:val="2"/>
          </w:tcPr>
          <w:p w14:paraId="2B586FB1" w14:textId="265F80C4" w:rsidR="00E14767" w:rsidRPr="00A11DAA" w:rsidRDefault="00E14767" w:rsidP="00E14767">
            <w:pPr>
              <w:spacing w:after="0" w:line="240" w:lineRule="auto"/>
              <w:rPr>
                <w:rFonts w:ascii="Times New Roman" w:eastAsia="DFKai-SB" w:hAnsi="Times New Roman" w:cs="Times New Roman"/>
              </w:rPr>
            </w:pPr>
            <w:r w:rsidRPr="00DD53FB">
              <w:rPr>
                <w:rFonts w:ascii="Times New Roman" w:eastAsia="DFKai-SB" w:hAnsi="Times New Roman" w:cs="Times New Roman" w:hint="eastAsia"/>
              </w:rPr>
              <w:t>無</w:t>
            </w:r>
          </w:p>
        </w:tc>
      </w:tr>
      <w:tr w:rsidR="003C489F" w:rsidRPr="00A11DAA" w14:paraId="4A5CAB40" w14:textId="77777777">
        <w:tc>
          <w:tcPr>
            <w:tcW w:w="337" w:type="pct"/>
          </w:tcPr>
          <w:p w14:paraId="1FEF273E" w14:textId="77777777" w:rsidR="003C489F" w:rsidRPr="00A11DAA" w:rsidRDefault="003C489F" w:rsidP="003C489F">
            <w:pPr>
              <w:spacing w:after="0" w:line="240" w:lineRule="auto"/>
              <w:jc w:val="both"/>
              <w:rPr>
                <w:rFonts w:ascii="Times New Roman" w:hAnsi="Times New Roman" w:cs="Times New Roman"/>
              </w:rPr>
            </w:pPr>
          </w:p>
        </w:tc>
        <w:tc>
          <w:tcPr>
            <w:tcW w:w="339" w:type="pct"/>
          </w:tcPr>
          <w:p w14:paraId="34C12ACC" w14:textId="77777777" w:rsidR="003C489F" w:rsidRPr="00A11DAA" w:rsidRDefault="003C489F" w:rsidP="003C489F">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二</w:t>
            </w:r>
            <w:r w:rsidRPr="00A11DAA">
              <w:rPr>
                <w:rFonts w:ascii="Times New Roman" w:eastAsia="DFKai-SB" w:hAnsi="Times New Roman" w:cs="Times New Roman"/>
                <w:color w:val="222222"/>
              </w:rPr>
              <w:t>)</w:t>
            </w:r>
          </w:p>
        </w:tc>
        <w:tc>
          <w:tcPr>
            <w:tcW w:w="4324" w:type="pct"/>
            <w:gridSpan w:val="5"/>
          </w:tcPr>
          <w:p w14:paraId="7193B391" w14:textId="67141AAA" w:rsidR="003C489F" w:rsidRPr="00A11DAA" w:rsidRDefault="003C489F" w:rsidP="003C489F">
            <w:pPr>
              <w:tabs>
                <w:tab w:val="left" w:pos="1134"/>
              </w:tabs>
              <w:spacing w:after="0" w:line="240" w:lineRule="auto"/>
              <w:rPr>
                <w:rFonts w:ascii="Times New Roman" w:eastAsia="DFKai-SB" w:hAnsi="Times New Roman" w:cs="Times New Roman"/>
              </w:rPr>
            </w:pPr>
            <w:r w:rsidRPr="00A11DAA">
              <w:rPr>
                <w:rFonts w:ascii="Times New Roman" w:eastAsia="DFKai-SB" w:hAnsi="Times New Roman" w:cs="Times New Roman" w:hint="eastAsia"/>
              </w:rPr>
              <w:t>總經理、副總經理及各單位主管資料：</w:t>
            </w:r>
          </w:p>
        </w:tc>
      </w:tr>
      <w:tr w:rsidR="003C489F" w:rsidRPr="00A11DAA" w14:paraId="598897EE" w14:textId="77777777">
        <w:tc>
          <w:tcPr>
            <w:tcW w:w="676" w:type="pct"/>
            <w:gridSpan w:val="2"/>
            <w:vAlign w:val="center"/>
          </w:tcPr>
          <w:p w14:paraId="60228D8A"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職稱</w:t>
            </w:r>
            <w:r w:rsidRPr="00A11DAA">
              <w:rPr>
                <w:rFonts w:ascii="Times New Roman" w:eastAsia="DFKai-SB" w:hAnsi="Times New Roman" w:cs="Times New Roman"/>
              </w:rPr>
              <w:t xml:space="preserve"> </w:t>
            </w:r>
          </w:p>
        </w:tc>
        <w:tc>
          <w:tcPr>
            <w:tcW w:w="1288" w:type="pct"/>
            <w:gridSpan w:val="2"/>
            <w:vAlign w:val="center"/>
          </w:tcPr>
          <w:p w14:paraId="289CD86D"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姓名</w:t>
            </w:r>
          </w:p>
        </w:tc>
        <w:tc>
          <w:tcPr>
            <w:tcW w:w="1218" w:type="pct"/>
            <w:vAlign w:val="center"/>
          </w:tcPr>
          <w:p w14:paraId="242799A7"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就任日期</w:t>
            </w:r>
          </w:p>
        </w:tc>
        <w:tc>
          <w:tcPr>
            <w:tcW w:w="1818" w:type="pct"/>
            <w:gridSpan w:val="2"/>
            <w:vAlign w:val="center"/>
          </w:tcPr>
          <w:p w14:paraId="1E3E5D28"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目前兼任其他公司之職務</w:t>
            </w:r>
          </w:p>
        </w:tc>
      </w:tr>
      <w:tr w:rsidR="003C489F" w:rsidRPr="00A11DAA" w14:paraId="40F4875A" w14:textId="77777777" w:rsidTr="00D44696">
        <w:tc>
          <w:tcPr>
            <w:tcW w:w="676" w:type="pct"/>
            <w:gridSpan w:val="2"/>
            <w:vAlign w:val="center"/>
          </w:tcPr>
          <w:p w14:paraId="5A6B906F" w14:textId="155E98F4"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發行人</w:t>
            </w:r>
            <w:r w:rsidRPr="00A11DAA">
              <w:rPr>
                <w:rFonts w:ascii="DFKai-SB" w:eastAsia="DFKai-SB" w:cs="DFKai-SB" w:hint="eastAsia"/>
              </w:rPr>
              <w:t>負責人</w:t>
            </w:r>
          </w:p>
        </w:tc>
        <w:tc>
          <w:tcPr>
            <w:tcW w:w="1288" w:type="pct"/>
            <w:gridSpan w:val="2"/>
          </w:tcPr>
          <w:p w14:paraId="6B90CBDC" w14:textId="6D3BF9A5"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rPr>
              <w:t xml:space="preserve">Frédéric </w:t>
            </w:r>
            <w:r w:rsidRPr="00A11DAA">
              <w:rPr>
                <w:rFonts w:ascii="TimesNewRomanPS-Bold" w:hAnsi="TimesNewRomanPS-Bold" w:cs="TimesNewRomanPS-Bold"/>
                <w:bCs/>
              </w:rPr>
              <w:t>OUDÉA</w:t>
            </w:r>
          </w:p>
        </w:tc>
        <w:tc>
          <w:tcPr>
            <w:tcW w:w="1218" w:type="pct"/>
          </w:tcPr>
          <w:p w14:paraId="2CE9B973" w14:textId="5EA8AB95"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E852D5" w:rsidRPr="00A11DAA">
              <w:rPr>
                <w:rFonts w:ascii="Times New Roman" w:eastAsia="DFKai-SB" w:hAnsi="Times New Roman" w:cs="Times New Roman"/>
              </w:rPr>
              <w:t>98</w:t>
            </w:r>
            <w:r w:rsidRPr="00A11DAA">
              <w:rPr>
                <w:rFonts w:ascii="DFKai-SB" w:eastAsia="DFKai-SB" w:cs="DFKai-SB" w:hint="eastAsia"/>
              </w:rPr>
              <w:t>年</w:t>
            </w:r>
            <w:r w:rsidR="00E852D5" w:rsidRPr="00A11DAA">
              <w:rPr>
                <w:rFonts w:ascii="Times New Roman" w:eastAsia="DFKai-SB" w:hAnsi="Times New Roman" w:cs="Times New Roman"/>
              </w:rPr>
              <w:t>5</w:t>
            </w:r>
            <w:r w:rsidRPr="00A11DAA">
              <w:rPr>
                <w:rFonts w:ascii="DFKai-SB" w:eastAsia="DFKai-SB" w:cs="DFKai-SB" w:hint="eastAsia"/>
              </w:rPr>
              <w:t>月</w:t>
            </w:r>
            <w:r w:rsidR="00E852D5" w:rsidRPr="00A11DAA">
              <w:rPr>
                <w:rFonts w:ascii="Times New Roman" w:eastAsia="DFKai-SB" w:hAnsi="Times New Roman" w:cs="Times New Roman"/>
              </w:rPr>
              <w:t>24</w:t>
            </w:r>
            <w:r w:rsidRPr="00A11DAA">
              <w:rPr>
                <w:rFonts w:ascii="DFKai-SB" w:eastAsia="DFKai-SB" w:cs="DFKai-SB" w:hint="eastAsia"/>
              </w:rPr>
              <w:t>日</w:t>
            </w:r>
          </w:p>
        </w:tc>
        <w:tc>
          <w:tcPr>
            <w:tcW w:w="1818" w:type="pct"/>
            <w:gridSpan w:val="2"/>
          </w:tcPr>
          <w:p w14:paraId="1D7C3471" w14:textId="1E79CA94"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13123F4A" w14:textId="77777777" w:rsidTr="00D44696">
        <w:tc>
          <w:tcPr>
            <w:tcW w:w="676" w:type="pct"/>
            <w:gridSpan w:val="2"/>
            <w:vAlign w:val="center"/>
          </w:tcPr>
          <w:p w14:paraId="4AFCD559" w14:textId="4399447E"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發行人</w:t>
            </w:r>
            <w:r w:rsidRPr="00A11DAA">
              <w:rPr>
                <w:rFonts w:ascii="DFKai-SB" w:eastAsia="DFKai-SB" w:cs="DFKai-SB" w:hint="eastAsia"/>
              </w:rPr>
              <w:t>台北分公司負責人</w:t>
            </w:r>
          </w:p>
        </w:tc>
        <w:tc>
          <w:tcPr>
            <w:tcW w:w="1288" w:type="pct"/>
            <w:gridSpan w:val="2"/>
          </w:tcPr>
          <w:p w14:paraId="6091A21A" w14:textId="14E8CE69"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rPr>
              <w:t>Mark LIU</w:t>
            </w:r>
            <w:r w:rsidR="00C25FF4" w:rsidRPr="00A11DAA">
              <w:rPr>
                <w:rFonts w:ascii="Times New Roman" w:eastAsia="DFKai-SB" w:hAnsi="Times New Roman" w:cs="Times New Roman"/>
              </w:rPr>
              <w:t xml:space="preserve"> </w:t>
            </w:r>
            <w:r w:rsidR="00C25FF4" w:rsidRPr="00A11DAA">
              <w:rPr>
                <w:rFonts w:ascii="Times New Roman" w:eastAsia="DFKai-SB" w:hAnsi="Times New Roman" w:cs="Times New Roman" w:hint="eastAsia"/>
              </w:rPr>
              <w:t>劉光卿</w:t>
            </w:r>
          </w:p>
        </w:tc>
        <w:tc>
          <w:tcPr>
            <w:tcW w:w="1218" w:type="pct"/>
          </w:tcPr>
          <w:p w14:paraId="4E04B96E" w14:textId="3E34887E" w:rsidR="003C489F" w:rsidRPr="00A11DAA" w:rsidRDefault="00C25FF4"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中華民國</w:t>
            </w:r>
            <w:r w:rsidRPr="00A11DAA">
              <w:rPr>
                <w:rFonts w:ascii="Times New Roman" w:eastAsia="DFKai-SB" w:hAnsi="Times New Roman" w:cs="Times New Roman" w:hint="eastAsia"/>
              </w:rPr>
              <w:t>107</w:t>
            </w:r>
            <w:r w:rsidRPr="00A11DAA">
              <w:rPr>
                <w:rFonts w:ascii="Times New Roman" w:eastAsia="DFKai-SB" w:hAnsi="Times New Roman" w:cs="Times New Roman" w:hint="eastAsia"/>
              </w:rPr>
              <w:t>年</w:t>
            </w:r>
            <w:r w:rsidRPr="00A11DAA">
              <w:rPr>
                <w:rFonts w:ascii="Times New Roman" w:eastAsia="DFKai-SB" w:hAnsi="Times New Roman" w:cs="Times New Roman" w:hint="eastAsia"/>
              </w:rPr>
              <w:t>7</w:t>
            </w:r>
            <w:r w:rsidRPr="00A11DAA">
              <w:rPr>
                <w:rFonts w:ascii="Times New Roman" w:eastAsia="DFKai-SB" w:hAnsi="Times New Roman" w:cs="Times New Roman" w:hint="eastAsia"/>
              </w:rPr>
              <w:t>月</w:t>
            </w:r>
            <w:r w:rsidRPr="00A11DAA">
              <w:rPr>
                <w:rFonts w:ascii="Times New Roman" w:eastAsia="DFKai-SB" w:hAnsi="Times New Roman" w:cs="Times New Roman" w:hint="eastAsia"/>
              </w:rPr>
              <w:t>1</w:t>
            </w:r>
            <w:r w:rsidRPr="00A11DAA">
              <w:rPr>
                <w:rFonts w:ascii="Times New Roman" w:eastAsia="DFKai-SB" w:hAnsi="Times New Roman" w:cs="Times New Roman" w:hint="eastAsia"/>
              </w:rPr>
              <w:t>日</w:t>
            </w:r>
          </w:p>
        </w:tc>
        <w:tc>
          <w:tcPr>
            <w:tcW w:w="1818" w:type="pct"/>
            <w:gridSpan w:val="2"/>
          </w:tcPr>
          <w:p w14:paraId="264A7FB6" w14:textId="2C8D3702"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2B265957" w14:textId="77777777" w:rsidTr="00AB00F5">
        <w:tc>
          <w:tcPr>
            <w:tcW w:w="676" w:type="pct"/>
            <w:gridSpan w:val="2"/>
            <w:vAlign w:val="center"/>
          </w:tcPr>
          <w:p w14:paraId="3FF93AD8" w14:textId="1D6E2115" w:rsidR="003C489F" w:rsidRPr="00A11DAA" w:rsidRDefault="003C489F" w:rsidP="003C489F">
            <w:pPr>
              <w:spacing w:after="0" w:line="240" w:lineRule="auto"/>
              <w:rPr>
                <w:rFonts w:ascii="Times New Roman" w:eastAsia="DFKai-SB" w:hAnsi="Times New Roman" w:cs="Times New Roman"/>
              </w:rPr>
            </w:pPr>
            <w:r w:rsidRPr="00A11DAA">
              <w:rPr>
                <w:rFonts w:ascii="DFKai-SB" w:eastAsia="DFKai-SB" w:cs="DFKai-SB" w:hint="eastAsia"/>
              </w:rPr>
              <w:t>法興證券台北分公司經理人</w:t>
            </w:r>
          </w:p>
        </w:tc>
        <w:tc>
          <w:tcPr>
            <w:tcW w:w="1288" w:type="pct"/>
            <w:gridSpan w:val="2"/>
          </w:tcPr>
          <w:p w14:paraId="57533F4B" w14:textId="16905995"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高山燕</w:t>
            </w:r>
          </w:p>
        </w:tc>
        <w:tc>
          <w:tcPr>
            <w:tcW w:w="1218" w:type="pct"/>
          </w:tcPr>
          <w:p w14:paraId="2FAFFD62" w14:textId="1FE8EACB" w:rsidR="003C489F" w:rsidRPr="00A11DAA" w:rsidRDefault="00C25FF4"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中華民國</w:t>
            </w:r>
            <w:r w:rsidRPr="00A11DAA">
              <w:rPr>
                <w:rFonts w:ascii="Times New Roman" w:eastAsia="DFKai-SB" w:hAnsi="Times New Roman" w:cs="Times New Roman" w:hint="eastAsia"/>
              </w:rPr>
              <w:t>100</w:t>
            </w:r>
            <w:r w:rsidRPr="00A11DAA">
              <w:rPr>
                <w:rFonts w:ascii="Times New Roman" w:eastAsia="DFKai-SB" w:hAnsi="Times New Roman" w:cs="Times New Roman" w:hint="eastAsia"/>
              </w:rPr>
              <w:t>年</w:t>
            </w:r>
            <w:r w:rsidRPr="00A11DAA">
              <w:rPr>
                <w:rFonts w:ascii="Times New Roman" w:eastAsia="DFKai-SB" w:hAnsi="Times New Roman" w:cs="Times New Roman" w:hint="eastAsia"/>
              </w:rPr>
              <w:t>7</w:t>
            </w:r>
            <w:r w:rsidRPr="00A11DAA">
              <w:rPr>
                <w:rFonts w:ascii="Times New Roman" w:eastAsia="DFKai-SB" w:hAnsi="Times New Roman" w:cs="Times New Roman" w:hint="eastAsia"/>
              </w:rPr>
              <w:t>月</w:t>
            </w:r>
            <w:r w:rsidRPr="00A11DAA">
              <w:rPr>
                <w:rFonts w:ascii="Times New Roman" w:eastAsia="DFKai-SB" w:hAnsi="Times New Roman" w:cs="Times New Roman" w:hint="eastAsia"/>
              </w:rPr>
              <w:t>11</w:t>
            </w:r>
            <w:r w:rsidRPr="00A11DAA">
              <w:rPr>
                <w:rFonts w:ascii="Times New Roman" w:eastAsia="DFKai-SB" w:hAnsi="Times New Roman" w:cs="Times New Roman" w:hint="eastAsia"/>
              </w:rPr>
              <w:t>日</w:t>
            </w:r>
          </w:p>
        </w:tc>
        <w:tc>
          <w:tcPr>
            <w:tcW w:w="1818" w:type="pct"/>
            <w:gridSpan w:val="2"/>
          </w:tcPr>
          <w:p w14:paraId="0D9869FA" w14:textId="4D70AE43"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2F9C6054" w14:textId="77777777">
        <w:tc>
          <w:tcPr>
            <w:tcW w:w="337" w:type="pct"/>
          </w:tcPr>
          <w:p w14:paraId="35A36BA5" w14:textId="77777777" w:rsidR="003C489F" w:rsidRPr="00A11DAA" w:rsidRDefault="003C489F" w:rsidP="003C489F">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四</w:t>
            </w:r>
            <w:r w:rsidRPr="00A11DAA">
              <w:rPr>
                <w:rFonts w:ascii="Times New Roman" w:eastAsia="DFKai-SB" w:hAnsi="Times New Roman" w:cs="Times New Roman" w:hint="eastAsia"/>
                <w:color w:val="000000"/>
              </w:rPr>
              <w:t>、</w:t>
            </w:r>
          </w:p>
        </w:tc>
        <w:tc>
          <w:tcPr>
            <w:tcW w:w="4663" w:type="pct"/>
            <w:gridSpan w:val="6"/>
          </w:tcPr>
          <w:p w14:paraId="59655DA6"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公司所營業務之主要內容及其營業比重：</w:t>
            </w:r>
          </w:p>
          <w:p w14:paraId="28335F76" w14:textId="27F76AB6" w:rsidR="002F2CA0" w:rsidRPr="00A11DAA" w:rsidDel="002F2CA0" w:rsidRDefault="002F2CA0" w:rsidP="003C489F">
            <w:pPr>
              <w:spacing w:after="0" w:line="240" w:lineRule="auto"/>
              <w:rPr>
                <w:rFonts w:ascii="Times New Roman" w:eastAsia="DFKai-SB" w:hAnsi="Times New Roman" w:cs="Times New Roman"/>
              </w:rPr>
            </w:pPr>
          </w:p>
          <w:tbl>
            <w:tblPr>
              <w:tblW w:w="6120" w:type="dxa"/>
              <w:tblLayout w:type="fixed"/>
              <w:tblCellMar>
                <w:left w:w="0" w:type="dxa"/>
                <w:right w:w="0" w:type="dxa"/>
              </w:tblCellMar>
              <w:tblLook w:val="04A0" w:firstRow="1" w:lastRow="0" w:firstColumn="1" w:lastColumn="0" w:noHBand="0" w:noVBand="1"/>
            </w:tblPr>
            <w:tblGrid>
              <w:gridCol w:w="3330"/>
              <w:gridCol w:w="1440"/>
              <w:gridCol w:w="1350"/>
            </w:tblGrid>
            <w:tr w:rsidR="002F2CA0" w:rsidRPr="00A11DAA" w14:paraId="6956F186" w14:textId="77777777" w:rsidTr="002D0DBD">
              <w:trPr>
                <w:trHeight w:val="288"/>
              </w:trPr>
              <w:tc>
                <w:tcPr>
                  <w:tcW w:w="333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5E1FB39" w14:textId="77777777" w:rsidR="002F2CA0" w:rsidRPr="00A11DAA" w:rsidRDefault="002F2CA0">
                  <w:pPr>
                    <w:rPr>
                      <w:rFonts w:ascii="DFKai-SB" w:eastAsia="DFKai-SB" w:hAnsi="DFKai-SB"/>
                      <w:color w:val="000000"/>
                      <w:lang w:val="en-US"/>
                    </w:rPr>
                  </w:pPr>
                  <w:r w:rsidRPr="00A11DAA">
                    <w:rPr>
                      <w:rFonts w:ascii="DFKai-SB" w:eastAsia="DFKai-SB" w:hAnsi="DFKai-SB" w:hint="eastAsia"/>
                      <w:color w:val="000000"/>
                      <w:lang w:eastAsia="zh-CN"/>
                    </w:rPr>
                    <w:t>（百萬歐元）</w:t>
                  </w:r>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596F8CE0" w14:textId="77777777" w:rsidR="002F2CA0" w:rsidRPr="00A11DAA" w:rsidRDefault="002F2CA0" w:rsidP="00C25FF4">
                  <w:pPr>
                    <w:jc w:val="both"/>
                    <w:rPr>
                      <w:rFonts w:ascii="DFKai-SB" w:eastAsia="DFKai-SB" w:hAnsi="DFKai-SB"/>
                      <w:b/>
                      <w:bCs/>
                      <w:color w:val="000000"/>
                    </w:rPr>
                  </w:pPr>
                  <w:r w:rsidRPr="00A11DAA">
                    <w:rPr>
                      <w:rFonts w:ascii="DFKai-SB" w:eastAsia="DFKai-SB" w:hAnsi="DFKai-SB" w:hint="eastAsia"/>
                      <w:b/>
                      <w:bCs/>
                      <w:color w:val="000000"/>
                      <w:lang w:eastAsia="zh-CN"/>
                    </w:rPr>
                    <w:t>銀行淨收入</w:t>
                  </w:r>
                </w:p>
              </w:tc>
              <w:tc>
                <w:tcPr>
                  <w:tcW w:w="135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277C5F0B" w14:textId="77777777" w:rsidR="002F2CA0" w:rsidRPr="00A11DAA" w:rsidRDefault="002F2CA0" w:rsidP="00C25FF4">
                  <w:pPr>
                    <w:jc w:val="both"/>
                    <w:rPr>
                      <w:rFonts w:ascii="DFKai-SB" w:eastAsia="DFKai-SB" w:hAnsi="DFKai-SB"/>
                      <w:b/>
                      <w:bCs/>
                      <w:color w:val="000000"/>
                    </w:rPr>
                  </w:pPr>
                  <w:r w:rsidRPr="00A11DAA">
                    <w:rPr>
                      <w:rFonts w:ascii="DFKai-SB" w:eastAsia="DFKai-SB" w:hAnsi="DFKai-SB" w:hint="eastAsia"/>
                      <w:b/>
                      <w:bCs/>
                      <w:color w:val="000000"/>
                      <w:lang w:eastAsia="zh-CN"/>
                    </w:rPr>
                    <w:t>占比</w:t>
                  </w:r>
                </w:p>
              </w:tc>
            </w:tr>
            <w:tr w:rsidR="002A419E" w:rsidRPr="00A11DAA" w14:paraId="7D1F632B" w14:textId="77777777" w:rsidTr="008B1ADA">
              <w:trPr>
                <w:trHeight w:val="288"/>
              </w:trPr>
              <w:tc>
                <w:tcPr>
                  <w:tcW w:w="33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477C9B4A"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法國零售銀行業務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125E3828" w14:textId="5475BCF5"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8.839</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439D1AF1" w14:textId="5B40744F"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31.50%</w:t>
                  </w:r>
                </w:p>
              </w:tc>
            </w:tr>
            <w:tr w:rsidR="002A419E" w:rsidRPr="00A11DAA" w14:paraId="71012B9A" w14:textId="77777777" w:rsidTr="008B1ADA">
              <w:trPr>
                <w:trHeight w:val="288"/>
              </w:trPr>
              <w:tc>
                <w:tcPr>
                  <w:tcW w:w="33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382C5DBC"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國際零售銀行和金融服務業務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1914CB8B" w14:textId="74A4A0B0"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9.122</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4DD14998" w14:textId="51354910"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32.51%</w:t>
                  </w:r>
                </w:p>
              </w:tc>
            </w:tr>
            <w:tr w:rsidR="002A419E" w:rsidRPr="00A11DAA" w14:paraId="7472AB66" w14:textId="77777777" w:rsidTr="008B1ADA">
              <w:trPr>
                <w:trHeight w:val="288"/>
              </w:trPr>
              <w:tc>
                <w:tcPr>
                  <w:tcW w:w="33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4F2958D"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全球銀行和投資者解決方案業務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79601D8F" w14:textId="0440BF30"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10.082</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775AE0E5" w14:textId="07630CFB"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35.93%</w:t>
                  </w:r>
                </w:p>
              </w:tc>
            </w:tr>
            <w:tr w:rsidR="002A419E" w:rsidRPr="00A11DAA" w14:paraId="0DC9119A" w14:textId="77777777" w:rsidTr="008B1ADA">
              <w:trPr>
                <w:trHeight w:val="288"/>
              </w:trPr>
              <w:tc>
                <w:tcPr>
                  <w:tcW w:w="33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E264BC8"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企業中心業務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4E362EDE" w14:textId="7DF5AC0E"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16</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0FB0D431" w14:textId="49159397"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0.06%</w:t>
                  </w:r>
                </w:p>
              </w:tc>
            </w:tr>
            <w:tr w:rsidR="002A419E" w:rsidRPr="00A11DAA" w14:paraId="48796D1A" w14:textId="77777777" w:rsidTr="008B1ADA">
              <w:trPr>
                <w:trHeight w:val="288"/>
              </w:trPr>
              <w:tc>
                <w:tcPr>
                  <w:tcW w:w="33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5B50474"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總計</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3C78C93B" w14:textId="5BCBE105"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28.059</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00CCB647" w14:textId="05477144" w:rsidR="002A419E" w:rsidRPr="00A11DAA" w:rsidRDefault="002A419E" w:rsidP="002A419E">
                  <w:pPr>
                    <w:jc w:val="both"/>
                    <w:rPr>
                      <w:rFonts w:ascii="DFKai-SB" w:eastAsia="DFKai-SB" w:hAnsi="DFKai-SB"/>
                      <w:color w:val="000000"/>
                    </w:rPr>
                  </w:pPr>
                  <w:r w:rsidRPr="00956E3C">
                    <w:rPr>
                      <w:rFonts w:ascii="DFKai-SB" w:eastAsia="DFKai-SB" w:hAnsi="DFKai-SB" w:cs="Times New Roman"/>
                      <w:color w:val="000000"/>
                    </w:rPr>
                    <w:t>100.00%</w:t>
                  </w:r>
                </w:p>
              </w:tc>
            </w:tr>
          </w:tbl>
          <w:p w14:paraId="7DE0AEBC" w14:textId="77777777" w:rsidR="003C489F" w:rsidRPr="00A11DAA" w:rsidRDefault="003C489F">
            <w:pPr>
              <w:spacing w:after="0" w:line="240" w:lineRule="auto"/>
              <w:rPr>
                <w:rFonts w:ascii="Times New Roman" w:hAnsi="Times New Roman" w:cs="Times New Roman"/>
              </w:rPr>
            </w:pPr>
          </w:p>
        </w:tc>
      </w:tr>
      <w:tr w:rsidR="003C489F" w:rsidRPr="00A11DAA" w14:paraId="1D96E601" w14:textId="77777777">
        <w:tc>
          <w:tcPr>
            <w:tcW w:w="337" w:type="pct"/>
          </w:tcPr>
          <w:p w14:paraId="1D283E13" w14:textId="77777777" w:rsidR="003C489F" w:rsidRPr="00A11DAA" w:rsidRDefault="003C489F" w:rsidP="003C489F">
            <w:pPr>
              <w:spacing w:after="0" w:line="240" w:lineRule="auto"/>
              <w:jc w:val="both"/>
              <w:rPr>
                <w:rFonts w:ascii="Times New Roman" w:eastAsia="DFKai-SB" w:hAnsi="Times New Roman" w:cs="Times New Roman"/>
                <w:color w:val="252525"/>
              </w:rPr>
            </w:pPr>
            <w:r w:rsidRPr="00A11DAA">
              <w:rPr>
                <w:rFonts w:ascii="Times New Roman" w:eastAsia="DFKai-SB" w:hAnsi="Times New Roman" w:cs="Times New Roman" w:hint="eastAsia"/>
                <w:color w:val="252525"/>
              </w:rPr>
              <w:t>五</w:t>
            </w:r>
            <w:r w:rsidRPr="00A11DAA">
              <w:rPr>
                <w:rFonts w:ascii="Times New Roman" w:eastAsia="DFKai-SB" w:hAnsi="Times New Roman" w:cs="Times New Roman" w:hint="eastAsia"/>
                <w:color w:val="000000"/>
              </w:rPr>
              <w:t>、</w:t>
            </w:r>
          </w:p>
        </w:tc>
        <w:tc>
          <w:tcPr>
            <w:tcW w:w="4663" w:type="pct"/>
            <w:gridSpan w:val="6"/>
          </w:tcPr>
          <w:p w14:paraId="17783733" w14:textId="7CAB81A6" w:rsidR="003C489F" w:rsidRPr="00A11DAA" w:rsidRDefault="001F416F" w:rsidP="00AB00F5">
            <w:pPr>
              <w:spacing w:after="0" w:line="240" w:lineRule="auto"/>
              <w:jc w:val="both"/>
              <w:rPr>
                <w:rFonts w:ascii="DFKai-SB" w:eastAsia="SimSun" w:hAnsi="DFKai-SB" w:cs="MSungHK-Light-B5pc-H-Identity-H"/>
                <w:lang w:val="en-US"/>
              </w:rPr>
            </w:pPr>
            <w:r w:rsidRPr="00956E3C">
              <w:rPr>
                <w:rFonts w:ascii="Times New Roman" w:eastAsia="DFKai-SB" w:hAnsi="Times New Roman" w:cs="Times New Roman" w:hint="eastAsia"/>
              </w:rPr>
              <w:t>繫屬中之重大訴訟、非訟或行政爭訟事件：</w:t>
            </w:r>
            <w:r w:rsidRPr="00956E3C">
              <w:rPr>
                <w:rFonts w:ascii="DFKai-SB" w:eastAsia="DFKai-SB" w:cs="DFKai-SB" w:hint="eastAsia"/>
              </w:rPr>
              <w:t>投資人應</w:t>
            </w:r>
            <w:r w:rsidRPr="00956E3C">
              <w:rPr>
                <w:rFonts w:ascii="DFKai-SB" w:eastAsia="DFKai-SB" w:cs="DFKai-SB" w:hint="eastAsia"/>
                <w:lang w:val="en-US"/>
              </w:rPr>
              <w:t>參閱</w:t>
            </w:r>
            <w:r w:rsidR="00756EC1" w:rsidRPr="00956E3C">
              <w:rPr>
                <w:rFonts w:ascii="DFKai-SB" w:eastAsia="DFKai-SB" w:hAnsi="DFKai-SB" w:cs="Times New Roman"/>
                <w:color w:val="000000"/>
                <w:lang w:val="en-US"/>
              </w:rPr>
              <w:t>202</w:t>
            </w:r>
            <w:r w:rsidR="00756EC1">
              <w:rPr>
                <w:rFonts w:ascii="DFKai-SB" w:eastAsia="DFKai-SB" w:hAnsi="DFKai-SB" w:cs="Times New Roman"/>
                <w:color w:val="000000"/>
                <w:lang w:val="en-US"/>
              </w:rPr>
              <w:t>2</w:t>
            </w:r>
            <w:r w:rsidRPr="00956E3C">
              <w:rPr>
                <w:rFonts w:ascii="DFKai-SB" w:eastAsia="DFKai-SB" w:hAnsi="DFKai-SB" w:cs="Times New Roman" w:hint="eastAsia"/>
                <w:color w:val="000000"/>
                <w:lang w:val="en-US"/>
              </w:rPr>
              <w:t>年度</w:t>
            </w:r>
            <w:r w:rsidRPr="00956E3C">
              <w:rPr>
                <w:rFonts w:ascii="DFKai-SB" w:eastAsia="DFKai-SB" w:hAnsi="DFKai-SB" w:cs="MHeiHK-Light-B5pc-H-Identity-H" w:hint="eastAsia"/>
                <w:lang w:val="en-US"/>
              </w:rPr>
              <w:t>財務報告</w:t>
            </w:r>
            <w:r>
              <w:rPr>
                <w:rFonts w:ascii="DFKai-SB" w:eastAsia="DFKai-SB" w:hAnsi="DFKai-SB" w:cs="TimesNewRomanPS" w:hint="eastAsia"/>
                <w:lang w:val="en-US"/>
              </w:rPr>
              <w:t>第2章</w:t>
            </w:r>
            <w:r w:rsidRPr="00956E3C">
              <w:rPr>
                <w:rFonts w:ascii="DFKai-SB" w:eastAsia="DFKai-SB" w:hAnsi="DFKai-SB" w:cs="MSungHK-Light-B5pc-H-Identity-H" w:hint="eastAsia"/>
                <w:lang w:val="en-US"/>
              </w:rPr>
              <w:t>「集團管理層報告」及</w:t>
            </w:r>
            <w:r>
              <w:rPr>
                <w:rFonts w:ascii="DFKai-SB" w:eastAsia="DFKai-SB" w:hAnsi="DFKai-SB" w:cs="TimesNewRomanPS" w:hint="eastAsia"/>
                <w:lang w:val="en-US"/>
              </w:rPr>
              <w:t>第4章</w:t>
            </w:r>
            <w:r w:rsidRPr="00956E3C">
              <w:rPr>
                <w:rFonts w:ascii="DFKai-SB" w:eastAsia="DFKai-SB" w:hAnsi="DFKai-SB" w:cs="MSungHK-Light-B5pc-H-Identity-H" w:hint="eastAsia"/>
                <w:lang w:val="en-US"/>
              </w:rPr>
              <w:t>「風險因素及資本充足率」（包括（尤其是）「合規與聲譽風險、訴訟」及</w:t>
            </w:r>
            <w:r>
              <w:rPr>
                <w:rFonts w:ascii="DFKai-SB" w:eastAsia="DFKai-SB" w:hAnsi="DFKai-SB" w:cs="MSungHK-Light-B5pc-H-Identity-H" w:hint="eastAsia"/>
                <w:lang w:val="en-US"/>
              </w:rPr>
              <w:t>第6章中的</w:t>
            </w:r>
            <w:r w:rsidRPr="00956E3C">
              <w:rPr>
                <w:rFonts w:ascii="DFKai-SB" w:eastAsia="DFKai-SB" w:hAnsi="DFKai-SB" w:cs="MSungHK-Light-B5pc-H-Identity-H" w:hint="eastAsia"/>
                <w:lang w:val="en-US"/>
              </w:rPr>
              <w:t>附註</w:t>
            </w:r>
            <w:r w:rsidRPr="00956E3C">
              <w:rPr>
                <w:rFonts w:ascii="DFKai-SB" w:eastAsia="DFKai-SB" w:hAnsi="DFKai-SB" w:cs="TimesNewRomanPS"/>
                <w:lang w:val="en-US"/>
              </w:rPr>
              <w:t>9</w:t>
            </w:r>
            <w:r w:rsidRPr="00956E3C">
              <w:rPr>
                <w:rFonts w:ascii="DFKai-SB" w:eastAsia="DFKai-SB" w:hAnsi="DFKai-SB" w:cs="MSungHK-Light-B5pc-H-Identity-H" w:hint="eastAsia"/>
                <w:lang w:val="en-US"/>
              </w:rPr>
              <w:t>「風險及訴訟的資料」分節</w:t>
            </w:r>
            <w:r w:rsidRPr="00956E3C">
              <w:rPr>
                <w:rFonts w:ascii="DFKai-SB" w:eastAsia="DFKai-SB" w:hAnsi="DFKai-SB" w:cs="MSungHK-Light-B5pc-H-Identity-H"/>
                <w:lang w:val="en-US"/>
              </w:rPr>
              <w:t>）</w:t>
            </w:r>
            <w:r w:rsidRPr="00956E3C">
              <w:rPr>
                <w:rFonts w:ascii="DFKai-SB" w:eastAsia="DFKai-SB" w:hAnsi="DFKai-SB" w:cs="MSungHK-Light-B5pc-H-Identity-H" w:hint="eastAsia"/>
                <w:lang w:val="en-US"/>
              </w:rPr>
              <w:t>及任何增編或補充</w:t>
            </w:r>
            <w:r w:rsidRPr="00956E3C">
              <w:rPr>
                <w:rFonts w:ascii="DFKai-SB" w:eastAsia="DFKai-SB" w:hAnsi="DFKai-SB" w:cs="DFKai-SB" w:hint="eastAsia"/>
              </w:rPr>
              <w:t>之</w:t>
            </w:r>
            <w:r w:rsidRPr="00956E3C">
              <w:rPr>
                <w:rFonts w:ascii="DFKai-SB" w:eastAsia="DFKai-SB" w:hAnsi="DFKai-SB" w:cs="MSungHK-Light-B5pc-H-Identity-H" w:hint="eastAsia"/>
                <w:lang w:val="en-US"/>
              </w:rPr>
              <w:t>披露，唯</w:t>
            </w:r>
            <w:r w:rsidRPr="00956E3C">
              <w:rPr>
                <w:rFonts w:ascii="DFKai-SB" w:eastAsia="DFKai-SB" w:hAnsi="DFKai-SB" w:cs="DFKai-SB" w:hint="eastAsia"/>
              </w:rPr>
              <w:t>本公司並無預期該等事件會對本</w:t>
            </w:r>
            <w:r w:rsidRPr="00956E3C">
              <w:rPr>
                <w:rFonts w:ascii="DFKai-SB" w:eastAsia="DFKai-SB" w:cs="DFKai-SB" w:hint="eastAsia"/>
              </w:rPr>
              <w:t>權證</w:t>
            </w:r>
            <w:r w:rsidRPr="00956E3C">
              <w:rPr>
                <w:rFonts w:ascii="DFKai-SB" w:eastAsia="DFKai-SB" w:hAnsi="DFKai-SB" w:cs="DFKai-SB" w:hint="eastAsia"/>
              </w:rPr>
              <w:t>造成嚴重影響之訴求案件。</w:t>
            </w:r>
            <w:r w:rsidRPr="00956E3C">
              <w:rPr>
                <w:rFonts w:ascii="DFKai-SB" w:eastAsia="DFKai-SB" w:hAnsi="DFKai-SB" w:cs="MHeiHK-Light-B5pc-H-Identity-H" w:hint="eastAsia"/>
                <w:color w:val="0000FF"/>
                <w:lang w:val="en-US" w:eastAsia="zh-CN"/>
              </w:rPr>
              <w:t>財務報告點</w:t>
            </w:r>
            <w:hyperlink r:id="rId34" w:history="1">
              <w:r w:rsidRPr="00956E3C">
                <w:rPr>
                  <w:rStyle w:val="Hyperlink"/>
                  <w:rFonts w:ascii="DFKai-SB" w:eastAsia="DFKai-SB" w:cs="DFKai-SB" w:hint="eastAsia"/>
                  <w:u w:val="none"/>
                  <w:lang w:val="en-US"/>
                </w:rPr>
                <w:t>選此處</w:t>
              </w:r>
            </w:hyperlink>
            <w:r w:rsidRPr="00A171EC">
              <w:rPr>
                <w:rFonts w:ascii="DFKai-SB" w:eastAsia="DFKai-SB" w:cs="DFKai-SB" w:hint="eastAsia"/>
                <w:lang w:val="en-US"/>
              </w:rPr>
              <w:t>。</w:t>
            </w:r>
          </w:p>
          <w:p w14:paraId="2BE2244A" w14:textId="70191A63" w:rsidR="003C489F" w:rsidRPr="00A11DAA" w:rsidRDefault="003C489F" w:rsidP="003C489F">
            <w:pPr>
              <w:spacing w:after="0" w:line="240" w:lineRule="auto"/>
              <w:rPr>
                <w:rFonts w:ascii="Times New Roman" w:hAnsi="Times New Roman" w:cs="Times New Roman"/>
              </w:rPr>
            </w:pPr>
          </w:p>
        </w:tc>
      </w:tr>
      <w:tr w:rsidR="003C489F" w:rsidRPr="00A11DAA" w14:paraId="2E136815" w14:textId="77777777">
        <w:tc>
          <w:tcPr>
            <w:tcW w:w="337" w:type="pct"/>
          </w:tcPr>
          <w:p w14:paraId="410273E7" w14:textId="77777777" w:rsidR="003C489F" w:rsidRPr="00A11DAA" w:rsidRDefault="003C489F" w:rsidP="003C489F">
            <w:pPr>
              <w:spacing w:after="0" w:line="240" w:lineRule="auto"/>
              <w:jc w:val="both"/>
              <w:rPr>
                <w:rFonts w:ascii="Times New Roman" w:eastAsia="DFKai-SB" w:hAnsi="Times New Roman" w:cs="Times New Roman"/>
                <w:color w:val="252525"/>
              </w:rPr>
            </w:pPr>
            <w:r w:rsidRPr="00A11DAA">
              <w:rPr>
                <w:rFonts w:ascii="Times New Roman" w:eastAsia="DFKai-SB" w:hAnsi="Times New Roman" w:cs="Times New Roman" w:hint="eastAsia"/>
                <w:color w:val="252525"/>
              </w:rPr>
              <w:t>六</w:t>
            </w:r>
            <w:r w:rsidRPr="00A11DAA">
              <w:rPr>
                <w:rFonts w:ascii="Times New Roman" w:eastAsia="DFKai-SB" w:hAnsi="Times New Roman" w:cs="Times New Roman" w:hint="eastAsia"/>
                <w:color w:val="000000"/>
              </w:rPr>
              <w:t>、</w:t>
            </w:r>
          </w:p>
        </w:tc>
        <w:tc>
          <w:tcPr>
            <w:tcW w:w="4663" w:type="pct"/>
            <w:gridSpan w:val="6"/>
          </w:tcPr>
          <w:p w14:paraId="16253FF5" w14:textId="77777777" w:rsidR="003C489F" w:rsidRPr="00A11DAA" w:rsidRDefault="003C489F" w:rsidP="003C489F">
            <w:pPr>
              <w:keepNext/>
              <w:keepLines/>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最近兩年簡明資產負債表及綜合損益表資料</w:t>
            </w:r>
            <w:r w:rsidRPr="00A11DAA">
              <w:rPr>
                <w:rFonts w:ascii="Times New Roman" w:eastAsia="DFKai-SB" w:hAnsi="Times New Roman" w:cs="Times New Roman"/>
              </w:rPr>
              <w:t>:</w:t>
            </w:r>
          </w:p>
        </w:tc>
      </w:tr>
      <w:tr w:rsidR="003C489F" w:rsidRPr="00A11DAA" w14:paraId="7C89CBA9" w14:textId="77777777">
        <w:tc>
          <w:tcPr>
            <w:tcW w:w="337" w:type="pct"/>
          </w:tcPr>
          <w:p w14:paraId="398CAB72" w14:textId="77777777" w:rsidR="003C489F" w:rsidRPr="00A11DAA" w:rsidRDefault="003C489F" w:rsidP="003C489F">
            <w:pPr>
              <w:spacing w:after="0" w:line="240" w:lineRule="auto"/>
              <w:jc w:val="both"/>
              <w:rPr>
                <w:rFonts w:ascii="Times New Roman" w:hAnsi="Times New Roman" w:cs="Times New Roman"/>
              </w:rPr>
            </w:pPr>
          </w:p>
        </w:tc>
        <w:tc>
          <w:tcPr>
            <w:tcW w:w="339" w:type="pct"/>
          </w:tcPr>
          <w:p w14:paraId="649A08A2" w14:textId="77777777" w:rsidR="003C489F" w:rsidRPr="00A11DAA" w:rsidRDefault="003C489F" w:rsidP="003C489F">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一</w:t>
            </w:r>
            <w:r w:rsidRPr="00A11DAA">
              <w:rPr>
                <w:rFonts w:ascii="Times New Roman" w:eastAsia="DFKai-SB" w:hAnsi="Times New Roman" w:cs="Times New Roman"/>
                <w:color w:val="222222"/>
              </w:rPr>
              <w:t>)</w:t>
            </w:r>
          </w:p>
        </w:tc>
        <w:tc>
          <w:tcPr>
            <w:tcW w:w="4324" w:type="pct"/>
            <w:gridSpan w:val="5"/>
          </w:tcPr>
          <w:p w14:paraId="771FD28A" w14:textId="70D3A0CD" w:rsidR="003C489F" w:rsidRDefault="003C489F"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eastAsia="DFKai-SB" w:hAnsi="Times New Roman" w:cs="Times New Roman"/>
              </w:rPr>
            </w:pPr>
            <w:r w:rsidRPr="00A11DAA">
              <w:rPr>
                <w:rFonts w:ascii="Times New Roman" w:eastAsia="DFKai-SB" w:hAnsi="Times New Roman" w:cs="Times New Roman" w:hint="eastAsia"/>
              </w:rPr>
              <w:t>簡明資產負債表</w:t>
            </w:r>
            <w:r w:rsidR="00567C78">
              <w:rPr>
                <w:rFonts w:ascii="Times New Roman" w:eastAsia="DFKai-SB" w:hAnsi="Times New Roman" w:cs="Times New Roman"/>
              </w:rPr>
              <w:br/>
            </w:r>
            <w:r w:rsidR="00567C78">
              <w:object w:dxaOrig="7530" w:dyaOrig="5700" w14:anchorId="0C0D2F13">
                <v:shape id="_x0000_i1030" type="#_x0000_t75" style="width:377.25pt;height:285pt" o:ole="">
                  <v:imagedata r:id="rId35" o:title=""/>
                </v:shape>
                <o:OLEObject Type="Embed" ProgID="PBrush" ShapeID="_x0000_i1030" DrawAspect="Content" ObjectID="_1745235502" r:id="rId36"/>
              </w:object>
            </w:r>
          </w:p>
          <w:p w14:paraId="7A8653DD" w14:textId="2A88863B" w:rsidR="00082875" w:rsidRPr="00A11DAA" w:rsidRDefault="00082875"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eastAsia="DFKai-SB" w:hAnsi="Times New Roman" w:cs="Times New Roman"/>
              </w:rPr>
            </w:pPr>
          </w:p>
          <w:p w14:paraId="332294F0" w14:textId="720F8D0F" w:rsidR="003C489F" w:rsidRPr="00A11DAA" w:rsidRDefault="00567C78"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hAnsi="Times New Roman" w:cs="Times New Roman"/>
                <w:sz w:val="24"/>
                <w:szCs w:val="24"/>
              </w:rPr>
            </w:pPr>
            <w:r w:rsidRPr="00F44EBB">
              <w:rPr>
                <w:rFonts w:ascii="Times New Roman" w:hAnsi="Times New Roman" w:cs="Times New Roman"/>
                <w:noProof/>
                <w:sz w:val="24"/>
                <w:szCs w:val="24"/>
              </w:rPr>
              <w:drawing>
                <wp:inline distT="0" distB="0" distL="0" distR="0" wp14:anchorId="59A36552" wp14:editId="6C72D1C7">
                  <wp:extent cx="4772025" cy="53244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72025" cy="5324475"/>
                          </a:xfrm>
                          <a:prstGeom prst="rect">
                            <a:avLst/>
                          </a:prstGeom>
                          <a:noFill/>
                          <a:ln>
                            <a:noFill/>
                          </a:ln>
                        </pic:spPr>
                      </pic:pic>
                    </a:graphicData>
                  </a:graphic>
                </wp:inline>
              </w:drawing>
            </w:r>
          </w:p>
          <w:p w14:paraId="282DB51C" w14:textId="31DAE538" w:rsidR="003C489F" w:rsidRPr="00A11DAA" w:rsidRDefault="003C489F"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hAnsi="Times New Roman" w:cs="Times New Roman"/>
                <w:sz w:val="24"/>
                <w:szCs w:val="24"/>
                <w:lang w:val="en-US"/>
              </w:rPr>
            </w:pPr>
          </w:p>
        </w:tc>
      </w:tr>
      <w:tr w:rsidR="003C489F" w:rsidRPr="00A11DAA" w14:paraId="5F564077" w14:textId="77777777">
        <w:tc>
          <w:tcPr>
            <w:tcW w:w="337" w:type="pct"/>
          </w:tcPr>
          <w:p w14:paraId="4D570017" w14:textId="77777777" w:rsidR="003C489F" w:rsidRPr="00A11DAA" w:rsidRDefault="003C489F" w:rsidP="003C489F">
            <w:pPr>
              <w:spacing w:after="0" w:line="240" w:lineRule="auto"/>
              <w:jc w:val="both"/>
              <w:rPr>
                <w:rFonts w:ascii="Times New Roman" w:hAnsi="Times New Roman" w:cs="Times New Roman"/>
              </w:rPr>
            </w:pPr>
          </w:p>
        </w:tc>
        <w:tc>
          <w:tcPr>
            <w:tcW w:w="339" w:type="pct"/>
          </w:tcPr>
          <w:p w14:paraId="1DAB4933" w14:textId="77777777" w:rsidR="003C489F" w:rsidRPr="00A11DAA" w:rsidRDefault="003C489F" w:rsidP="003C489F">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二</w:t>
            </w:r>
            <w:r w:rsidRPr="00A11DAA">
              <w:rPr>
                <w:rFonts w:ascii="Times New Roman" w:eastAsia="DFKai-SB" w:hAnsi="Times New Roman" w:cs="Times New Roman"/>
                <w:color w:val="222222"/>
              </w:rPr>
              <w:t>)</w:t>
            </w:r>
          </w:p>
        </w:tc>
        <w:tc>
          <w:tcPr>
            <w:tcW w:w="4324" w:type="pct"/>
            <w:gridSpan w:val="5"/>
          </w:tcPr>
          <w:p w14:paraId="31CB8C5A" w14:textId="72186F77" w:rsidR="003C489F" w:rsidRDefault="003C489F" w:rsidP="003C489F">
            <w:pPr>
              <w:keepNext/>
              <w:keepLines/>
              <w:spacing w:after="0" w:line="240" w:lineRule="auto"/>
              <w:rPr>
                <w:rFonts w:ascii="Times New Roman" w:eastAsia="DFKai-SB" w:hAnsi="Times New Roman" w:cs="Times New Roman"/>
              </w:rPr>
            </w:pPr>
            <w:r w:rsidRPr="00A11DAA">
              <w:rPr>
                <w:rFonts w:ascii="Times New Roman" w:eastAsia="DFKai-SB" w:hAnsi="Times New Roman" w:cs="Times New Roman" w:hint="eastAsia"/>
              </w:rPr>
              <w:t>綜合損益表</w:t>
            </w:r>
          </w:p>
          <w:p w14:paraId="27190DA1" w14:textId="1ED36D3C" w:rsidR="003C489F" w:rsidRDefault="00567C78">
            <w:pPr>
              <w:keepNext/>
              <w:keepLines/>
              <w:spacing w:after="0" w:line="240" w:lineRule="auto"/>
              <w:rPr>
                <w:rFonts w:ascii="Times New Roman" w:hAnsi="Times New Roman" w:cs="Times New Roman"/>
                <w:sz w:val="24"/>
                <w:szCs w:val="24"/>
              </w:rPr>
            </w:pPr>
            <w:r>
              <w:object w:dxaOrig="5775" w:dyaOrig="4335" w14:anchorId="791B3C97">
                <v:shape id="_x0000_i1031" type="#_x0000_t75" style="width:289.5pt;height:216.75pt" o:ole="">
                  <v:imagedata r:id="rId38" o:title=""/>
                </v:shape>
                <o:OLEObject Type="Embed" ProgID="PBrush" ShapeID="_x0000_i1031" DrawAspect="Content" ObjectID="_1745235503" r:id="rId39"/>
              </w:object>
            </w:r>
          </w:p>
          <w:p w14:paraId="30E1BE82" w14:textId="1476A809" w:rsidR="00EE10D7" w:rsidRPr="00A11DAA" w:rsidRDefault="00EE10D7">
            <w:pPr>
              <w:keepNext/>
              <w:keepLines/>
              <w:spacing w:after="0" w:line="240" w:lineRule="auto"/>
              <w:rPr>
                <w:rFonts w:ascii="Times New Roman" w:hAnsi="Times New Roman" w:cs="Times New Roman"/>
                <w:sz w:val="24"/>
                <w:szCs w:val="24"/>
              </w:rPr>
            </w:pPr>
          </w:p>
        </w:tc>
      </w:tr>
      <w:tr w:rsidR="003C489F" w:rsidRPr="00A11DAA" w14:paraId="0B5EB034" w14:textId="77777777">
        <w:tc>
          <w:tcPr>
            <w:tcW w:w="337" w:type="pct"/>
          </w:tcPr>
          <w:p w14:paraId="0AF3FAC3" w14:textId="77777777" w:rsidR="003C489F" w:rsidRPr="00A11DAA" w:rsidRDefault="003C489F" w:rsidP="003C489F">
            <w:pPr>
              <w:spacing w:after="0" w:line="240" w:lineRule="auto"/>
              <w:jc w:val="both"/>
              <w:rPr>
                <w:rFonts w:ascii="Times New Roman" w:eastAsia="DFKai-SB" w:hAnsi="Times New Roman" w:cs="Times New Roman"/>
                <w:color w:val="252525"/>
              </w:rPr>
            </w:pPr>
            <w:r w:rsidRPr="00A11DAA">
              <w:rPr>
                <w:rFonts w:ascii="Times New Roman" w:eastAsia="DFKai-SB" w:hAnsi="Times New Roman" w:cs="Times New Roman" w:hint="eastAsia"/>
                <w:color w:val="252525"/>
              </w:rPr>
              <w:t>七</w:t>
            </w:r>
            <w:r w:rsidRPr="00A11DAA">
              <w:rPr>
                <w:rFonts w:ascii="Times New Roman" w:eastAsia="DFKai-SB" w:hAnsi="Times New Roman" w:cs="Times New Roman" w:hint="eastAsia"/>
                <w:color w:val="000000"/>
              </w:rPr>
              <w:t>、</w:t>
            </w:r>
          </w:p>
        </w:tc>
        <w:tc>
          <w:tcPr>
            <w:tcW w:w="4663" w:type="pct"/>
            <w:gridSpan w:val="6"/>
          </w:tcPr>
          <w:p w14:paraId="6E131582" w14:textId="15CE5CA4" w:rsidR="003C489F" w:rsidRPr="00A11DAA" w:rsidRDefault="003C489F" w:rsidP="003C489F">
            <w:pPr>
              <w:keepNext/>
              <w:keepLines/>
              <w:spacing w:after="0" w:line="240" w:lineRule="auto"/>
              <w:rPr>
                <w:rFonts w:ascii="Times New Roman" w:eastAsia="DFKai-SB" w:hAnsi="Times New Roman" w:cs="Times New Roman"/>
              </w:rPr>
            </w:pPr>
            <w:r w:rsidRPr="00A11DAA">
              <w:rPr>
                <w:rFonts w:ascii="Times New Roman" w:eastAsia="DFKai-SB" w:hAnsi="Times New Roman" w:cs="Times New Roman" w:hint="eastAsia"/>
              </w:rPr>
              <w:t>財務分析：</w:t>
            </w:r>
          </w:p>
          <w:p w14:paraId="5D4058FC" w14:textId="38BDAD6C" w:rsidR="008650B3" w:rsidRPr="00A11DAA" w:rsidRDefault="008650B3" w:rsidP="003C489F">
            <w:pPr>
              <w:keepNext/>
              <w:keepLines/>
              <w:spacing w:after="0" w:line="240" w:lineRule="auto"/>
              <w:rPr>
                <w:rFonts w:ascii="Times New Roman" w:eastAsia="DFKai-SB" w:hAnsi="Times New Roman" w:cs="Times New Roman"/>
                <w:bCs/>
              </w:rPr>
            </w:pPr>
          </w:p>
          <w:tbl>
            <w:tblPr>
              <w:tblW w:w="5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0"/>
              <w:gridCol w:w="1780"/>
              <w:gridCol w:w="1780"/>
            </w:tblGrid>
            <w:tr w:rsidR="00F35518" w:rsidRPr="00A11DAA" w14:paraId="46EFF231" w14:textId="5A362E1D" w:rsidTr="008650B3">
              <w:trPr>
                <w:trHeight w:val="300"/>
              </w:trPr>
              <w:tc>
                <w:tcPr>
                  <w:tcW w:w="2020" w:type="dxa"/>
                  <w:shd w:val="clear" w:color="auto" w:fill="auto"/>
                  <w:noWrap/>
                  <w:hideMark/>
                </w:tcPr>
                <w:p w14:paraId="47773EF6" w14:textId="77777777" w:rsidR="00F35518" w:rsidRPr="00A11DAA" w:rsidRDefault="00F35518" w:rsidP="00F35518">
                  <w:pPr>
                    <w:autoSpaceDE/>
                    <w:autoSpaceDN/>
                    <w:adjustRightInd/>
                    <w:spacing w:after="0" w:line="240" w:lineRule="auto"/>
                    <w:rPr>
                      <w:rFonts w:ascii="DFKai-SB" w:eastAsia="DFKai-SB" w:hAnsi="DFKai-SB" w:cs="Times New Roman"/>
                      <w:lang w:val="en-US" w:eastAsia="zh-CN"/>
                    </w:rPr>
                  </w:pPr>
                </w:p>
              </w:tc>
              <w:tc>
                <w:tcPr>
                  <w:tcW w:w="1780" w:type="dxa"/>
                  <w:shd w:val="clear" w:color="auto" w:fill="auto"/>
                  <w:noWrap/>
                  <w:hideMark/>
                </w:tcPr>
                <w:p w14:paraId="44B74C1E" w14:textId="37845C80" w:rsidR="00F35518" w:rsidRPr="00A11DAA" w:rsidRDefault="00F35518" w:rsidP="00F35518">
                  <w:pPr>
                    <w:autoSpaceDE/>
                    <w:autoSpaceDN/>
                    <w:adjustRightInd/>
                    <w:spacing w:after="0" w:line="240" w:lineRule="auto"/>
                    <w:rPr>
                      <w:rFonts w:ascii="DFKai-SB" w:eastAsia="DFKai-SB" w:hAnsi="DFKai-SB" w:cs="Times New Roman"/>
                      <w:lang w:val="en-US" w:eastAsia="zh-CN"/>
                    </w:rPr>
                  </w:pPr>
                  <w:r w:rsidRPr="00956E3C">
                    <w:rPr>
                      <w:rFonts w:ascii="DFKai-SB" w:eastAsia="DFKai-SB" w:hAnsi="DFKai-SB" w:cs="Times New Roman" w:hint="eastAsia"/>
                      <w:lang w:val="en-US" w:eastAsia="zh-CN"/>
                    </w:rPr>
                    <w:t>截止民國</w:t>
                  </w:r>
                  <w:r w:rsidRPr="00956E3C">
                    <w:rPr>
                      <w:rFonts w:ascii="DFKai-SB" w:eastAsia="DFKai-SB" w:hAnsi="DFKai-SB" w:cs="Times New Roman"/>
                      <w:lang w:val="en-US" w:eastAsia="zh-CN"/>
                    </w:rPr>
                    <w:t>1</w:t>
                  </w:r>
                  <w:r w:rsidR="002A419E">
                    <w:rPr>
                      <w:rFonts w:ascii="DFKai-SB" w:eastAsia="DFKai-SB" w:hAnsi="DFKai-SB" w:cs="Times New Roman"/>
                      <w:lang w:val="en-US" w:eastAsia="zh-CN"/>
                    </w:rPr>
                    <w:t>1</w:t>
                  </w:r>
                  <w:r w:rsidRPr="00956E3C">
                    <w:rPr>
                      <w:rFonts w:ascii="DFKai-SB" w:eastAsia="DFKai-SB" w:hAnsi="DFKai-SB" w:cs="Times New Roman"/>
                      <w:lang w:val="en-US" w:eastAsia="zh-CN"/>
                    </w:rPr>
                    <w:t>0</w:t>
                  </w:r>
                  <w:r w:rsidRPr="00956E3C">
                    <w:rPr>
                      <w:rFonts w:ascii="DFKai-SB" w:eastAsia="DFKai-SB" w:hAnsi="DFKai-SB" w:cs="SimSun" w:hint="eastAsia"/>
                      <w:lang w:val="en-US" w:eastAsia="zh-CN"/>
                    </w:rPr>
                    <w:t>年</w:t>
                  </w:r>
                  <w:r w:rsidRPr="00956E3C">
                    <w:rPr>
                      <w:rFonts w:ascii="DFKai-SB" w:eastAsia="DFKai-SB" w:hAnsi="DFKai-SB" w:cs="Times New Roman"/>
                      <w:lang w:val="en-US" w:eastAsia="zh-CN"/>
                    </w:rPr>
                    <w:t>12</w:t>
                  </w:r>
                  <w:r w:rsidRPr="00956E3C">
                    <w:rPr>
                      <w:rFonts w:ascii="DFKai-SB" w:eastAsia="DFKai-SB" w:hAnsi="DFKai-SB" w:cs="SimSun" w:hint="eastAsia"/>
                      <w:lang w:val="en-US" w:eastAsia="zh-CN"/>
                    </w:rPr>
                    <w:t>月</w:t>
                  </w:r>
                  <w:r w:rsidRPr="00956E3C">
                    <w:rPr>
                      <w:rFonts w:ascii="DFKai-SB" w:eastAsia="DFKai-SB" w:hAnsi="DFKai-SB" w:cs="SimSun"/>
                      <w:lang w:val="en-US" w:eastAsia="zh-CN"/>
                    </w:rPr>
                    <w:t>31日</w:t>
                  </w:r>
                </w:p>
              </w:tc>
              <w:tc>
                <w:tcPr>
                  <w:tcW w:w="1780" w:type="dxa"/>
                </w:tcPr>
                <w:p w14:paraId="6B93FEB3" w14:textId="6BDD729D" w:rsidR="00F35518" w:rsidRPr="00A11DAA" w:rsidRDefault="00F35518" w:rsidP="00F35518">
                  <w:pPr>
                    <w:autoSpaceDE/>
                    <w:autoSpaceDN/>
                    <w:adjustRightInd/>
                    <w:spacing w:after="0" w:line="240" w:lineRule="auto"/>
                    <w:rPr>
                      <w:rFonts w:ascii="DFKai-SB" w:eastAsia="DFKai-SB" w:hAnsi="DFKai-SB" w:cs="Times New Roman"/>
                      <w:lang w:val="en-US" w:eastAsia="zh-CN"/>
                    </w:rPr>
                  </w:pPr>
                  <w:r w:rsidRPr="00956E3C">
                    <w:rPr>
                      <w:rFonts w:ascii="DFKai-SB" w:eastAsia="DFKai-SB" w:hAnsi="DFKai-SB" w:cs="Times New Roman" w:hint="eastAsia"/>
                      <w:lang w:val="en-US" w:eastAsia="zh-CN"/>
                    </w:rPr>
                    <w:t>截止民國</w:t>
                  </w:r>
                  <w:r w:rsidR="002A419E">
                    <w:rPr>
                      <w:rFonts w:ascii="DFKai-SB" w:eastAsia="DFKai-SB" w:hAnsi="DFKai-SB" w:cs="Times New Roman"/>
                      <w:lang w:val="en-US" w:eastAsia="zh-CN"/>
                    </w:rPr>
                    <w:t>111</w:t>
                  </w:r>
                  <w:r w:rsidRPr="00956E3C">
                    <w:rPr>
                      <w:rFonts w:ascii="DFKai-SB" w:eastAsia="DFKai-SB" w:hAnsi="DFKai-SB" w:cs="SimSun" w:hint="eastAsia"/>
                      <w:lang w:val="en-US" w:eastAsia="zh-CN"/>
                    </w:rPr>
                    <w:t>年</w:t>
                  </w:r>
                  <w:r w:rsidRPr="00956E3C">
                    <w:rPr>
                      <w:rFonts w:ascii="DFKai-SB" w:eastAsia="DFKai-SB" w:hAnsi="DFKai-SB" w:cs="Times New Roman"/>
                      <w:lang w:val="en-US" w:eastAsia="zh-CN"/>
                    </w:rPr>
                    <w:t>12</w:t>
                  </w:r>
                  <w:r w:rsidRPr="00956E3C">
                    <w:rPr>
                      <w:rFonts w:ascii="DFKai-SB" w:eastAsia="DFKai-SB" w:hAnsi="DFKai-SB" w:cs="SimSun" w:hint="eastAsia"/>
                      <w:lang w:val="en-US" w:eastAsia="zh-CN"/>
                    </w:rPr>
                    <w:t>月</w:t>
                  </w:r>
                  <w:r w:rsidRPr="00956E3C">
                    <w:rPr>
                      <w:rFonts w:ascii="DFKai-SB" w:eastAsia="DFKai-SB" w:hAnsi="DFKai-SB" w:cs="SimSun"/>
                      <w:lang w:val="en-US" w:eastAsia="zh-CN"/>
                    </w:rPr>
                    <w:t>31日</w:t>
                  </w:r>
                </w:p>
              </w:tc>
            </w:tr>
            <w:tr w:rsidR="00F35518" w:rsidRPr="00A11DAA" w14:paraId="53B50479" w14:textId="279F1602" w:rsidTr="008650B3">
              <w:trPr>
                <w:trHeight w:val="300"/>
              </w:trPr>
              <w:tc>
                <w:tcPr>
                  <w:tcW w:w="2020" w:type="dxa"/>
                  <w:shd w:val="clear" w:color="auto" w:fill="auto"/>
                  <w:hideMark/>
                </w:tcPr>
                <w:p w14:paraId="7E2B0CBA"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負債資產比率</w:t>
                  </w:r>
                </w:p>
              </w:tc>
              <w:tc>
                <w:tcPr>
                  <w:tcW w:w="1780" w:type="dxa"/>
                  <w:shd w:val="clear" w:color="auto" w:fill="auto"/>
                  <w:noWrap/>
                  <w:hideMark/>
                </w:tcPr>
                <w:p w14:paraId="54942DFC" w14:textId="2982E241"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rPr>
                    <w:t>95.</w:t>
                  </w:r>
                  <w:r w:rsidR="002A419E">
                    <w:rPr>
                      <w:rFonts w:ascii="DFKai-SB" w:eastAsia="DFKai-SB" w:hAnsi="DFKai-SB" w:cs="Times New Roman"/>
                      <w:color w:val="000000"/>
                      <w:lang w:val="en-US"/>
                    </w:rPr>
                    <w:t>16</w:t>
                  </w:r>
                  <w:r w:rsidRPr="00956E3C">
                    <w:rPr>
                      <w:rFonts w:ascii="DFKai-SB" w:eastAsia="DFKai-SB" w:hAnsi="DFKai-SB" w:cs="Times New Roman"/>
                      <w:color w:val="000000"/>
                      <w:lang w:val="en-US"/>
                    </w:rPr>
                    <w:t>%</w:t>
                  </w:r>
                </w:p>
              </w:tc>
              <w:tc>
                <w:tcPr>
                  <w:tcW w:w="1780" w:type="dxa"/>
                </w:tcPr>
                <w:p w14:paraId="1D1C23AB" w14:textId="1D2E9CC6"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rPr>
                    <w:t>95.</w:t>
                  </w:r>
                  <w:r w:rsidR="002A419E" w:rsidRPr="000A0F41">
                    <w:rPr>
                      <w:rFonts w:ascii="DFKai-SB" w:eastAsia="DFKai-SB" w:hAnsi="DFKai-SB" w:cs="Times New Roman"/>
                      <w:color w:val="000000"/>
                      <w:lang w:val="en-US"/>
                    </w:rPr>
                    <w:t>1</w:t>
                  </w:r>
                  <w:r w:rsidR="002A419E">
                    <w:rPr>
                      <w:rFonts w:ascii="DFKai-SB" w:eastAsia="DFKai-SB" w:hAnsi="DFKai-SB" w:cs="Times New Roman"/>
                      <w:color w:val="000000"/>
                      <w:lang w:val="en-US"/>
                    </w:rPr>
                    <w:t>0</w:t>
                  </w:r>
                  <w:r w:rsidRPr="00956E3C">
                    <w:rPr>
                      <w:rFonts w:ascii="DFKai-SB" w:eastAsia="DFKai-SB" w:hAnsi="DFKai-SB" w:cs="Times New Roman"/>
                      <w:color w:val="000000"/>
                      <w:lang w:val="en-US"/>
                    </w:rPr>
                    <w:t>%</w:t>
                  </w:r>
                </w:p>
              </w:tc>
            </w:tr>
            <w:tr w:rsidR="00F35518" w:rsidRPr="00A11DAA" w14:paraId="7CD749A7" w14:textId="5B9121E6" w:rsidTr="008650B3">
              <w:trPr>
                <w:trHeight w:val="588"/>
              </w:trPr>
              <w:tc>
                <w:tcPr>
                  <w:tcW w:w="2020" w:type="dxa"/>
                  <w:shd w:val="clear" w:color="auto" w:fill="auto"/>
                  <w:hideMark/>
                </w:tcPr>
                <w:p w14:paraId="62796D52"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長期資金占不動產及設備比率</w:t>
                  </w:r>
                </w:p>
              </w:tc>
              <w:tc>
                <w:tcPr>
                  <w:tcW w:w="1780" w:type="dxa"/>
                  <w:shd w:val="clear" w:color="auto" w:fill="auto"/>
                  <w:noWrap/>
                  <w:hideMark/>
                </w:tcPr>
                <w:p w14:paraId="6763DB0C" w14:textId="5FF0A88E"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sidRPr="00D86203">
                    <w:rPr>
                      <w:rFonts w:ascii="DFKai-SB" w:eastAsia="DFKai-SB" w:hAnsi="DFKai-SB" w:cs="Times New Roman"/>
                      <w:color w:val="000000"/>
                      <w:lang w:val="en-US" w:eastAsia="zh-CN"/>
                    </w:rPr>
                    <w:t>748.45</w:t>
                  </w:r>
                  <w:r w:rsidR="00F35518" w:rsidRPr="00956E3C">
                    <w:rPr>
                      <w:rFonts w:ascii="DFKai-SB" w:eastAsia="DFKai-SB" w:hAnsi="DFKai-SB" w:cs="Times New Roman"/>
                      <w:color w:val="000000"/>
                      <w:lang w:val="en-US" w:eastAsia="zh-CN"/>
                    </w:rPr>
                    <w:t>%</w:t>
                  </w:r>
                </w:p>
              </w:tc>
              <w:tc>
                <w:tcPr>
                  <w:tcW w:w="1780" w:type="dxa"/>
                </w:tcPr>
                <w:p w14:paraId="69CE5908" w14:textId="647571F1"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74</w:t>
                  </w:r>
                  <w:r>
                    <w:rPr>
                      <w:rFonts w:ascii="DFKai-SB" w:eastAsia="DFKai-SB" w:hAnsi="DFKai-SB" w:cs="Times New Roman"/>
                      <w:color w:val="000000"/>
                      <w:lang w:val="en-US" w:eastAsia="zh-CN"/>
                    </w:rPr>
                    <w:t>6</w:t>
                  </w:r>
                  <w:r w:rsidR="00F35518" w:rsidRPr="000A0F41">
                    <w:rPr>
                      <w:rFonts w:ascii="DFKai-SB" w:eastAsia="DFKai-SB" w:hAnsi="DFKai-SB" w:cs="Times New Roman"/>
                      <w:color w:val="000000"/>
                      <w:lang w:val="en-US" w:eastAsia="zh-CN"/>
                    </w:rPr>
                    <w:t>.</w:t>
                  </w:r>
                  <w:r w:rsidRPr="000A0F41">
                    <w:rPr>
                      <w:rFonts w:ascii="DFKai-SB" w:eastAsia="DFKai-SB" w:hAnsi="DFKai-SB" w:cs="Times New Roman"/>
                      <w:color w:val="000000"/>
                      <w:lang w:val="en-US" w:eastAsia="zh-CN"/>
                    </w:rPr>
                    <w:t>4</w:t>
                  </w:r>
                  <w:r>
                    <w:rPr>
                      <w:rFonts w:ascii="DFKai-SB" w:eastAsia="DFKai-SB" w:hAnsi="DFKai-SB" w:cs="Times New Roman"/>
                      <w:color w:val="000000"/>
                      <w:lang w:val="en-US" w:eastAsia="zh-CN"/>
                    </w:rPr>
                    <w:t>2</w:t>
                  </w:r>
                  <w:r w:rsidR="00F35518" w:rsidRPr="00956E3C">
                    <w:rPr>
                      <w:rFonts w:ascii="DFKai-SB" w:eastAsia="DFKai-SB" w:hAnsi="DFKai-SB" w:cs="Times New Roman"/>
                      <w:color w:val="000000"/>
                      <w:lang w:val="en-US" w:eastAsia="zh-CN"/>
                    </w:rPr>
                    <w:t>%</w:t>
                  </w:r>
                </w:p>
              </w:tc>
            </w:tr>
            <w:tr w:rsidR="00F35518" w:rsidRPr="00A11DAA" w14:paraId="295E84D3" w14:textId="2C3A7800" w:rsidTr="008650B3">
              <w:trPr>
                <w:trHeight w:val="300"/>
              </w:trPr>
              <w:tc>
                <w:tcPr>
                  <w:tcW w:w="2020" w:type="dxa"/>
                  <w:shd w:val="clear" w:color="auto" w:fill="auto"/>
                  <w:hideMark/>
                </w:tcPr>
                <w:p w14:paraId="6A3173E4"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流動比率</w:t>
                  </w:r>
                </w:p>
              </w:tc>
              <w:tc>
                <w:tcPr>
                  <w:tcW w:w="1780" w:type="dxa"/>
                  <w:shd w:val="clear" w:color="auto" w:fill="auto"/>
                  <w:noWrap/>
                  <w:hideMark/>
                </w:tcPr>
                <w:p w14:paraId="0637E526" w14:textId="3E474BC6"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c>
                <w:tcPr>
                  <w:tcW w:w="1780" w:type="dxa"/>
                </w:tcPr>
                <w:p w14:paraId="5A1A67A6" w14:textId="475D239C"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r>
            <w:tr w:rsidR="00F35518" w:rsidRPr="00A11DAA" w14:paraId="47516BC3" w14:textId="4207285E" w:rsidTr="008650B3">
              <w:trPr>
                <w:trHeight w:val="300"/>
              </w:trPr>
              <w:tc>
                <w:tcPr>
                  <w:tcW w:w="2020" w:type="dxa"/>
                  <w:shd w:val="clear" w:color="auto" w:fill="auto"/>
                  <w:hideMark/>
                </w:tcPr>
                <w:p w14:paraId="2A1A57F6"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速動比率</w:t>
                  </w:r>
                </w:p>
              </w:tc>
              <w:tc>
                <w:tcPr>
                  <w:tcW w:w="1780" w:type="dxa"/>
                  <w:shd w:val="clear" w:color="auto" w:fill="auto"/>
                  <w:noWrap/>
                  <w:hideMark/>
                </w:tcPr>
                <w:p w14:paraId="4FAD52E1" w14:textId="0123D94E"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c>
                <w:tcPr>
                  <w:tcW w:w="1780" w:type="dxa"/>
                </w:tcPr>
                <w:p w14:paraId="27A4688E" w14:textId="54C99899"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r>
            <w:tr w:rsidR="00F35518" w:rsidRPr="00A11DAA" w14:paraId="7DAF5149" w14:textId="694BD139" w:rsidTr="008650B3">
              <w:trPr>
                <w:trHeight w:val="300"/>
              </w:trPr>
              <w:tc>
                <w:tcPr>
                  <w:tcW w:w="2020" w:type="dxa"/>
                  <w:shd w:val="clear" w:color="auto" w:fill="auto"/>
                  <w:hideMark/>
                </w:tcPr>
                <w:p w14:paraId="199FF281"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利息保障倍數</w:t>
                  </w:r>
                </w:p>
              </w:tc>
              <w:tc>
                <w:tcPr>
                  <w:tcW w:w="1780" w:type="dxa"/>
                  <w:shd w:val="clear" w:color="auto" w:fill="auto"/>
                  <w:noWrap/>
                  <w:hideMark/>
                </w:tcPr>
                <w:p w14:paraId="28271076" w14:textId="08A11926"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w:t>
                  </w:r>
                  <w:r w:rsidR="002A419E">
                    <w:rPr>
                      <w:rFonts w:ascii="DFKai-SB" w:eastAsia="DFKai-SB" w:hAnsi="DFKai-SB" w:cs="Times New Roman"/>
                      <w:color w:val="000000"/>
                      <w:lang w:val="en-US" w:eastAsia="zh-CN"/>
                    </w:rPr>
                    <w:t>8</w:t>
                  </w:r>
                  <w:r w:rsidRPr="00956E3C">
                    <w:rPr>
                      <w:rFonts w:ascii="DFKai-SB" w:eastAsia="DFKai-SB" w:hAnsi="DFKai-SB" w:cs="Times New Roman"/>
                      <w:color w:val="000000"/>
                      <w:lang w:val="en-US" w:eastAsia="zh-CN"/>
                    </w:rPr>
                    <w:t>1</w:t>
                  </w:r>
                </w:p>
              </w:tc>
              <w:tc>
                <w:tcPr>
                  <w:tcW w:w="1780" w:type="dxa"/>
                </w:tcPr>
                <w:p w14:paraId="1CA6560B" w14:textId="274E7E2E"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1.</w:t>
                  </w:r>
                  <w:r w:rsidR="002A419E">
                    <w:rPr>
                      <w:rFonts w:ascii="DFKai-SB" w:eastAsia="DFKai-SB" w:hAnsi="DFKai-SB" w:cs="Times New Roman"/>
                      <w:color w:val="000000"/>
                      <w:lang w:val="en-US" w:eastAsia="zh-CN"/>
                    </w:rPr>
                    <w:t>26</w:t>
                  </w:r>
                </w:p>
              </w:tc>
            </w:tr>
            <w:tr w:rsidR="00F35518" w:rsidRPr="00A11DAA" w14:paraId="1A963AEF" w14:textId="343FB1C6" w:rsidTr="008650B3">
              <w:trPr>
                <w:trHeight w:val="300"/>
              </w:trPr>
              <w:tc>
                <w:tcPr>
                  <w:tcW w:w="2020" w:type="dxa"/>
                  <w:shd w:val="clear" w:color="auto" w:fill="auto"/>
                  <w:hideMark/>
                </w:tcPr>
                <w:p w14:paraId="49CE563B"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現金流量比率</w:t>
                  </w:r>
                </w:p>
              </w:tc>
              <w:tc>
                <w:tcPr>
                  <w:tcW w:w="1780" w:type="dxa"/>
                  <w:shd w:val="clear" w:color="auto" w:fill="auto"/>
                  <w:noWrap/>
                  <w:hideMark/>
                </w:tcPr>
                <w:p w14:paraId="0BCEE0E4" w14:textId="2CBF39B9"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1.</w:t>
                  </w:r>
                  <w:r w:rsidR="00F35518" w:rsidRPr="000A0F41">
                    <w:rPr>
                      <w:rFonts w:ascii="DFKai-SB" w:eastAsia="DFKai-SB" w:hAnsi="DFKai-SB" w:cs="Times New Roman"/>
                      <w:color w:val="000000"/>
                      <w:lang w:val="en-US" w:eastAsia="zh-CN"/>
                    </w:rPr>
                    <w:t>6</w:t>
                  </w:r>
                  <w:r w:rsidR="007436D9">
                    <w:rPr>
                      <w:rFonts w:ascii="DFKai-SB" w:eastAsia="DFKai-SB" w:hAnsi="DFKai-SB" w:cs="Times New Roman"/>
                      <w:color w:val="000000"/>
                      <w:lang w:val="en-US" w:eastAsia="zh-CN"/>
                    </w:rPr>
                    <w:t>7</w:t>
                  </w:r>
                  <w:r w:rsidR="00F35518" w:rsidRPr="00956E3C">
                    <w:rPr>
                      <w:rFonts w:ascii="DFKai-SB" w:eastAsia="DFKai-SB" w:hAnsi="DFKai-SB" w:cs="Times New Roman"/>
                      <w:color w:val="000000"/>
                      <w:lang w:val="en-US" w:eastAsia="zh-CN"/>
                    </w:rPr>
                    <w:t>%</w:t>
                  </w:r>
                </w:p>
              </w:tc>
              <w:tc>
                <w:tcPr>
                  <w:tcW w:w="1780" w:type="dxa"/>
                </w:tcPr>
                <w:p w14:paraId="0A93C13D" w14:textId="5044DAAB"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3</w:t>
                  </w:r>
                  <w:r w:rsidR="00F35518" w:rsidRPr="000A0F41">
                    <w:rPr>
                      <w:rFonts w:ascii="DFKai-SB" w:eastAsia="DFKai-SB" w:hAnsi="DFKai-SB" w:cs="Times New Roman"/>
                      <w:color w:val="000000"/>
                      <w:lang w:val="en-US" w:eastAsia="zh-CN"/>
                    </w:rPr>
                    <w:t>.</w:t>
                  </w:r>
                  <w:r>
                    <w:rPr>
                      <w:rFonts w:ascii="DFKai-SB" w:eastAsia="DFKai-SB" w:hAnsi="DFKai-SB" w:cs="Times New Roman"/>
                      <w:color w:val="000000"/>
                      <w:lang w:val="en-US" w:eastAsia="zh-CN"/>
                    </w:rPr>
                    <w:t>1</w:t>
                  </w:r>
                  <w:r w:rsidRPr="000A0F41">
                    <w:rPr>
                      <w:rFonts w:ascii="DFKai-SB" w:eastAsia="DFKai-SB" w:hAnsi="DFKai-SB" w:cs="Times New Roman"/>
                      <w:color w:val="000000"/>
                      <w:lang w:val="en-US" w:eastAsia="zh-CN"/>
                    </w:rPr>
                    <w:t>7</w:t>
                  </w:r>
                  <w:r w:rsidR="00F35518" w:rsidRPr="00956E3C">
                    <w:rPr>
                      <w:rFonts w:ascii="DFKai-SB" w:eastAsia="DFKai-SB" w:hAnsi="DFKai-SB" w:cs="Times New Roman"/>
                      <w:color w:val="000000"/>
                      <w:lang w:val="en-US" w:eastAsia="zh-CN"/>
                    </w:rPr>
                    <w:t>%</w:t>
                  </w:r>
                </w:p>
              </w:tc>
            </w:tr>
            <w:tr w:rsidR="00F35518" w:rsidRPr="00A11DAA" w14:paraId="29A94A00" w14:textId="6168FF80" w:rsidTr="008650B3">
              <w:trPr>
                <w:trHeight w:val="152"/>
              </w:trPr>
              <w:tc>
                <w:tcPr>
                  <w:tcW w:w="2020" w:type="dxa"/>
                  <w:shd w:val="clear" w:color="auto" w:fill="auto"/>
                  <w:hideMark/>
                </w:tcPr>
                <w:p w14:paraId="105FADD5"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現金流動允當比率</w:t>
                  </w:r>
                </w:p>
              </w:tc>
              <w:tc>
                <w:tcPr>
                  <w:tcW w:w="1780" w:type="dxa"/>
                  <w:shd w:val="clear" w:color="auto" w:fill="auto"/>
                  <w:noWrap/>
                  <w:hideMark/>
                </w:tcPr>
                <w:p w14:paraId="419C7109" w14:textId="7C85A0CB"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3.</w:t>
                  </w:r>
                  <w:r w:rsidR="002A419E">
                    <w:rPr>
                      <w:rFonts w:ascii="DFKai-SB" w:eastAsia="DFKai-SB" w:hAnsi="DFKai-SB" w:cs="Times New Roman"/>
                      <w:color w:val="000000"/>
                      <w:lang w:val="en-US" w:eastAsia="zh-CN"/>
                    </w:rPr>
                    <w:t>07</w:t>
                  </w:r>
                </w:p>
              </w:tc>
              <w:tc>
                <w:tcPr>
                  <w:tcW w:w="1780" w:type="dxa"/>
                </w:tcPr>
                <w:p w14:paraId="141EB023" w14:textId="2D76814F"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3.</w:t>
                  </w:r>
                  <w:r w:rsidR="002A419E">
                    <w:rPr>
                      <w:rFonts w:ascii="DFKai-SB" w:eastAsia="DFKai-SB" w:hAnsi="DFKai-SB" w:cs="Times New Roman"/>
                      <w:color w:val="000000"/>
                      <w:lang w:val="en-US" w:eastAsia="zh-CN"/>
                    </w:rPr>
                    <w:t>2</w:t>
                  </w:r>
                  <w:r w:rsidR="002A419E" w:rsidRPr="000A0F41">
                    <w:rPr>
                      <w:rFonts w:ascii="DFKai-SB" w:eastAsia="DFKai-SB" w:hAnsi="DFKai-SB" w:cs="Times New Roman"/>
                      <w:color w:val="000000"/>
                      <w:lang w:val="en-US" w:eastAsia="zh-CN"/>
                    </w:rPr>
                    <w:t>7</w:t>
                  </w:r>
                </w:p>
              </w:tc>
            </w:tr>
            <w:tr w:rsidR="00F35518" w:rsidRPr="00A11DAA" w14:paraId="3AFEB6EA" w14:textId="7857F1FF" w:rsidTr="008650B3">
              <w:trPr>
                <w:trHeight w:val="134"/>
              </w:trPr>
              <w:tc>
                <w:tcPr>
                  <w:tcW w:w="2020" w:type="dxa"/>
                  <w:shd w:val="clear" w:color="auto" w:fill="auto"/>
                  <w:hideMark/>
                </w:tcPr>
                <w:p w14:paraId="5E88B2C5"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現金再投資比率</w:t>
                  </w:r>
                </w:p>
              </w:tc>
              <w:tc>
                <w:tcPr>
                  <w:tcW w:w="1780" w:type="dxa"/>
                  <w:shd w:val="clear" w:color="auto" w:fill="auto"/>
                  <w:noWrap/>
                  <w:hideMark/>
                </w:tcPr>
                <w:p w14:paraId="3D3F286D" w14:textId="2E0EBC72"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2.9</w:t>
                  </w:r>
                  <w:r w:rsidRPr="000A0F41">
                    <w:rPr>
                      <w:rFonts w:ascii="DFKai-SB" w:eastAsia="DFKai-SB" w:hAnsi="DFKai-SB" w:cs="Times New Roman"/>
                      <w:color w:val="000000"/>
                      <w:lang w:val="en-US" w:eastAsia="zh-CN"/>
                    </w:rPr>
                    <w:t>6</w:t>
                  </w:r>
                  <w:r w:rsidR="00F35518" w:rsidRPr="00956E3C">
                    <w:rPr>
                      <w:rFonts w:ascii="DFKai-SB" w:eastAsia="DFKai-SB" w:hAnsi="DFKai-SB" w:cs="Times New Roman"/>
                      <w:color w:val="000000"/>
                      <w:lang w:val="en-US" w:eastAsia="zh-CN"/>
                    </w:rPr>
                    <w:t>%</w:t>
                  </w:r>
                </w:p>
              </w:tc>
              <w:tc>
                <w:tcPr>
                  <w:tcW w:w="1780" w:type="dxa"/>
                </w:tcPr>
                <w:p w14:paraId="60EBC82F" w14:textId="06602EE5"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7.70</w:t>
                  </w:r>
                  <w:r w:rsidR="00F35518" w:rsidRPr="00956E3C">
                    <w:rPr>
                      <w:rFonts w:ascii="DFKai-SB" w:eastAsia="DFKai-SB" w:hAnsi="DFKai-SB" w:cs="Times New Roman"/>
                      <w:color w:val="000000"/>
                      <w:lang w:val="en-US" w:eastAsia="zh-CN"/>
                    </w:rPr>
                    <w:t>%</w:t>
                  </w:r>
                </w:p>
              </w:tc>
            </w:tr>
          </w:tbl>
          <w:p w14:paraId="5FB2CF91" w14:textId="77777777" w:rsidR="008650B3" w:rsidRPr="00A11DAA" w:rsidRDefault="008650B3" w:rsidP="003C489F">
            <w:pPr>
              <w:keepNext/>
              <w:keepLines/>
              <w:spacing w:after="0" w:line="240" w:lineRule="auto"/>
              <w:rPr>
                <w:rFonts w:ascii="Times New Roman" w:eastAsia="DFKai-SB" w:hAnsi="Times New Roman" w:cs="Times New Roman"/>
                <w:bCs/>
              </w:rPr>
            </w:pPr>
          </w:p>
          <w:p w14:paraId="613B3DC6" w14:textId="77777777" w:rsidR="008650B3" w:rsidRPr="00A11DAA" w:rsidRDefault="008650B3" w:rsidP="003C489F">
            <w:pPr>
              <w:keepNext/>
              <w:keepLines/>
              <w:spacing w:after="0" w:line="240" w:lineRule="auto"/>
              <w:rPr>
                <w:rFonts w:ascii="Times New Roman" w:eastAsia="DFKai-SB" w:hAnsi="Times New Roman" w:cs="Times New Roman"/>
                <w:bCs/>
              </w:rPr>
            </w:pPr>
          </w:p>
          <w:p w14:paraId="5B0B265C" w14:textId="77777777" w:rsidR="003C489F" w:rsidRPr="00A11DAA" w:rsidRDefault="003C489F" w:rsidP="003C489F">
            <w:pPr>
              <w:keepNext/>
              <w:keepLines/>
              <w:spacing w:after="0" w:line="240" w:lineRule="auto"/>
              <w:rPr>
                <w:rFonts w:ascii="DFKai-SB" w:eastAsia="DFKai-SB" w:cs="DFKai-SB"/>
              </w:rPr>
            </w:pPr>
            <w:r w:rsidRPr="00A11DAA">
              <w:rPr>
                <w:rFonts w:ascii="DFKai-SB" w:eastAsia="DFKai-SB" w:cs="DFKai-SB" w:hint="eastAsia"/>
              </w:rPr>
              <w:t>附註：計算公式如下：</w:t>
            </w:r>
          </w:p>
          <w:tbl>
            <w:tblPr>
              <w:tblW w:w="5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6"/>
              <w:gridCol w:w="2614"/>
            </w:tblGrid>
            <w:tr w:rsidR="008650B3" w:rsidRPr="00A11DAA" w14:paraId="7AB05AF9" w14:textId="77777777" w:rsidTr="008650B3">
              <w:trPr>
                <w:trHeight w:val="300"/>
              </w:trPr>
              <w:tc>
                <w:tcPr>
                  <w:tcW w:w="2966" w:type="dxa"/>
                  <w:shd w:val="clear" w:color="auto" w:fill="auto"/>
                  <w:hideMark/>
                </w:tcPr>
                <w:p w14:paraId="1F08D6A0"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負債資產比率</w:t>
                  </w:r>
                </w:p>
              </w:tc>
              <w:tc>
                <w:tcPr>
                  <w:tcW w:w="2614" w:type="dxa"/>
                  <w:shd w:val="clear" w:color="auto" w:fill="auto"/>
                  <w:noWrap/>
                  <w:hideMark/>
                </w:tcPr>
                <w:p w14:paraId="311E83BB" w14:textId="457FD94D"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負債總額/資產總額</w:t>
                  </w:r>
                </w:p>
              </w:tc>
            </w:tr>
            <w:tr w:rsidR="008650B3" w:rsidRPr="00A11DAA" w14:paraId="7E06E21C" w14:textId="77777777" w:rsidTr="008650B3">
              <w:trPr>
                <w:trHeight w:val="588"/>
              </w:trPr>
              <w:tc>
                <w:tcPr>
                  <w:tcW w:w="2966" w:type="dxa"/>
                  <w:shd w:val="clear" w:color="auto" w:fill="auto"/>
                  <w:hideMark/>
                </w:tcPr>
                <w:p w14:paraId="5A9EEB95"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長期資金占不動產及設備比率</w:t>
                  </w:r>
                </w:p>
              </w:tc>
              <w:tc>
                <w:tcPr>
                  <w:tcW w:w="2614" w:type="dxa"/>
                  <w:shd w:val="clear" w:color="auto" w:fill="auto"/>
                  <w:noWrap/>
                  <w:hideMark/>
                </w:tcPr>
                <w:p w14:paraId="1DC086FA" w14:textId="6DE2EEA3"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(股東權益淨額+長期負債）/不動產及設備淨額</w:t>
                  </w:r>
                </w:p>
              </w:tc>
            </w:tr>
            <w:tr w:rsidR="008650B3" w:rsidRPr="00A11DAA" w14:paraId="2BFEBF85" w14:textId="77777777" w:rsidTr="008650B3">
              <w:trPr>
                <w:trHeight w:val="300"/>
              </w:trPr>
              <w:tc>
                <w:tcPr>
                  <w:tcW w:w="2966" w:type="dxa"/>
                  <w:shd w:val="clear" w:color="auto" w:fill="auto"/>
                  <w:hideMark/>
                </w:tcPr>
                <w:p w14:paraId="691D3C56"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流動比率</w:t>
                  </w:r>
                </w:p>
              </w:tc>
              <w:tc>
                <w:tcPr>
                  <w:tcW w:w="2614" w:type="dxa"/>
                  <w:shd w:val="clear" w:color="auto" w:fill="auto"/>
                  <w:noWrap/>
                  <w:hideMark/>
                </w:tcPr>
                <w:p w14:paraId="21A0AC4D" w14:textId="65F4D200"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流動資產/流動負債</w:t>
                  </w:r>
                </w:p>
              </w:tc>
            </w:tr>
            <w:tr w:rsidR="008650B3" w:rsidRPr="00A11DAA" w14:paraId="7BF71344" w14:textId="77777777" w:rsidTr="008650B3">
              <w:trPr>
                <w:trHeight w:val="300"/>
              </w:trPr>
              <w:tc>
                <w:tcPr>
                  <w:tcW w:w="2966" w:type="dxa"/>
                  <w:shd w:val="clear" w:color="auto" w:fill="auto"/>
                  <w:hideMark/>
                </w:tcPr>
                <w:p w14:paraId="670617F9"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速動比率</w:t>
                  </w:r>
                </w:p>
              </w:tc>
              <w:tc>
                <w:tcPr>
                  <w:tcW w:w="2614" w:type="dxa"/>
                  <w:shd w:val="clear" w:color="auto" w:fill="auto"/>
                  <w:noWrap/>
                  <w:hideMark/>
                </w:tcPr>
                <w:p w14:paraId="6FD2904F" w14:textId="56C8A1CB"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(流動資產-預付費用)/流動負債</w:t>
                  </w:r>
                </w:p>
              </w:tc>
            </w:tr>
            <w:tr w:rsidR="008650B3" w:rsidRPr="00A11DAA" w14:paraId="4AF9AAC0" w14:textId="77777777" w:rsidTr="008650B3">
              <w:trPr>
                <w:trHeight w:val="300"/>
              </w:trPr>
              <w:tc>
                <w:tcPr>
                  <w:tcW w:w="2966" w:type="dxa"/>
                  <w:shd w:val="clear" w:color="auto" w:fill="auto"/>
                  <w:hideMark/>
                </w:tcPr>
                <w:p w14:paraId="50AB1F8C"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利息保障倍數</w:t>
                  </w:r>
                </w:p>
              </w:tc>
              <w:tc>
                <w:tcPr>
                  <w:tcW w:w="2614" w:type="dxa"/>
                  <w:shd w:val="clear" w:color="auto" w:fill="auto"/>
                  <w:noWrap/>
                  <w:hideMark/>
                </w:tcPr>
                <w:p w14:paraId="4FE623D6" w14:textId="4B5F596B"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(稅前淨利+利息費用)/ 利息費用</w:t>
                  </w:r>
                </w:p>
              </w:tc>
            </w:tr>
            <w:tr w:rsidR="008650B3" w:rsidRPr="00A11DAA" w14:paraId="385EF69D" w14:textId="77777777" w:rsidTr="008650B3">
              <w:trPr>
                <w:trHeight w:val="300"/>
              </w:trPr>
              <w:tc>
                <w:tcPr>
                  <w:tcW w:w="2966" w:type="dxa"/>
                  <w:shd w:val="clear" w:color="auto" w:fill="auto"/>
                  <w:hideMark/>
                </w:tcPr>
                <w:p w14:paraId="671851B4"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現金流量比率</w:t>
                  </w:r>
                </w:p>
              </w:tc>
              <w:tc>
                <w:tcPr>
                  <w:tcW w:w="2614" w:type="dxa"/>
                  <w:shd w:val="clear" w:color="auto" w:fill="auto"/>
                  <w:noWrap/>
                  <w:hideMark/>
                </w:tcPr>
                <w:p w14:paraId="2B034AF2" w14:textId="36BB9EB0"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營業活動淨現金流量/流動負債</w:t>
                  </w:r>
                </w:p>
              </w:tc>
            </w:tr>
            <w:tr w:rsidR="008650B3" w:rsidRPr="00A11DAA" w14:paraId="6D8BC9A1" w14:textId="77777777" w:rsidTr="008650B3">
              <w:trPr>
                <w:trHeight w:val="152"/>
              </w:trPr>
              <w:tc>
                <w:tcPr>
                  <w:tcW w:w="2966" w:type="dxa"/>
                  <w:shd w:val="clear" w:color="auto" w:fill="auto"/>
                  <w:hideMark/>
                </w:tcPr>
                <w:p w14:paraId="2E27B090"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lastRenderedPageBreak/>
                    <w:t>現金流動允當比率</w:t>
                  </w:r>
                </w:p>
              </w:tc>
              <w:tc>
                <w:tcPr>
                  <w:tcW w:w="2614" w:type="dxa"/>
                  <w:shd w:val="clear" w:color="auto" w:fill="auto"/>
                  <w:noWrap/>
                  <w:hideMark/>
                </w:tcPr>
                <w:p w14:paraId="43AD61C0" w14:textId="2917AF81"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最近五年度營業活動淨現金流量/最近五年度（資本支出+現金股利）</w:t>
                  </w:r>
                </w:p>
              </w:tc>
            </w:tr>
            <w:tr w:rsidR="008650B3" w:rsidRPr="00A11DAA" w14:paraId="604B1F1E" w14:textId="77777777" w:rsidTr="008650B3">
              <w:trPr>
                <w:trHeight w:val="134"/>
              </w:trPr>
              <w:tc>
                <w:tcPr>
                  <w:tcW w:w="2966" w:type="dxa"/>
                  <w:shd w:val="clear" w:color="auto" w:fill="auto"/>
                  <w:hideMark/>
                </w:tcPr>
                <w:p w14:paraId="26C31F40"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現金再投資比率</w:t>
                  </w:r>
                </w:p>
              </w:tc>
              <w:tc>
                <w:tcPr>
                  <w:tcW w:w="2614" w:type="dxa"/>
                  <w:shd w:val="clear" w:color="auto" w:fill="auto"/>
                  <w:noWrap/>
                  <w:hideMark/>
                </w:tcPr>
                <w:p w14:paraId="2692942C" w14:textId="082B251C"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（營業活動淨現金流量- 現金股利）/（不動產及設備毛額+長期投資+其他資產+營運資金）</w:t>
                  </w:r>
                </w:p>
              </w:tc>
            </w:tr>
          </w:tbl>
          <w:p w14:paraId="6D9C44D0" w14:textId="77777777" w:rsidR="008650B3" w:rsidRPr="00A11DAA" w:rsidRDefault="008650B3" w:rsidP="003C489F">
            <w:pPr>
              <w:keepNext/>
              <w:keepLines/>
              <w:spacing w:after="0" w:line="240" w:lineRule="auto"/>
              <w:rPr>
                <w:rFonts w:ascii="Times New Roman" w:eastAsia="DFKai-SB" w:hAnsi="Times New Roman" w:cs="Times New Roman"/>
                <w:bCs/>
              </w:rPr>
            </w:pPr>
          </w:p>
          <w:p w14:paraId="5EF580E5" w14:textId="1D33F720" w:rsidR="008650B3" w:rsidRPr="00A11DAA" w:rsidRDefault="008650B3" w:rsidP="003C489F">
            <w:pPr>
              <w:keepNext/>
              <w:keepLines/>
              <w:spacing w:after="0" w:line="240" w:lineRule="auto"/>
              <w:rPr>
                <w:rFonts w:ascii="Times New Roman" w:eastAsia="DFKai-SB" w:hAnsi="Times New Roman" w:cs="Times New Roman"/>
                <w:bCs/>
              </w:rPr>
            </w:pPr>
          </w:p>
        </w:tc>
      </w:tr>
      <w:tr w:rsidR="003C489F" w:rsidRPr="00A11DAA" w14:paraId="3FCE70BF" w14:textId="77777777">
        <w:tc>
          <w:tcPr>
            <w:tcW w:w="337" w:type="pct"/>
          </w:tcPr>
          <w:p w14:paraId="4A9A7AA7" w14:textId="77777777" w:rsidR="003C489F" w:rsidRPr="00A11DAA" w:rsidRDefault="003C489F" w:rsidP="003C489F">
            <w:pPr>
              <w:spacing w:after="0" w:line="240" w:lineRule="auto"/>
              <w:jc w:val="both"/>
              <w:rPr>
                <w:rFonts w:ascii="Times New Roman" w:eastAsia="DFKai-SB" w:hAnsi="Times New Roman" w:cs="Times New Roman"/>
                <w:color w:val="252525"/>
                <w:sz w:val="21"/>
                <w:szCs w:val="21"/>
              </w:rPr>
            </w:pPr>
            <w:r w:rsidRPr="00A11DAA">
              <w:rPr>
                <w:rFonts w:ascii="Times New Roman" w:eastAsia="DFKai-SB" w:hAnsi="Times New Roman" w:cs="Times New Roman" w:hint="eastAsia"/>
                <w:color w:val="252525"/>
                <w:sz w:val="21"/>
                <w:szCs w:val="21"/>
              </w:rPr>
              <w:lastRenderedPageBreak/>
              <w:t>八</w:t>
            </w:r>
            <w:r w:rsidRPr="00A11DAA">
              <w:rPr>
                <w:rFonts w:ascii="Times New Roman" w:eastAsia="DFKai-SB" w:hAnsi="Times New Roman" w:cs="Times New Roman" w:hint="eastAsia"/>
                <w:color w:val="000000"/>
              </w:rPr>
              <w:t>、</w:t>
            </w:r>
          </w:p>
        </w:tc>
        <w:tc>
          <w:tcPr>
            <w:tcW w:w="4663" w:type="pct"/>
            <w:gridSpan w:val="6"/>
          </w:tcPr>
          <w:p w14:paraId="2360489D" w14:textId="5F452AB0"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資產負債表外之金融工具操作資料及相關說明事項：</w:t>
            </w:r>
            <w:r w:rsidRPr="00A11DAA">
              <w:rPr>
                <w:rFonts w:ascii="DFKai-SB" w:eastAsia="DFKai-SB" w:hAnsi="DFKai-SB" w:cs="DFKai-SB" w:hint="eastAsia"/>
                <w:color w:val="000000" w:themeColor="text1"/>
              </w:rPr>
              <w:t>無</w:t>
            </w:r>
          </w:p>
        </w:tc>
      </w:tr>
      <w:tr w:rsidR="003C489F" w:rsidRPr="00A11DAA" w14:paraId="1AC806C3" w14:textId="77777777">
        <w:tc>
          <w:tcPr>
            <w:tcW w:w="337" w:type="pct"/>
          </w:tcPr>
          <w:p w14:paraId="6DC834B0" w14:textId="77777777" w:rsidR="003C489F" w:rsidRPr="00A11DAA" w:rsidRDefault="003C489F" w:rsidP="003C489F">
            <w:pPr>
              <w:spacing w:after="0" w:line="240" w:lineRule="auto"/>
              <w:jc w:val="both"/>
              <w:rPr>
                <w:rFonts w:ascii="Times New Roman" w:eastAsia="DFKai-SB" w:hAnsi="Times New Roman" w:cs="Times New Roman"/>
                <w:sz w:val="21"/>
                <w:szCs w:val="21"/>
              </w:rPr>
            </w:pPr>
            <w:r w:rsidRPr="00A11DAA">
              <w:rPr>
                <w:rFonts w:ascii="Times New Roman" w:eastAsia="DFKai-SB" w:hAnsi="Times New Roman" w:cs="Times New Roman" w:hint="eastAsia"/>
                <w:sz w:val="21"/>
                <w:szCs w:val="21"/>
              </w:rPr>
              <w:t>九、</w:t>
            </w:r>
          </w:p>
        </w:tc>
        <w:tc>
          <w:tcPr>
            <w:tcW w:w="4663" w:type="pct"/>
            <w:gridSpan w:val="6"/>
          </w:tcPr>
          <w:p w14:paraId="74CDA739" w14:textId="586F56DA" w:rsidR="003C489F" w:rsidRPr="00A11DAA" w:rsidRDefault="003C489F" w:rsidP="003C489F">
            <w:pPr>
              <w:spacing w:after="0" w:line="240" w:lineRule="auto"/>
              <w:rPr>
                <w:rFonts w:ascii="DFKai-SB" w:eastAsia="DFKai-SB" w:cs="DFKai-SB"/>
              </w:rPr>
            </w:pPr>
            <w:r w:rsidRPr="00A11DAA">
              <w:rPr>
                <w:rFonts w:ascii="DFKai-SB" w:eastAsia="DFKai-SB" w:cs="DFKai-SB" w:hint="eastAsia"/>
              </w:rPr>
              <w:t>發行公司信用評等資料：</w:t>
            </w:r>
          </w:p>
          <w:p w14:paraId="630D4F1A" w14:textId="5F87373D" w:rsidR="003C489F" w:rsidRPr="00A11DAA" w:rsidRDefault="00913C10" w:rsidP="003C489F">
            <w:pPr>
              <w:spacing w:after="0" w:line="240" w:lineRule="auto"/>
              <w:rPr>
                <w:rFonts w:ascii="Times New Roman" w:eastAsia="DFKai-SB" w:hAnsi="Times New Roman" w:cs="Times New Roman"/>
                <w:color w:val="000000"/>
                <w:sz w:val="18"/>
                <w:szCs w:val="28"/>
                <w:lang w:val="en-US"/>
              </w:rPr>
            </w:pPr>
            <w:r w:rsidRPr="006506E7">
              <w:rPr>
                <w:rFonts w:ascii="DFKai-SB" w:eastAsia="DFKai-SB" w:hAnsi="DFKai-SB" w:cs="MSungHK-Light-B5pc-H-Identity-H" w:hint="eastAsia"/>
                <w:lang w:val="en-US"/>
              </w:rPr>
              <w:t>標普環球評級公司於民國11</w:t>
            </w:r>
            <w:r w:rsidR="00C603FF">
              <w:rPr>
                <w:rFonts w:ascii="DFKai-SB" w:eastAsia="DFKai-SB" w:hAnsi="DFKai-SB" w:cs="MSungHK-Light-B5pc-H-Identity-H"/>
                <w:lang w:val="en-US"/>
              </w:rPr>
              <w:t>1</w:t>
            </w:r>
            <w:r w:rsidRPr="006506E7">
              <w:rPr>
                <w:rFonts w:ascii="DFKai-SB" w:eastAsia="DFKai-SB" w:hAnsi="DFKai-SB" w:cs="MSungHK-Light-B5pc-H-Identity-H" w:hint="eastAsia"/>
                <w:lang w:val="en-US"/>
              </w:rPr>
              <w:t>年</w:t>
            </w:r>
            <w:r w:rsidR="00C603FF">
              <w:rPr>
                <w:rFonts w:ascii="DFKai-SB" w:eastAsia="DFKai-SB" w:hAnsi="DFKai-SB" w:cs="MSungHK-Light-B5pc-H-Identity-H"/>
                <w:lang w:val="en-US"/>
              </w:rPr>
              <w:t>12</w:t>
            </w:r>
            <w:r w:rsidRPr="006506E7">
              <w:rPr>
                <w:rFonts w:ascii="DFKai-SB" w:eastAsia="DFKai-SB" w:hAnsi="DFKai-SB" w:cs="MSungHK-Light-B5pc-H-Identity-H" w:hint="eastAsia"/>
                <w:lang w:val="en-US"/>
              </w:rPr>
              <w:t>月</w:t>
            </w:r>
            <w:r w:rsidR="00C603FF">
              <w:rPr>
                <w:rFonts w:ascii="DFKai-SB" w:eastAsia="DFKai-SB" w:hAnsi="DFKai-SB" w:cs="MSungHK-Light-B5pc-H-Identity-H"/>
                <w:lang w:val="en-US"/>
              </w:rPr>
              <w:t>1</w:t>
            </w:r>
            <w:r w:rsidRPr="006506E7">
              <w:rPr>
                <w:rFonts w:ascii="DFKai-SB" w:eastAsia="DFKai-SB" w:hAnsi="DFKai-SB" w:cs="MSungHK-Light-B5pc-H-Identity-H" w:hint="eastAsia"/>
                <w:lang w:val="en-US"/>
              </w:rPr>
              <w:t>4日確認發行人之信貸評級為A</w:t>
            </w:r>
            <w:r w:rsidR="003C489F" w:rsidRPr="00A11DAA">
              <w:rPr>
                <w:rFonts w:ascii="Times New Roman" w:eastAsia="DFKai-SB" w:hAnsi="Times New Roman" w:cs="Times New Roman" w:hint="eastAsia"/>
                <w:color w:val="000000"/>
                <w:sz w:val="18"/>
                <w:szCs w:val="28"/>
                <w:lang w:val="en-US"/>
              </w:rPr>
              <w:t>。</w:t>
            </w:r>
          </w:p>
          <w:p w14:paraId="349A33F5" w14:textId="58A76A8F" w:rsidR="003C489F" w:rsidRPr="00A11DAA" w:rsidRDefault="003C489F" w:rsidP="00CE062F">
            <w:pPr>
              <w:spacing w:after="0" w:line="240" w:lineRule="auto"/>
              <w:rPr>
                <w:rFonts w:ascii="DFKai-SB" w:eastAsia="DFKai-SB" w:cs="DFKai-SB"/>
                <w:lang w:val="en-US"/>
              </w:rPr>
            </w:pPr>
            <w:r w:rsidRPr="00A11DAA">
              <w:rPr>
                <w:rFonts w:ascii="DFKai-SB" w:eastAsia="DFKai-SB" w:cs="DFKai-SB" w:hint="eastAsia"/>
                <w:lang w:val="en-US"/>
              </w:rPr>
              <w:t>(報告由</w:t>
            </w:r>
            <w:r w:rsidRPr="00A11DAA">
              <w:rPr>
                <w:rFonts w:ascii="DFKai-SB" w:eastAsia="DFKai-SB" w:hAnsi="DFKai-SB" w:cs="MHeiHK-Bold-B5pc-H-Identity-H" w:hint="eastAsia"/>
                <w:bCs/>
                <w:lang w:val="en-US" w:eastAsia="zh-CN"/>
              </w:rPr>
              <w:t>信貸評級</w:t>
            </w:r>
            <w:r w:rsidRPr="00A11DAA">
              <w:rPr>
                <w:rFonts w:ascii="DFKai-SB" w:eastAsia="DFKai-SB" w:cs="DFKai-SB" w:hint="eastAsia"/>
                <w:lang w:val="en-US"/>
              </w:rPr>
              <w:t>機構所發佈</w:t>
            </w:r>
            <w:r w:rsidR="00CE062F" w:rsidRPr="00A11DAA">
              <w:rPr>
                <w:rFonts w:ascii="DFKai-SB" w:eastAsia="DFKai-SB" w:cs="DFKai-SB" w:hint="eastAsia"/>
                <w:lang w:val="en-US"/>
              </w:rPr>
              <w:t>，</w:t>
            </w:r>
            <w:hyperlink r:id="rId40" w:history="1">
              <w:r w:rsidR="005035EA" w:rsidRPr="00A11DAA">
                <w:rPr>
                  <w:rStyle w:val="Hyperlink"/>
                  <w:rFonts w:ascii="DFKai-SB" w:eastAsia="DFKai-SB" w:cs="DFKai-SB" w:hint="eastAsia"/>
                  <w:u w:val="none"/>
                  <w:lang w:val="en-US"/>
                </w:rPr>
                <w:t>英文本點選此處</w:t>
              </w:r>
            </w:hyperlink>
            <w:r w:rsidR="00CE062F" w:rsidRPr="00A11DAA">
              <w:rPr>
                <w:rFonts w:ascii="DFKai-SB" w:eastAsia="DFKai-SB" w:cs="DFKai-SB" w:hint="eastAsia"/>
                <w:lang w:val="en-US"/>
              </w:rPr>
              <w:t>。</w:t>
            </w:r>
            <w:r w:rsidRPr="00A11DAA">
              <w:rPr>
                <w:rFonts w:ascii="DFKai-SB" w:eastAsia="DFKai-SB" w:cs="DFKai-SB" w:hint="eastAsia"/>
                <w:lang w:val="en-US"/>
              </w:rPr>
              <w:t>）</w:t>
            </w:r>
          </w:p>
        </w:tc>
      </w:tr>
    </w:tbl>
    <w:p w14:paraId="06B828A1" w14:textId="77777777" w:rsidR="001C3FD3" w:rsidRPr="00A11DAA" w:rsidRDefault="001C3FD3">
      <w:pPr>
        <w:jc w:val="both"/>
        <w:rPr>
          <w:rFonts w:ascii="Times New Roman" w:hAnsi="Times New Roman" w:cs="Times New Roman"/>
        </w:rPr>
      </w:pPr>
    </w:p>
    <w:p w14:paraId="61FB6E65" w14:textId="77777777" w:rsidR="001C3FD3" w:rsidRPr="00A11DAA" w:rsidRDefault="001C3FD3">
      <w:pPr>
        <w:jc w:val="both"/>
        <w:rPr>
          <w:rFonts w:ascii="Times New Roman" w:hAnsi="Times New Roman" w:cs="Times New Roman"/>
        </w:rPr>
      </w:pPr>
      <w:r w:rsidRPr="00A11DAA">
        <w:rPr>
          <w:rFonts w:ascii="Times New Roman" w:eastAsia="DFKai-SB" w:hAnsi="Times New Roman" w:cs="Times New Roman"/>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5"/>
        <w:gridCol w:w="9751"/>
      </w:tblGrid>
      <w:tr w:rsidR="001C3FD3" w:rsidRPr="00A11DAA" w14:paraId="3F07DDE9" w14:textId="77777777" w:rsidTr="00AB00F5">
        <w:tc>
          <w:tcPr>
            <w:tcW w:w="5000" w:type="pct"/>
            <w:gridSpan w:val="2"/>
          </w:tcPr>
          <w:p w14:paraId="05C70498" w14:textId="77777777" w:rsidR="001C3FD3" w:rsidRPr="00A11DAA" w:rsidRDefault="001C3FD3">
            <w:pPr>
              <w:pStyle w:val="Heading1"/>
              <w:rPr>
                <w:rFonts w:ascii="Times New Roman" w:hAnsi="Times New Roman" w:cs="Times New Roman"/>
              </w:rPr>
            </w:pPr>
            <w:bookmarkStart w:id="42" w:name="_Toc1443099334"/>
            <w:bookmarkStart w:id="43" w:name="_Toc16953901"/>
            <w:bookmarkStart w:id="44" w:name="伍、標的或其組合相關資料"/>
            <w:bookmarkEnd w:id="42"/>
            <w:r w:rsidRPr="00A11DAA">
              <w:rPr>
                <w:rFonts w:ascii="Times New Roman" w:eastAsia="DFKai-SB" w:hAnsi="Times New Roman" w:cs="Times New Roman" w:hint="eastAsia"/>
                <w:color w:val="252525"/>
              </w:rPr>
              <w:lastRenderedPageBreak/>
              <w:t>伍</w:t>
            </w:r>
            <w:r w:rsidRPr="00A11DAA">
              <w:rPr>
                <w:rFonts w:ascii="Times New Roman" w:eastAsia="DFKai-SB" w:hAnsi="Times New Roman" w:cs="Times New Roman" w:hint="eastAsia"/>
              </w:rPr>
              <w:t>、</w:t>
            </w:r>
            <w:bookmarkStart w:id="45" w:name="_Toc358612910"/>
            <w:r w:rsidRPr="00A11DAA">
              <w:rPr>
                <w:rFonts w:ascii="Times New Roman" w:eastAsia="DFKai-SB" w:hAnsi="Times New Roman" w:cs="Times New Roman" w:hint="eastAsia"/>
              </w:rPr>
              <w:t>標的或其組合相關資料</w:t>
            </w:r>
            <w:bookmarkEnd w:id="2"/>
            <w:bookmarkEnd w:id="43"/>
            <w:bookmarkEnd w:id="44"/>
            <w:bookmarkEnd w:id="45"/>
          </w:p>
        </w:tc>
      </w:tr>
      <w:tr w:rsidR="001C3FD3" w:rsidRPr="00A11DAA" w14:paraId="3BCA3CC2" w14:textId="77777777" w:rsidTr="00AB00F5">
        <w:tc>
          <w:tcPr>
            <w:tcW w:w="5000" w:type="pct"/>
            <w:gridSpan w:val="2"/>
          </w:tcPr>
          <w:p w14:paraId="2BD9114E" w14:textId="08F8D98A" w:rsidR="001C3FD3" w:rsidRPr="00A11DAA" w:rsidRDefault="001C3FD3">
            <w:pPr>
              <w:spacing w:after="0" w:line="240" w:lineRule="auto"/>
              <w:rPr>
                <w:rFonts w:ascii="Times New Roman" w:eastAsia="DFKai-SB" w:hAnsi="Times New Roman" w:cs="Times New Roman"/>
                <w:lang w:val="en-GB"/>
              </w:rPr>
            </w:pPr>
            <w:r w:rsidRPr="00A11DAA">
              <w:rPr>
                <w:rFonts w:ascii="Times New Roman" w:eastAsia="DFKai-SB" w:hAnsi="Times New Roman" w:cs="Times New Roman" w:hint="eastAsia"/>
                <w:lang w:val="en-GB"/>
              </w:rPr>
              <w:t>以下資訊僅供參考，投資人可於公開資訊觀測站查詢標的之相關資料及最近二年簡明資產負債表及綜合損益表。</w:t>
            </w:r>
          </w:p>
          <w:p w14:paraId="4179B920" w14:textId="77777777" w:rsidR="004D6EE7" w:rsidRPr="00A11DAA" w:rsidRDefault="004D6EE7">
            <w:pPr>
              <w:spacing w:after="0" w:line="240" w:lineRule="auto"/>
              <w:rPr>
                <w:rFonts w:ascii="Times New Roman" w:eastAsia="DFKai-SB" w:hAnsi="Times New Roman" w:cs="Times New Roman"/>
                <w:lang w:val="en-GB"/>
              </w:rPr>
            </w:pPr>
          </w:p>
          <w:tbl>
            <w:tblPr>
              <w:tblW w:w="28558" w:type="dxa"/>
              <w:tblLayout w:type="fixed"/>
              <w:tblLook w:val="0000" w:firstRow="0" w:lastRow="0" w:firstColumn="0" w:lastColumn="0" w:noHBand="0" w:noVBand="0"/>
            </w:tblPr>
            <w:tblGrid>
              <w:gridCol w:w="705"/>
              <w:gridCol w:w="9761"/>
              <w:gridCol w:w="9046"/>
              <w:gridCol w:w="9046"/>
            </w:tblGrid>
            <w:tr w:rsidR="001C3FD3" w:rsidRPr="00A11DAA" w14:paraId="1FE5F345" w14:textId="77777777" w:rsidTr="00AB00F5">
              <w:trPr>
                <w:gridAfter w:val="2"/>
                <w:wAfter w:w="18092" w:type="dxa"/>
              </w:trPr>
              <w:tc>
                <w:tcPr>
                  <w:tcW w:w="705" w:type="dxa"/>
                </w:tcPr>
                <w:p w14:paraId="75BFC7A7"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一、</w:t>
                  </w:r>
                </w:p>
              </w:tc>
              <w:tc>
                <w:tcPr>
                  <w:tcW w:w="9761" w:type="dxa"/>
                </w:tcPr>
                <w:p w14:paraId="595B595D" w14:textId="64EC8193" w:rsidR="00872012" w:rsidRPr="00A11DAA" w:rsidRDefault="00872012" w:rsidP="00C30E7A">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標的簡介</w:t>
                  </w:r>
                  <w:r w:rsidR="002E5BD3" w:rsidRPr="00A11DAA">
                    <w:rPr>
                      <w:rFonts w:ascii="Times New Roman" w:eastAsia="DFKai-SB" w:hAnsi="Times New Roman" w:cs="Times New Roman"/>
                    </w:rPr>
                    <w:t>:</w:t>
                  </w:r>
                </w:p>
                <w:p w14:paraId="20801CD4" w14:textId="19574740"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公司名稱：</w:t>
                  </w:r>
                  <w:r w:rsidR="00A83837" w:rsidRPr="00A11DAA">
                    <w:rPr>
                      <w:rFonts w:ascii="Times New Roman" w:eastAsia="DFKai-SB" w:hAnsi="Times New Roman" w:cs="Times New Roman"/>
                    </w:rPr>
                    <w:t>台灣積體電路製造股份有限公司</w:t>
                  </w:r>
                </w:p>
                <w:p w14:paraId="6DDEB4E6" w14:textId="2FE96E73"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設立日期：</w:t>
                  </w:r>
                  <w:r w:rsidR="00825659" w:rsidRPr="00A11DAA">
                    <w:rPr>
                      <w:rFonts w:ascii="Times New Roman" w:eastAsia="DFKai-SB" w:hAnsi="Times New Roman" w:cs="Times New Roman" w:hint="eastAsia"/>
                    </w:rPr>
                    <w:t>民國</w:t>
                  </w:r>
                  <w:r w:rsidR="00825659" w:rsidRPr="00A11DAA">
                    <w:rPr>
                      <w:rFonts w:ascii="Times New Roman" w:eastAsia="DFKai-SB" w:hAnsi="Times New Roman" w:cs="Times New Roman" w:hint="eastAsia"/>
                    </w:rPr>
                    <w:t>76</w:t>
                  </w:r>
                  <w:r w:rsidR="00825659" w:rsidRPr="00A11DAA">
                    <w:rPr>
                      <w:rFonts w:ascii="Times New Roman" w:eastAsia="DFKai-SB" w:hAnsi="Times New Roman" w:cs="Times New Roman" w:hint="eastAsia"/>
                    </w:rPr>
                    <w:t>年</w:t>
                  </w:r>
                  <w:r w:rsidR="00825659" w:rsidRPr="00A11DAA">
                    <w:rPr>
                      <w:rFonts w:ascii="Times New Roman" w:eastAsia="DFKai-SB" w:hAnsi="Times New Roman" w:cs="Times New Roman" w:hint="eastAsia"/>
                    </w:rPr>
                    <w:t>2</w:t>
                  </w:r>
                  <w:r w:rsidR="00825659" w:rsidRPr="00A11DAA">
                    <w:rPr>
                      <w:rFonts w:ascii="Times New Roman" w:eastAsia="DFKai-SB" w:hAnsi="Times New Roman" w:cs="Times New Roman" w:hint="eastAsia"/>
                    </w:rPr>
                    <w:t>月</w:t>
                  </w:r>
                  <w:r w:rsidR="00825659" w:rsidRPr="00A11DAA">
                    <w:rPr>
                      <w:rFonts w:ascii="Times New Roman" w:eastAsia="DFKai-SB" w:hAnsi="Times New Roman" w:cs="Times New Roman" w:hint="eastAsia"/>
                    </w:rPr>
                    <w:t>21</w:t>
                  </w:r>
                  <w:r w:rsidR="00825659" w:rsidRPr="00A11DAA">
                    <w:rPr>
                      <w:rFonts w:ascii="Times New Roman" w:eastAsia="DFKai-SB" w:hAnsi="Times New Roman" w:cs="Times New Roman" w:hint="eastAsia"/>
                    </w:rPr>
                    <w:t>日</w:t>
                  </w:r>
                </w:p>
                <w:p w14:paraId="13CECB20" w14:textId="0558C6A1"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公司地址：</w:t>
                  </w:r>
                  <w:r w:rsidR="00777748" w:rsidRPr="00A11DAA">
                    <w:rPr>
                      <w:rFonts w:ascii="Times New Roman" w:eastAsia="DFKai-SB" w:hAnsi="Times New Roman" w:cs="Times New Roman"/>
                    </w:rPr>
                    <w:t>新竹科學園區力行六路</w:t>
                  </w:r>
                  <w:r w:rsidR="00777748" w:rsidRPr="00A11DAA">
                    <w:rPr>
                      <w:rFonts w:ascii="Times New Roman" w:eastAsia="DFKai-SB" w:hAnsi="Times New Roman" w:cs="Times New Roman"/>
                    </w:rPr>
                    <w:t>8</w:t>
                  </w:r>
                  <w:r w:rsidR="00777748" w:rsidRPr="00A11DAA">
                    <w:rPr>
                      <w:rFonts w:ascii="Times New Roman" w:eastAsia="DFKai-SB" w:hAnsi="Times New Roman" w:cs="Times New Roman"/>
                    </w:rPr>
                    <w:t>號</w:t>
                  </w:r>
                </w:p>
                <w:p w14:paraId="7F534FEE" w14:textId="12E7696C"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主要經營業務：</w:t>
                  </w:r>
                  <w:r w:rsidR="00777748" w:rsidRPr="00A11DAA">
                    <w:rPr>
                      <w:rFonts w:ascii="Times New Roman" w:eastAsia="DFKai-SB" w:hAnsi="Times New Roman" w:cs="Times New Roman"/>
                    </w:rPr>
                    <w:t>依客戶之訂單與其提供之產品設計說明，以從事製造與銷售積體電路、以及其他晶圓半導體裝置、提供前述產品之封裝與測試服務、積體電、路之電腦輔助設計技術服務、提供製造光罩及其設計服務、</w:t>
                  </w:r>
                </w:p>
                <w:p w14:paraId="3A2E5E57" w14:textId="77777777" w:rsidR="004D6EE7" w:rsidRPr="00A11DAA" w:rsidRDefault="004D6EE7" w:rsidP="002E1DB4">
                  <w:pPr>
                    <w:spacing w:after="0" w:line="240" w:lineRule="auto"/>
                    <w:ind w:left="480"/>
                    <w:rPr>
                      <w:rFonts w:ascii="Times New Roman" w:eastAsia="DFKai-SB" w:hAnsi="Times New Roman" w:cs="Times New Roman"/>
                    </w:rPr>
                  </w:pPr>
                </w:p>
              </w:tc>
            </w:tr>
            <w:tr w:rsidR="001C3FD3" w:rsidRPr="00A11DAA" w14:paraId="0D80EA77" w14:textId="77777777" w:rsidTr="00AB00F5">
              <w:trPr>
                <w:gridAfter w:val="2"/>
                <w:wAfter w:w="18092" w:type="dxa"/>
              </w:trPr>
              <w:tc>
                <w:tcPr>
                  <w:tcW w:w="705" w:type="dxa"/>
                </w:tcPr>
                <w:p w14:paraId="53B2525E"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w:t>
                  </w:r>
                </w:p>
                <w:p w14:paraId="7B0EB1BE" w14:textId="77777777" w:rsidR="00872012" w:rsidRPr="00A11DAA" w:rsidRDefault="00872012">
                  <w:pPr>
                    <w:spacing w:after="0" w:line="240" w:lineRule="auto"/>
                    <w:rPr>
                      <w:rFonts w:ascii="Times New Roman" w:eastAsia="DFKai-SB" w:hAnsi="Times New Roman" w:cs="Times New Roman"/>
                    </w:rPr>
                  </w:pPr>
                </w:p>
              </w:tc>
              <w:tc>
                <w:tcPr>
                  <w:tcW w:w="9761" w:type="dxa"/>
                </w:tcPr>
                <w:p w14:paraId="7DC5BECE" w14:textId="6033CEF3" w:rsidR="00301805" w:rsidRPr="00A11DAA" w:rsidRDefault="00872012" w:rsidP="00872012">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標的交易資料</w:t>
                  </w:r>
                  <w:r w:rsidR="002E5BD3" w:rsidRPr="00A11DAA">
                    <w:rPr>
                      <w:rFonts w:ascii="Times New Roman" w:eastAsia="DFKai-SB" w:hAnsi="Times New Roman" w:cs="Times New Roman"/>
                    </w:rPr>
                    <w:t>:</w:t>
                  </w:r>
                </w:p>
                <w:p w14:paraId="2635DD8C" w14:textId="77777777" w:rsidR="00705CB5" w:rsidRPr="00A11DAA" w:rsidRDefault="00B42FF4" w:rsidP="00872012">
                  <w:pPr>
                    <w:spacing w:after="0" w:line="240" w:lineRule="auto"/>
                    <w:rPr>
                      <w:rFonts w:ascii="DFKai-SB" w:eastAsia="DFKai-SB" w:cs="DFKai-SB"/>
                    </w:rPr>
                  </w:pPr>
                  <w:r w:rsidRPr="00A11DAA">
                    <w:rPr>
                      <w:rFonts w:ascii="DFKai-SB" w:eastAsia="DFKai-SB" w:cs="DFKai-SB" w:hint="eastAsia"/>
                    </w:rPr>
                    <w:t>最近一年成交量，最高、最低價及各月份收盤價：</w:t>
                  </w:r>
                </w:p>
                <w:p w14:paraId="7B810F4F" w14:textId="77777777" w:rsidR="00872012" w:rsidRPr="00A11DAA" w:rsidRDefault="00872012" w:rsidP="00872012">
                  <w:pPr>
                    <w:spacing w:after="0" w:line="240" w:lineRule="auto"/>
                    <w:rPr>
                      <w:rFonts w:ascii="Times New Roman" w:eastAsia="DFKai-SB"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76"/>
                    <w:gridCol w:w="3177"/>
                    <w:gridCol w:w="3177"/>
                  </w:tblGrid>
                  <w:tr w:rsidR="00B42FF4" w:rsidRPr="00A11DAA" w14:paraId="237BDFC5" w14:textId="77777777" w:rsidTr="00AB00F5">
                    <w:tc>
                      <w:tcPr>
                        <w:tcW w:w="3176" w:type="dxa"/>
                        <w:tcBorders>
                          <w:top w:val="single" w:sz="4" w:space="0" w:color="000000"/>
                          <w:left w:val="single" w:sz="4" w:space="0" w:color="000000"/>
                          <w:bottom w:val="single" w:sz="4" w:space="0" w:color="000000"/>
                          <w:right w:val="single" w:sz="4" w:space="0" w:color="000000"/>
                        </w:tcBorders>
                        <w:shd w:val="clear" w:color="auto" w:fill="auto"/>
                      </w:tcPr>
                      <w:p w14:paraId="21354688" w14:textId="77777777" w:rsidR="00B42FF4" w:rsidRPr="00310011" w:rsidRDefault="00B42FF4" w:rsidP="00BE4913">
                        <w:pPr>
                          <w:spacing w:after="0" w:line="240" w:lineRule="auto"/>
                          <w:rPr>
                            <w:rFonts w:ascii="Times New Roman" w:eastAsia="DFKai-SB" w:hAnsi="Times New Roman" w:cs="Times New Roman"/>
                          </w:rPr>
                        </w:pPr>
                        <w:r w:rsidRPr="00310011">
                          <w:rPr>
                            <w:rFonts w:ascii="Times New Roman" w:eastAsia="DFKai-SB" w:hAnsi="Times New Roman" w:cs="Times New Roman"/>
                          </w:rPr>
                          <w:t>最近一年成交量</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仟股</w:t>
                        </w:r>
                        <w:r w:rsidR="00705CB5" w:rsidRPr="00310011">
                          <w:rPr>
                            <w:rFonts w:ascii="Times New Roman" w:eastAsia="DFKai-SB" w:hAnsi="Times New Roman" w:cs="Times New Roman"/>
                          </w:rPr>
                          <w:t>)</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13DF9A90" w14:textId="77777777" w:rsidR="00B42FF4" w:rsidRPr="00310011" w:rsidRDefault="00B42FF4" w:rsidP="00BE4913">
                        <w:pPr>
                          <w:spacing w:after="0" w:line="240" w:lineRule="auto"/>
                          <w:rPr>
                            <w:rFonts w:ascii="Times New Roman" w:eastAsia="DFKai-SB" w:hAnsi="Times New Roman" w:cs="Times New Roman"/>
                          </w:rPr>
                        </w:pPr>
                        <w:r w:rsidRPr="00310011">
                          <w:rPr>
                            <w:rFonts w:ascii="Times New Roman" w:eastAsia="DFKai-SB" w:hAnsi="Times New Roman" w:cs="Times New Roman"/>
                          </w:rPr>
                          <w:t>最高價</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元</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股</w:t>
                        </w:r>
                        <w:r w:rsidR="00705CB5" w:rsidRPr="00310011">
                          <w:rPr>
                            <w:rFonts w:ascii="Times New Roman" w:eastAsia="DFKai-SB" w:hAnsi="Times New Roman" w:cs="Times New Roman"/>
                          </w:rPr>
                          <w:t>)</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043940E9" w14:textId="77777777" w:rsidR="00B42FF4" w:rsidRPr="00310011" w:rsidRDefault="00B42FF4" w:rsidP="00BE4913">
                        <w:pPr>
                          <w:spacing w:after="0" w:line="240" w:lineRule="auto"/>
                          <w:rPr>
                            <w:rFonts w:ascii="Times New Roman" w:eastAsia="DFKai-SB" w:hAnsi="Times New Roman" w:cs="Times New Roman"/>
                          </w:rPr>
                        </w:pPr>
                        <w:r w:rsidRPr="00310011">
                          <w:rPr>
                            <w:rFonts w:ascii="Times New Roman" w:eastAsia="DFKai-SB" w:hAnsi="Times New Roman" w:cs="Times New Roman"/>
                          </w:rPr>
                          <w:t>最低價</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元</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股</w:t>
                        </w:r>
                        <w:r w:rsidR="00705CB5" w:rsidRPr="00310011">
                          <w:rPr>
                            <w:rFonts w:ascii="Times New Roman" w:eastAsia="DFKai-SB" w:hAnsi="Times New Roman" w:cs="Times New Roman"/>
                          </w:rPr>
                          <w:t>)</w:t>
                        </w:r>
                      </w:p>
                    </w:tc>
                  </w:tr>
                  <w:tr w:rsidR="00D05BFD" w:rsidRPr="00A11DAA" w14:paraId="3C05A146" w14:textId="77777777" w:rsidTr="00AB00F5">
                    <w:tc>
                      <w:tcPr>
                        <w:tcW w:w="3176" w:type="dxa"/>
                        <w:tcBorders>
                          <w:top w:val="single" w:sz="4" w:space="0" w:color="000000"/>
                          <w:left w:val="single" w:sz="4" w:space="0" w:color="000000"/>
                          <w:bottom w:val="single" w:sz="4" w:space="0" w:color="000000"/>
                          <w:right w:val="single" w:sz="4" w:space="0" w:color="000000"/>
                        </w:tcBorders>
                        <w:shd w:val="clear" w:color="auto" w:fill="auto"/>
                      </w:tcPr>
                      <w:p w14:paraId="62445A16" w14:textId="64604F88" w:rsidR="00D05BFD" w:rsidRPr="00310011" w:rsidRDefault="00777748" w:rsidP="00D05BFD">
                        <w:pPr>
                          <w:spacing w:after="0" w:line="240" w:lineRule="auto"/>
                          <w:rPr>
                            <w:rFonts w:ascii="Times New Roman" w:eastAsia="DFKai-SB" w:hAnsi="Times New Roman" w:cs="Times New Roman"/>
                          </w:rPr>
                        </w:pPr>
                        <w:r w:rsidRPr="00310011">
                          <w:rPr>
                            <w:rFonts w:ascii="Times New Roman" w:eastAsia="DFKai-SB" w:hAnsi="Times New Roman" w:cs="Times New Roman"/>
                          </w:rPr>
                          <w:t>6,905,344,421</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7340EFCE" w14:textId="3BDF1A59" w:rsidR="00D05BFD" w:rsidRPr="00310011" w:rsidRDefault="00777748" w:rsidP="00D05BFD">
                        <w:pPr>
                          <w:spacing w:after="0" w:line="240" w:lineRule="auto"/>
                          <w:rPr>
                            <w:rFonts w:ascii="Times New Roman" w:eastAsia="DFKai-SB" w:hAnsi="Times New Roman" w:cs="Times New Roman"/>
                          </w:rPr>
                        </w:pPr>
                        <w:r w:rsidRPr="00310011">
                          <w:rPr>
                            <w:rFonts w:ascii="Times New Roman" w:eastAsia="DFKai-SB" w:hAnsi="Times New Roman" w:cs="Times New Roman"/>
                          </w:rPr>
                          <w:t>560.0000</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1D3CAEAB" w14:textId="7902A863" w:rsidR="00D05BFD" w:rsidRPr="00310011" w:rsidRDefault="00777748" w:rsidP="00D05BFD">
                        <w:pPr>
                          <w:spacing w:after="0" w:line="240" w:lineRule="auto"/>
                          <w:rPr>
                            <w:rFonts w:ascii="Times New Roman" w:eastAsia="DFKai-SB" w:hAnsi="Times New Roman" w:cs="Times New Roman"/>
                          </w:rPr>
                        </w:pPr>
                        <w:r w:rsidRPr="00310011">
                          <w:rPr>
                            <w:rFonts w:ascii="Times New Roman" w:eastAsia="DFKai-SB" w:hAnsi="Times New Roman" w:cs="Times New Roman"/>
                          </w:rPr>
                          <w:t>370.0000</w:t>
                        </w:r>
                      </w:p>
                    </w:tc>
                  </w:tr>
                </w:tbl>
                <w:p w14:paraId="3F08DB63" w14:textId="77777777" w:rsidR="00872012" w:rsidRPr="00A11DAA" w:rsidRDefault="00872012" w:rsidP="00872012">
                  <w:pPr>
                    <w:spacing w:after="0" w:line="240" w:lineRule="auto"/>
                    <w:rPr>
                      <w:rFonts w:ascii="Times New Roman" w:eastAsia="DFKai-SB"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65"/>
                    <w:gridCol w:w="4765"/>
                  </w:tblGrid>
                  <w:tr w:rsidR="00CE76B9" w:rsidRPr="00A11DAA" w14:paraId="61600C35"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1D54074" w14:textId="77777777" w:rsidR="00CE76B9" w:rsidRPr="00A11DAA" w:rsidRDefault="00CE76B9" w:rsidP="00BE491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月份</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7D1673A9" w14:textId="77777777" w:rsidR="00CE76B9" w:rsidRPr="00A11DAA" w:rsidRDefault="00CE76B9" w:rsidP="00BE491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收盤價</w:t>
                        </w:r>
                        <w:r w:rsidR="00B3326E" w:rsidRPr="00A11DAA">
                          <w:rPr>
                            <w:rFonts w:ascii="DFKai-SB" w:eastAsia="DFKai-SB" w:cs="DFKai-SB"/>
                          </w:rPr>
                          <w:t>(</w:t>
                        </w:r>
                        <w:r w:rsidR="00B3326E" w:rsidRPr="00A11DAA">
                          <w:rPr>
                            <w:rFonts w:ascii="DFKai-SB" w:eastAsia="DFKai-SB" w:cs="DFKai-SB" w:hint="eastAsia"/>
                          </w:rPr>
                          <w:t>元</w:t>
                        </w:r>
                        <w:r w:rsidR="00B3326E" w:rsidRPr="00A11DAA">
                          <w:rPr>
                            <w:rFonts w:ascii="DFKai-SB" w:eastAsia="DFKai-SB" w:cs="DFKai-SB"/>
                          </w:rPr>
                          <w:t>/</w:t>
                        </w:r>
                        <w:r w:rsidR="00B3326E" w:rsidRPr="00A11DAA">
                          <w:rPr>
                            <w:rFonts w:ascii="DFKai-SB" w:eastAsia="DFKai-SB" w:cs="DFKai-SB" w:hint="eastAsia"/>
                          </w:rPr>
                          <w:t>股</w:t>
                        </w:r>
                        <w:r w:rsidR="00B3326E" w:rsidRPr="00A11DAA">
                          <w:rPr>
                            <w:rFonts w:ascii="DFKai-SB" w:eastAsia="DFKai-SB" w:cs="DFKai-SB"/>
                          </w:rPr>
                          <w:t>)</w:t>
                        </w:r>
                      </w:p>
                    </w:tc>
                  </w:tr>
                  <w:tr w:rsidR="009218C9" w:rsidRPr="00A11DAA" w14:paraId="5EFA8B8C"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3CC14A29" w14:textId="7038FA23"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112</w:t>
                        </w:r>
                        <w:r w:rsidRPr="00A11DAA">
                          <w:rPr>
                            <w:rFonts w:ascii="Times New Roman" w:eastAsia="DFKai-SB" w:hAnsi="Times New Roman" w:cs="Times New Roman"/>
                          </w:rPr>
                          <w:t>年</w:t>
                        </w:r>
                        <w:r w:rsidRPr="00A11DAA">
                          <w:rPr>
                            <w:rFonts w:ascii="Times New Roman" w:eastAsia="DFKai-SB" w:hAnsi="Times New Roman" w:cs="Times New Roman"/>
                          </w:rPr>
                          <w:t>3</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E46D8DD" w14:textId="4D552A21"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510.0000</w:t>
                        </w:r>
                      </w:p>
                    </w:tc>
                  </w:tr>
                  <w:tr w:rsidR="009218C9" w:rsidRPr="00A11DAA" w14:paraId="62BC1B0A"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4E9906AD"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112</w:t>
                        </w:r>
                        <w:r w:rsidRPr="00A11DAA">
                          <w:rPr>
                            <w:rFonts w:ascii="Times New Roman" w:eastAsia="DFKai-SB" w:hAnsi="Times New Roman" w:cs="Times New Roman"/>
                          </w:rPr>
                          <w:t>年</w:t>
                        </w:r>
                        <w:r w:rsidRPr="00A11DAA">
                          <w:rPr>
                            <w:rFonts w:ascii="Times New Roman" w:eastAsia="DFKai-SB" w:hAnsi="Times New Roman" w:cs="Times New Roman"/>
                          </w:rPr>
                          <w:t>2</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FA1F18A"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511.0000</w:t>
                        </w:r>
                      </w:p>
                    </w:tc>
                  </w:tr>
                  <w:tr w:rsidR="009218C9" w:rsidRPr="00A11DAA" w14:paraId="349C8CE3"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65663BA7"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112</w:t>
                        </w:r>
                        <w:r w:rsidRPr="00A11DAA">
                          <w:rPr>
                            <w:rFonts w:ascii="Times New Roman" w:eastAsia="DFKai-SB" w:hAnsi="Times New Roman" w:cs="Times New Roman"/>
                          </w:rPr>
                          <w:t>年</w:t>
                        </w:r>
                        <w:r w:rsidRPr="00A11DAA">
                          <w:rPr>
                            <w:rFonts w:ascii="Times New Roman" w:eastAsia="DFKai-SB" w:hAnsi="Times New Roman" w:cs="Times New Roman"/>
                          </w:rPr>
                          <w:t>1</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1E0B5A86"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522.0000</w:t>
                        </w:r>
                      </w:p>
                    </w:tc>
                  </w:tr>
                  <w:tr w:rsidR="009218C9" w:rsidRPr="00A11DAA" w14:paraId="64293125"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74D5C1DE"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12</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477B66F2"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448.5000</w:t>
                        </w:r>
                      </w:p>
                    </w:tc>
                  </w:tr>
                  <w:tr w:rsidR="009218C9" w:rsidRPr="00A11DAA" w14:paraId="7EB36CF7"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1B4F537A"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11</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4D422C89"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490.0000</w:t>
                        </w:r>
                      </w:p>
                    </w:tc>
                  </w:tr>
                  <w:tr w:rsidR="009218C9" w:rsidRPr="00A11DAA" w14:paraId="0C830917"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446840D5"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10</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6E8C0404"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390.0000</w:t>
                        </w:r>
                      </w:p>
                    </w:tc>
                  </w:tr>
                  <w:tr w:rsidR="009218C9" w:rsidRPr="00A11DAA" w14:paraId="2C3D774C"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1A005FBF"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9</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1B65D232"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422.0000</w:t>
                        </w:r>
                      </w:p>
                    </w:tc>
                  </w:tr>
                  <w:tr w:rsidR="009218C9" w:rsidRPr="00A11DAA" w14:paraId="14DA9A0C"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4D165BC0"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8</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6DCAB6FB"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505.0000</w:t>
                        </w:r>
                      </w:p>
                    </w:tc>
                  </w:tr>
                  <w:tr w:rsidR="009218C9" w:rsidRPr="00A11DAA" w14:paraId="5856A615"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21547057"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7</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3F667300"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509.0000</w:t>
                        </w:r>
                      </w:p>
                    </w:tc>
                  </w:tr>
                  <w:tr w:rsidR="009218C9" w:rsidRPr="00A11DAA" w14:paraId="499945FE"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0F2E60BA"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6</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01418508"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476.0000</w:t>
                        </w:r>
                      </w:p>
                    </w:tc>
                  </w:tr>
                  <w:tr w:rsidR="009218C9" w:rsidRPr="00A11DAA" w14:paraId="3C0EC444"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181F030F"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5</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78C516F6"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560.0000</w:t>
                        </w:r>
                      </w:p>
                    </w:tc>
                  </w:tr>
                </w:tbl>
                <w:p w14:paraId="7BDAA1DF" w14:textId="77777777" w:rsidR="00B42FF4" w:rsidRPr="00A11DAA" w:rsidRDefault="00B42FF4" w:rsidP="00872012">
                  <w:pPr>
                    <w:spacing w:after="0" w:line="240" w:lineRule="auto"/>
                    <w:rPr>
                      <w:rFonts w:ascii="Times New Roman" w:eastAsia="DFKai-SB" w:hAnsi="Times New Roman" w:cs="Times New Roman"/>
                    </w:rPr>
                  </w:pPr>
                </w:p>
              </w:tc>
            </w:tr>
            <w:tr w:rsidR="004D6EE7" w:rsidRPr="00A11DAA" w14:paraId="19A98CA7" w14:textId="77777777" w:rsidTr="00AB00F5">
              <w:trPr>
                <w:gridAfter w:val="2"/>
                <w:wAfter w:w="18092" w:type="dxa"/>
              </w:trPr>
              <w:tc>
                <w:tcPr>
                  <w:tcW w:w="705" w:type="dxa"/>
                </w:tcPr>
                <w:p w14:paraId="25AF93D9" w14:textId="77777777" w:rsidR="004D6EE7" w:rsidRPr="00A11DAA" w:rsidRDefault="004D6EE7">
                  <w:pPr>
                    <w:spacing w:after="0" w:line="240" w:lineRule="auto"/>
                    <w:rPr>
                      <w:rFonts w:ascii="Times New Roman" w:eastAsia="DFKai-SB" w:hAnsi="Times New Roman" w:cs="Times New Roman"/>
                    </w:rPr>
                  </w:pPr>
                </w:p>
              </w:tc>
              <w:tc>
                <w:tcPr>
                  <w:tcW w:w="9761" w:type="dxa"/>
                </w:tcPr>
                <w:p w14:paraId="5BC7C3A6" w14:textId="77777777" w:rsidR="004D6EE7" w:rsidRPr="00A11DAA" w:rsidRDefault="004D6EE7" w:rsidP="00872012">
                  <w:pPr>
                    <w:spacing w:after="0" w:line="240" w:lineRule="auto"/>
                    <w:rPr>
                      <w:rFonts w:ascii="Times New Roman" w:eastAsia="DFKai-SB" w:hAnsi="Times New Roman" w:cs="Times New Roman"/>
                    </w:rPr>
                  </w:pPr>
                </w:p>
              </w:tc>
            </w:tr>
            <w:tr w:rsidR="00301805" w:rsidRPr="00A11DAA" w14:paraId="677E2D28" w14:textId="77777777" w:rsidTr="00AB00F5">
              <w:trPr>
                <w:gridAfter w:val="2"/>
                <w:wAfter w:w="18092" w:type="dxa"/>
              </w:trPr>
              <w:tc>
                <w:tcPr>
                  <w:tcW w:w="705" w:type="dxa"/>
                </w:tcPr>
                <w:p w14:paraId="188591E0" w14:textId="77777777" w:rsidR="00301805" w:rsidRPr="00A11DAA" w:rsidRDefault="0030180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三、</w:t>
                  </w:r>
                </w:p>
              </w:tc>
              <w:tc>
                <w:tcPr>
                  <w:tcW w:w="9761" w:type="dxa"/>
                </w:tcPr>
                <w:p w14:paraId="573A027C" w14:textId="4780EF2C" w:rsidR="00301805" w:rsidRPr="00A11DAA" w:rsidRDefault="00301805" w:rsidP="00872012">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最近二年簡明資產負債表及綜合損益表</w:t>
                  </w:r>
                </w:p>
              </w:tc>
            </w:tr>
            <w:tr w:rsidR="00E76AC5" w:rsidRPr="00A11DAA" w14:paraId="7EAC3BBD" w14:textId="21B0BD9C" w:rsidTr="00AB00F5">
              <w:tc>
                <w:tcPr>
                  <w:tcW w:w="705" w:type="dxa"/>
                </w:tcPr>
                <w:p w14:paraId="6E9736C3" w14:textId="77777777" w:rsidR="00E76AC5" w:rsidRPr="00A11DAA" w:rsidRDefault="00E76AC5" w:rsidP="00E76AC5">
                  <w:pPr>
                    <w:spacing w:after="0" w:line="240" w:lineRule="auto"/>
                    <w:rPr>
                      <w:rFonts w:ascii="Times New Roman" w:eastAsia="DFKai-SB" w:hAnsi="Times New Roman" w:cs="Times New Roman"/>
                    </w:rPr>
                  </w:pPr>
                </w:p>
              </w:tc>
              <w:tc>
                <w:tcPr>
                  <w:tcW w:w="9761" w:type="dxa"/>
                </w:tcPr>
                <w:p w14:paraId="3A1CD1DF" w14:textId="77777777" w:rsidR="00E76AC5" w:rsidRPr="00A11DAA" w:rsidRDefault="00E76AC5" w:rsidP="00E76AC5">
                  <w:pPr>
                    <w:spacing w:after="0" w:line="240" w:lineRule="auto"/>
                    <w:rPr>
                      <w:rFonts w:ascii="Times New Roman" w:eastAsia="DFKai-SB" w:hAnsi="Times New Roman" w:cs="Times New Roman"/>
                    </w:rPr>
                  </w:pPr>
                </w:p>
              </w:tc>
              <w:tc>
                <w:tcPr>
                  <w:tcW w:w="9046" w:type="dxa"/>
                </w:tcPr>
                <w:p w14:paraId="1466DF18" w14:textId="34177E2E" w:rsidR="00E76AC5" w:rsidRPr="00A11DAA" w:rsidRDefault="00E76AC5" w:rsidP="00E76AC5">
                  <w:pPr>
                    <w:autoSpaceDE/>
                    <w:autoSpaceDN/>
                    <w:adjustRightInd/>
                    <w:spacing w:after="0" w:line="240" w:lineRule="auto"/>
                  </w:pPr>
                  <w:r w:rsidRPr="00A11DAA">
                    <w:rPr>
                      <w:rFonts w:ascii="DFKai-SB" w:eastAsia="DFKai-SB" w:cs="DFKai-SB"/>
                    </w:rPr>
                    <w:t>(</w:t>
                  </w:r>
                  <w:r w:rsidRPr="00A11DAA">
                    <w:rPr>
                      <w:rFonts w:ascii="DFKai-SB" w:eastAsia="DFKai-SB" w:cs="DFKai-SB" w:hint="eastAsia"/>
                      <w:color w:val="222222"/>
                    </w:rPr>
                    <w:t>一</w:t>
                  </w:r>
                  <w:r w:rsidRPr="00A11DAA">
                    <w:rPr>
                      <w:rFonts w:ascii="DFKai-SB" w:eastAsia="DFKai-SB" w:cs="DFKai-SB"/>
                      <w:color w:val="222222"/>
                    </w:rPr>
                    <w:t>)</w:t>
                  </w:r>
                </w:p>
              </w:tc>
              <w:tc>
                <w:tcPr>
                  <w:tcW w:w="9046" w:type="dxa"/>
                </w:tcPr>
                <w:p w14:paraId="498951E4" w14:textId="04508933" w:rsidR="00E76AC5" w:rsidRPr="00A11DAA" w:rsidRDefault="00E76AC5" w:rsidP="00E76AC5">
                  <w:pPr>
                    <w:autoSpaceDE/>
                    <w:autoSpaceDN/>
                    <w:adjustRightInd/>
                    <w:spacing w:after="0" w:line="240" w:lineRule="auto"/>
                  </w:pPr>
                  <w:r w:rsidRPr="00A11DAA">
                    <w:rPr>
                      <w:rFonts w:ascii="DFKai-SB" w:eastAsia="DFKai-SB" w:cs="DFKai-SB" w:hint="eastAsia"/>
                    </w:rPr>
                    <w:t>簡明資產負債表</w:t>
                  </w:r>
                </w:p>
              </w:tc>
            </w:tr>
            <w:tr w:rsidR="001F442C" w:rsidRPr="00A11DAA" w14:paraId="200B608C" w14:textId="77777777" w:rsidTr="00AB00F5">
              <w:tc>
                <w:tcPr>
                  <w:tcW w:w="705" w:type="dxa"/>
                </w:tcPr>
                <w:p w14:paraId="5E5BC83A" w14:textId="77777777" w:rsidR="001F442C" w:rsidRPr="00A11DAA" w:rsidRDefault="001F442C" w:rsidP="00E76AC5">
                  <w:pPr>
                    <w:spacing w:after="0" w:line="240" w:lineRule="auto"/>
                    <w:rPr>
                      <w:rFonts w:ascii="Times New Roman" w:eastAsia="DFKai-SB" w:hAnsi="Times New Roman" w:cs="Times New Roman"/>
                    </w:rPr>
                  </w:pPr>
                </w:p>
              </w:tc>
              <w:tc>
                <w:tcPr>
                  <w:tcW w:w="9761" w:type="dxa"/>
                </w:tcPr>
                <w:p w14:paraId="5511823A" w14:textId="5B7FA192" w:rsidR="001F442C" w:rsidRPr="00A11DAA" w:rsidRDefault="001F442C">
                  <w:pPr>
                    <w:rPr>
                      <w:rFonts w:ascii="Times New Roman" w:eastAsia="DFKai-SB" w:hAnsi="Times New Roman" w:cs="Times New Roman"/>
                    </w:rPr>
                  </w:pPr>
                  <w:r w:rsidRPr="00A11DAA">
                    <w:rPr>
                      <w:rFonts w:ascii="Times New Roman" w:eastAsia="DFKai-SB" w:hAnsi="Times New Roman" w:cs="Times New Roman" w:hint="eastAsia"/>
                    </w:rPr>
                    <w:t>簡明資產負債表</w:t>
                  </w:r>
                </w:p>
                <w:p w14:paraId="447BFD53" w14:textId="7B15BC87" w:rsidR="0050749E" w:rsidRPr="00A11DAA" w:rsidRDefault="0050749E" w:rsidP="00AB00F5">
                  <w:pPr>
                    <w:ind w:firstLineChars="3123" w:firstLine="6871"/>
                    <w:rPr>
                      <w:rFonts w:ascii="Times New Roman" w:eastAsia="DFKai-SB" w:hAnsi="Times New Roman" w:cs="Times New Roman"/>
                    </w:rPr>
                  </w:pPr>
                  <w:r w:rsidRPr="00A11DAA">
                    <w:rPr>
                      <w:rFonts w:ascii="Times New Roman" w:eastAsia="DFKai-SB" w:hAnsi="Times New Roman" w:cs="Times New Roman" w:hint="eastAsia"/>
                    </w:rPr>
                    <w:t>單位：</w:t>
                  </w:r>
                  <w:r w:rsidR="006E7834" w:rsidRPr="00A11DAA">
                    <w:rPr>
                      <w:rFonts w:ascii="DFKai-SB" w:eastAsia="DFKai-SB" w:cs="DFKai-SB" w:hint="eastAsia"/>
                    </w:rPr>
                    <w:t>新台幣仟元</w:t>
                  </w:r>
                </w:p>
                <w:tbl>
                  <w:tblPr>
                    <w:tblW w:w="8051" w:type="dxa"/>
                    <w:tblLayout w:type="fixed"/>
                    <w:tblLook w:val="0000" w:firstRow="0" w:lastRow="0" w:firstColumn="0" w:lastColumn="0" w:noHBand="0" w:noVBand="0"/>
                  </w:tblPr>
                  <w:tblGrid>
                    <w:gridCol w:w="2754"/>
                    <w:gridCol w:w="1846"/>
                    <w:gridCol w:w="1846"/>
                    <w:gridCol w:w="1605"/>
                  </w:tblGrid>
                  <w:tr w:rsidR="003D54F2" w:rsidRPr="00A11DAA" w14:paraId="7AED8EA9" w14:textId="77777777" w:rsidTr="003D54F2">
                    <w:trPr>
                      <w:trHeight w:val="255"/>
                    </w:trPr>
                    <w:tc>
                      <w:tcPr>
                        <w:tcW w:w="2754" w:type="dxa"/>
                        <w:tcBorders>
                          <w:top w:val="single" w:sz="4" w:space="0" w:color="000000"/>
                          <w:left w:val="single" w:sz="4" w:space="0" w:color="000000"/>
                          <w:bottom w:val="single" w:sz="4" w:space="0" w:color="000000"/>
                          <w:right w:val="single" w:sz="4" w:space="0" w:color="auto"/>
                        </w:tcBorders>
                        <w:vAlign w:val="center"/>
                      </w:tcPr>
                      <w:p w14:paraId="37B712A3" w14:textId="77777777" w:rsidR="003D54F2" w:rsidRPr="00A11DAA" w:rsidRDefault="003D54F2" w:rsidP="003D54F2">
                        <w:pPr>
                          <w:spacing w:after="0" w:line="240" w:lineRule="auto"/>
                          <w:rPr>
                            <w:rFonts w:ascii="DFKai-SB" w:eastAsia="DFKai-SB" w:cs="DFKai-SB"/>
                          </w:rPr>
                        </w:pPr>
                        <w:r w:rsidRPr="00A11DAA">
                          <w:rPr>
                            <w:rFonts w:ascii="DFKai-SB" w:eastAsia="DFKai-SB" w:cs="DFKai-SB"/>
                          </w:rPr>
                          <w:t> </w:t>
                        </w:r>
                      </w:p>
                    </w:tc>
                    <w:tc>
                      <w:tcPr>
                        <w:tcW w:w="1846" w:type="dxa"/>
                        <w:tcBorders>
                          <w:top w:val="single" w:sz="4" w:space="0" w:color="auto"/>
                          <w:left w:val="single" w:sz="4" w:space="0" w:color="auto"/>
                          <w:bottom w:val="single" w:sz="4" w:space="0" w:color="auto"/>
                          <w:right w:val="single" w:sz="4" w:space="0" w:color="auto"/>
                        </w:tcBorders>
                        <w:vAlign w:val="center"/>
                      </w:tcPr>
                      <w:p w14:paraId="71E87D34" w14:textId="33383F3B" w:rsidR="003D54F2" w:rsidRPr="00A11DAA" w:rsidRDefault="003D54F2" w:rsidP="003D54F2">
                        <w:pPr>
                          <w:spacing w:after="0" w:line="240" w:lineRule="auto"/>
                          <w:jc w:val="center"/>
                          <w:rPr>
                            <w:rFonts w:ascii="DFKai-SB" w:eastAsia="DFKai-SB" w:cs="DFKai-SB"/>
                            <w:color w:val="333333"/>
                          </w:rPr>
                        </w:pPr>
                        <w:r w:rsidRPr="00A11DAA">
                          <w:rPr>
                            <w:rFonts w:ascii="DFKai-SB" w:eastAsia="DFKai-SB" w:cs="DFKai-SB"/>
                            <w:color w:val="333333"/>
                          </w:rPr>
                          <w:t>109</w:t>
                        </w:r>
                        <w:r w:rsidRPr="00A11DAA">
                          <w:rPr>
                            <w:rFonts w:ascii="DFKai-SB" w:eastAsia="DFKai-SB" w:cs="DFKai-SB" w:hint="eastAsia"/>
                          </w:rPr>
                          <w:t>年</w:t>
                        </w:r>
                      </w:p>
                    </w:tc>
                    <w:tc>
                      <w:tcPr>
                        <w:tcW w:w="1846" w:type="dxa"/>
                        <w:tcBorders>
                          <w:top w:val="single" w:sz="4" w:space="0" w:color="auto"/>
                          <w:left w:val="single" w:sz="4" w:space="0" w:color="auto"/>
                          <w:bottom w:val="single" w:sz="4" w:space="0" w:color="auto"/>
                          <w:right w:val="single" w:sz="4" w:space="0" w:color="auto"/>
                        </w:tcBorders>
                        <w:vAlign w:val="center"/>
                      </w:tcPr>
                      <w:p w14:paraId="0552D627" w14:textId="1F0B6001" w:rsidR="003D54F2" w:rsidRPr="00A11DAA" w:rsidRDefault="003D54F2" w:rsidP="003D54F2">
                        <w:pPr>
                          <w:spacing w:after="0" w:line="240" w:lineRule="auto"/>
                          <w:jc w:val="center"/>
                          <w:rPr>
                            <w:rFonts w:ascii="DFKai-SB" w:eastAsia="DFKai-SB" w:cs="DFKai-SB"/>
                          </w:rPr>
                        </w:pPr>
                        <w:r w:rsidRPr="00A11DAA">
                          <w:rPr>
                            <w:rFonts w:ascii="DFKai-SB" w:eastAsia="DFKai-SB" w:cs="DFKai-SB"/>
                            <w:color w:val="333333"/>
                          </w:rPr>
                          <w:t>110</w:t>
                        </w:r>
                        <w:r w:rsidRPr="00A11DAA">
                          <w:rPr>
                            <w:rFonts w:ascii="DFKai-SB" w:eastAsia="DFKai-SB" w:cs="DFKai-SB" w:hint="eastAsia"/>
                          </w:rPr>
                          <w:t>年</w:t>
                        </w:r>
                      </w:p>
                    </w:tc>
                    <w:tc>
                      <w:tcPr>
                        <w:tcW w:w="1605" w:type="dxa"/>
                        <w:tcBorders>
                          <w:top w:val="single" w:sz="4" w:space="0" w:color="auto"/>
                          <w:left w:val="single" w:sz="4" w:space="0" w:color="auto"/>
                          <w:bottom w:val="single" w:sz="4" w:space="0" w:color="auto"/>
                          <w:right w:val="single" w:sz="4" w:space="0" w:color="auto"/>
                        </w:tcBorders>
                        <w:vAlign w:val="center"/>
                      </w:tcPr>
                      <w:p w14:paraId="3258276F" w14:textId="14BA4E24" w:rsidR="003D54F2" w:rsidRPr="00A11DAA" w:rsidRDefault="003D54F2" w:rsidP="003D54F2">
                        <w:pPr>
                          <w:spacing w:after="0" w:line="240" w:lineRule="auto"/>
                          <w:jc w:val="center"/>
                          <w:rPr>
                            <w:rFonts w:ascii="DFKai-SB" w:eastAsia="DFKai-SB" w:cs="DFKai-SB"/>
                          </w:rPr>
                        </w:pPr>
                        <w:r w:rsidRPr="00A11DAA">
                          <w:rPr>
                            <w:rFonts w:ascii="DFKai-SB" w:eastAsia="DFKai-SB" w:cs="DFKai-SB"/>
                            <w:color w:val="333333"/>
                          </w:rPr>
                          <w:t>111</w:t>
                        </w:r>
                        <w:r w:rsidRPr="00A11DAA">
                          <w:rPr>
                            <w:rFonts w:ascii="DFKai-SB" w:eastAsia="DFKai-SB" w:cs="DFKai-SB" w:hint="eastAsia"/>
                          </w:rPr>
                          <w:t>年第</w:t>
                        </w:r>
                        <w:r w:rsidRPr="00A11DAA">
                          <w:rPr>
                            <w:rFonts w:ascii="DFKai-SB" w:eastAsia="DFKai-SB" w:cs="DFKai-SB"/>
                            <w:color w:val="333333"/>
                          </w:rPr>
                          <w:t>四</w:t>
                        </w:r>
                        <w:r w:rsidRPr="00A11DAA">
                          <w:rPr>
                            <w:rFonts w:ascii="DFKai-SB" w:eastAsia="DFKai-SB" w:cs="DFKai-SB" w:hint="eastAsia"/>
                          </w:rPr>
                          <w:t>季</w:t>
                        </w:r>
                      </w:p>
                    </w:tc>
                  </w:tr>
                  <w:tr w:rsidR="003D54F2" w:rsidRPr="00A11DAA" w14:paraId="03612881"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0686D239"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流動資產</w:t>
                        </w:r>
                      </w:p>
                    </w:tc>
                    <w:tc>
                      <w:tcPr>
                        <w:tcW w:w="1846" w:type="dxa"/>
                        <w:tcBorders>
                          <w:top w:val="single" w:sz="4" w:space="0" w:color="auto"/>
                          <w:left w:val="single" w:sz="4" w:space="0" w:color="auto"/>
                          <w:bottom w:val="single" w:sz="4" w:space="0" w:color="auto"/>
                          <w:right w:val="single" w:sz="4" w:space="0" w:color="auto"/>
                        </w:tcBorders>
                        <w:vAlign w:val="center"/>
                      </w:tcPr>
                      <w:p w14:paraId="5ACD79EB" w14:textId="0FDE8F4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1,092,185,308</w:t>
                        </w:r>
                      </w:p>
                    </w:tc>
                    <w:tc>
                      <w:tcPr>
                        <w:tcW w:w="1846" w:type="dxa"/>
                        <w:tcBorders>
                          <w:top w:val="single" w:sz="4" w:space="0" w:color="auto"/>
                          <w:left w:val="single" w:sz="4" w:space="0" w:color="auto"/>
                          <w:bottom w:val="single" w:sz="4" w:space="0" w:color="auto"/>
                          <w:right w:val="single" w:sz="4" w:space="0" w:color="auto"/>
                        </w:tcBorders>
                        <w:vAlign w:val="center"/>
                      </w:tcPr>
                      <w:p w14:paraId="7D3B8CAD" w14:textId="41938876"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1,607,072,907</w:t>
                        </w:r>
                      </w:p>
                    </w:tc>
                    <w:tc>
                      <w:tcPr>
                        <w:tcW w:w="1605" w:type="dxa"/>
                        <w:tcBorders>
                          <w:top w:val="single" w:sz="4" w:space="0" w:color="auto"/>
                          <w:left w:val="single" w:sz="4" w:space="0" w:color="auto"/>
                          <w:bottom w:val="single" w:sz="4" w:space="0" w:color="auto"/>
                          <w:right w:val="single" w:sz="4" w:space="0" w:color="auto"/>
                        </w:tcBorders>
                        <w:vAlign w:val="center"/>
                      </w:tcPr>
                      <w:p w14:paraId="7BAEFE5D" w14:textId="4FB3C7D3"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2,052,896,744</w:t>
                        </w:r>
                      </w:p>
                    </w:tc>
                  </w:tr>
                  <w:tr w:rsidR="003D54F2" w:rsidRPr="00A11DAA" w14:paraId="6FB3684E"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415B93F0"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lastRenderedPageBreak/>
                          <w:t>非流動資產</w:t>
                        </w:r>
                      </w:p>
                    </w:tc>
                    <w:tc>
                      <w:tcPr>
                        <w:tcW w:w="1846" w:type="dxa"/>
                        <w:tcBorders>
                          <w:top w:val="single" w:sz="4" w:space="0" w:color="auto"/>
                          <w:left w:val="single" w:sz="4" w:space="0" w:color="auto"/>
                          <w:bottom w:val="single" w:sz="4" w:space="0" w:color="auto"/>
                          <w:right w:val="single" w:sz="4" w:space="0" w:color="auto"/>
                        </w:tcBorders>
                        <w:vAlign w:val="center"/>
                      </w:tcPr>
                      <w:p w14:paraId="644105B3" w14:textId="682A7BC4"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1,668,526,097</w:t>
                        </w:r>
                      </w:p>
                    </w:tc>
                    <w:tc>
                      <w:tcPr>
                        <w:tcW w:w="1846" w:type="dxa"/>
                        <w:tcBorders>
                          <w:top w:val="single" w:sz="4" w:space="0" w:color="auto"/>
                          <w:left w:val="single" w:sz="4" w:space="0" w:color="auto"/>
                          <w:bottom w:val="single" w:sz="4" w:space="0" w:color="auto"/>
                          <w:right w:val="single" w:sz="4" w:space="0" w:color="auto"/>
                        </w:tcBorders>
                        <w:vAlign w:val="center"/>
                      </w:tcPr>
                      <w:p w14:paraId="71472511" w14:textId="5CEF69F6"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2,118,430,548</w:t>
                        </w:r>
                      </w:p>
                    </w:tc>
                    <w:tc>
                      <w:tcPr>
                        <w:tcW w:w="1605" w:type="dxa"/>
                        <w:tcBorders>
                          <w:top w:val="single" w:sz="4" w:space="0" w:color="auto"/>
                          <w:left w:val="single" w:sz="4" w:space="0" w:color="auto"/>
                          <w:bottom w:val="single" w:sz="4" w:space="0" w:color="auto"/>
                          <w:right w:val="single" w:sz="4" w:space="0" w:color="auto"/>
                        </w:tcBorders>
                        <w:vAlign w:val="center"/>
                      </w:tcPr>
                      <w:p w14:paraId="4FBF0F1B" w14:textId="03017859"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2,911,882,134</w:t>
                        </w:r>
                      </w:p>
                    </w:tc>
                  </w:tr>
                  <w:tr w:rsidR="003D54F2" w:rsidRPr="00A11DAA" w14:paraId="011BDE56"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50B56EF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資產總計</w:t>
                        </w:r>
                      </w:p>
                    </w:tc>
                    <w:tc>
                      <w:tcPr>
                        <w:tcW w:w="1846" w:type="dxa"/>
                        <w:tcBorders>
                          <w:top w:val="single" w:sz="4" w:space="0" w:color="auto"/>
                          <w:left w:val="single" w:sz="4" w:space="0" w:color="auto"/>
                          <w:bottom w:val="single" w:sz="4" w:space="0" w:color="auto"/>
                          <w:right w:val="single" w:sz="4" w:space="0" w:color="auto"/>
                        </w:tcBorders>
                        <w:vAlign w:val="center"/>
                      </w:tcPr>
                      <w:p w14:paraId="510B263B" w14:textId="40DAEF29"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2,760,711,405</w:t>
                        </w:r>
                      </w:p>
                    </w:tc>
                    <w:tc>
                      <w:tcPr>
                        <w:tcW w:w="1846" w:type="dxa"/>
                        <w:tcBorders>
                          <w:top w:val="single" w:sz="4" w:space="0" w:color="auto"/>
                          <w:left w:val="single" w:sz="4" w:space="0" w:color="auto"/>
                          <w:bottom w:val="single" w:sz="4" w:space="0" w:color="auto"/>
                          <w:right w:val="single" w:sz="4" w:space="0" w:color="auto"/>
                        </w:tcBorders>
                        <w:vAlign w:val="center"/>
                      </w:tcPr>
                      <w:p w14:paraId="5B6E286F" w14:textId="6D3FA9C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3,725,503,455</w:t>
                        </w:r>
                      </w:p>
                    </w:tc>
                    <w:tc>
                      <w:tcPr>
                        <w:tcW w:w="1605" w:type="dxa"/>
                        <w:tcBorders>
                          <w:top w:val="single" w:sz="4" w:space="0" w:color="auto"/>
                          <w:left w:val="single" w:sz="4" w:space="0" w:color="auto"/>
                          <w:bottom w:val="single" w:sz="4" w:space="0" w:color="auto"/>
                          <w:right w:val="single" w:sz="4" w:space="0" w:color="auto"/>
                        </w:tcBorders>
                        <w:vAlign w:val="center"/>
                      </w:tcPr>
                      <w:p w14:paraId="49C0B63B" w14:textId="53D8E913"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4,964,778,878</w:t>
                        </w:r>
                      </w:p>
                    </w:tc>
                  </w:tr>
                  <w:tr w:rsidR="003D54F2" w:rsidRPr="00A11DAA" w14:paraId="6F6AB727"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252D481C"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流動負債</w:t>
                        </w:r>
                      </w:p>
                    </w:tc>
                    <w:tc>
                      <w:tcPr>
                        <w:tcW w:w="1846" w:type="dxa"/>
                        <w:tcBorders>
                          <w:top w:val="single" w:sz="4" w:space="0" w:color="auto"/>
                          <w:left w:val="single" w:sz="4" w:space="0" w:color="auto"/>
                          <w:bottom w:val="single" w:sz="4" w:space="0" w:color="auto"/>
                          <w:right w:val="single" w:sz="4" w:space="0" w:color="auto"/>
                        </w:tcBorders>
                        <w:vAlign w:val="center"/>
                      </w:tcPr>
                      <w:p w14:paraId="61E7E845" w14:textId="2A15D36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617,151,048</w:t>
                        </w:r>
                      </w:p>
                    </w:tc>
                    <w:tc>
                      <w:tcPr>
                        <w:tcW w:w="1846" w:type="dxa"/>
                        <w:tcBorders>
                          <w:top w:val="single" w:sz="4" w:space="0" w:color="auto"/>
                          <w:left w:val="single" w:sz="4" w:space="0" w:color="auto"/>
                          <w:bottom w:val="single" w:sz="4" w:space="0" w:color="auto"/>
                          <w:right w:val="single" w:sz="4" w:space="0" w:color="auto"/>
                        </w:tcBorders>
                        <w:vAlign w:val="center"/>
                      </w:tcPr>
                      <w:p w14:paraId="55341CDC" w14:textId="089678D3"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739,503,358</w:t>
                        </w:r>
                      </w:p>
                    </w:tc>
                    <w:tc>
                      <w:tcPr>
                        <w:tcW w:w="1605" w:type="dxa"/>
                        <w:tcBorders>
                          <w:top w:val="single" w:sz="4" w:space="0" w:color="auto"/>
                          <w:left w:val="single" w:sz="4" w:space="0" w:color="auto"/>
                          <w:bottom w:val="single" w:sz="4" w:space="0" w:color="auto"/>
                          <w:right w:val="single" w:sz="4" w:space="0" w:color="auto"/>
                        </w:tcBorders>
                        <w:vAlign w:val="center"/>
                      </w:tcPr>
                      <w:p w14:paraId="0A300634" w14:textId="7491227E"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944,226,817</w:t>
                        </w:r>
                      </w:p>
                    </w:tc>
                  </w:tr>
                  <w:tr w:rsidR="003D54F2" w:rsidRPr="00A11DAA" w14:paraId="0DFB3CDB"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6C01513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非流動負債</w:t>
                        </w:r>
                      </w:p>
                    </w:tc>
                    <w:tc>
                      <w:tcPr>
                        <w:tcW w:w="1846" w:type="dxa"/>
                        <w:tcBorders>
                          <w:top w:val="single" w:sz="4" w:space="0" w:color="auto"/>
                          <w:left w:val="single" w:sz="4" w:space="0" w:color="auto"/>
                          <w:bottom w:val="single" w:sz="4" w:space="0" w:color="auto"/>
                          <w:right w:val="single" w:sz="4" w:space="0" w:color="auto"/>
                        </w:tcBorders>
                        <w:vAlign w:val="center"/>
                      </w:tcPr>
                      <w:p w14:paraId="15D63761" w14:textId="225B282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292,938,358</w:t>
                        </w:r>
                      </w:p>
                    </w:tc>
                    <w:tc>
                      <w:tcPr>
                        <w:tcW w:w="1846" w:type="dxa"/>
                        <w:tcBorders>
                          <w:top w:val="single" w:sz="4" w:space="0" w:color="auto"/>
                          <w:left w:val="single" w:sz="4" w:space="0" w:color="auto"/>
                          <w:bottom w:val="single" w:sz="4" w:space="0" w:color="auto"/>
                          <w:right w:val="single" w:sz="4" w:space="0" w:color="auto"/>
                        </w:tcBorders>
                        <w:vAlign w:val="center"/>
                      </w:tcPr>
                      <w:p w14:paraId="0994D916" w14:textId="6BE59C38"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815,266,892</w:t>
                        </w:r>
                      </w:p>
                    </w:tc>
                    <w:tc>
                      <w:tcPr>
                        <w:tcW w:w="1605" w:type="dxa"/>
                        <w:tcBorders>
                          <w:top w:val="single" w:sz="4" w:space="0" w:color="auto"/>
                          <w:left w:val="single" w:sz="4" w:space="0" w:color="auto"/>
                          <w:bottom w:val="single" w:sz="4" w:space="0" w:color="auto"/>
                          <w:right w:val="single" w:sz="4" w:space="0" w:color="auto"/>
                        </w:tcBorders>
                        <w:vAlign w:val="center"/>
                      </w:tcPr>
                      <w:p w14:paraId="238DB23B" w14:textId="3BB8D231"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1,060,063,194</w:t>
                        </w:r>
                      </w:p>
                    </w:tc>
                  </w:tr>
                  <w:tr w:rsidR="003D54F2" w:rsidRPr="00A11DAA" w14:paraId="51C60A8E"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7A5A529B"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負債總計</w:t>
                        </w:r>
                      </w:p>
                    </w:tc>
                    <w:tc>
                      <w:tcPr>
                        <w:tcW w:w="1846" w:type="dxa"/>
                        <w:tcBorders>
                          <w:top w:val="single" w:sz="4" w:space="0" w:color="auto"/>
                          <w:left w:val="single" w:sz="4" w:space="0" w:color="auto"/>
                          <w:bottom w:val="single" w:sz="4" w:space="0" w:color="auto"/>
                          <w:right w:val="single" w:sz="4" w:space="0" w:color="auto"/>
                        </w:tcBorders>
                        <w:vAlign w:val="center"/>
                      </w:tcPr>
                      <w:p w14:paraId="57870DB3" w14:textId="1E1F1F15"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910,089,406</w:t>
                        </w:r>
                      </w:p>
                    </w:tc>
                    <w:tc>
                      <w:tcPr>
                        <w:tcW w:w="1846" w:type="dxa"/>
                        <w:tcBorders>
                          <w:top w:val="single" w:sz="4" w:space="0" w:color="auto"/>
                          <w:left w:val="single" w:sz="4" w:space="0" w:color="auto"/>
                          <w:bottom w:val="single" w:sz="4" w:space="0" w:color="auto"/>
                          <w:right w:val="single" w:sz="4" w:space="0" w:color="auto"/>
                        </w:tcBorders>
                        <w:vAlign w:val="center"/>
                      </w:tcPr>
                      <w:p w14:paraId="761FF539" w14:textId="394A753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1,554,770,250</w:t>
                        </w:r>
                      </w:p>
                    </w:tc>
                    <w:tc>
                      <w:tcPr>
                        <w:tcW w:w="1605" w:type="dxa"/>
                        <w:tcBorders>
                          <w:top w:val="single" w:sz="4" w:space="0" w:color="auto"/>
                          <w:left w:val="single" w:sz="4" w:space="0" w:color="auto"/>
                          <w:bottom w:val="single" w:sz="4" w:space="0" w:color="auto"/>
                          <w:right w:val="single" w:sz="4" w:space="0" w:color="auto"/>
                        </w:tcBorders>
                        <w:vAlign w:val="center"/>
                      </w:tcPr>
                      <w:p w14:paraId="44F04CFB" w14:textId="07687588"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2,004,290,011</w:t>
                        </w:r>
                      </w:p>
                    </w:tc>
                  </w:tr>
                  <w:tr w:rsidR="003D54F2" w:rsidRPr="00A11DAA" w14:paraId="06A47123"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358FCD77"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股本</w:t>
                        </w:r>
                      </w:p>
                    </w:tc>
                    <w:tc>
                      <w:tcPr>
                        <w:tcW w:w="1846" w:type="dxa"/>
                        <w:tcBorders>
                          <w:top w:val="single" w:sz="4" w:space="0" w:color="auto"/>
                          <w:left w:val="single" w:sz="4" w:space="0" w:color="auto"/>
                          <w:bottom w:val="single" w:sz="4" w:space="0" w:color="auto"/>
                          <w:right w:val="single" w:sz="4" w:space="0" w:color="auto"/>
                        </w:tcBorders>
                        <w:vAlign w:val="center"/>
                      </w:tcPr>
                      <w:p w14:paraId="7C268E4D" w14:textId="2AF818BC"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259,303,805</w:t>
                        </w:r>
                      </w:p>
                    </w:tc>
                    <w:tc>
                      <w:tcPr>
                        <w:tcW w:w="1846" w:type="dxa"/>
                        <w:tcBorders>
                          <w:top w:val="single" w:sz="4" w:space="0" w:color="auto"/>
                          <w:left w:val="single" w:sz="4" w:space="0" w:color="auto"/>
                          <w:bottom w:val="single" w:sz="4" w:space="0" w:color="auto"/>
                          <w:right w:val="single" w:sz="4" w:space="0" w:color="auto"/>
                        </w:tcBorders>
                        <w:vAlign w:val="center"/>
                      </w:tcPr>
                      <w:p w14:paraId="68CA2CF0" w14:textId="3709D98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259,303,805</w:t>
                        </w:r>
                      </w:p>
                    </w:tc>
                    <w:tc>
                      <w:tcPr>
                        <w:tcW w:w="1605" w:type="dxa"/>
                        <w:tcBorders>
                          <w:top w:val="single" w:sz="4" w:space="0" w:color="auto"/>
                          <w:left w:val="single" w:sz="4" w:space="0" w:color="auto"/>
                          <w:bottom w:val="single" w:sz="4" w:space="0" w:color="auto"/>
                          <w:right w:val="single" w:sz="4" w:space="0" w:color="auto"/>
                        </w:tcBorders>
                        <w:vAlign w:val="center"/>
                      </w:tcPr>
                      <w:p w14:paraId="1B722FE7" w14:textId="5E8A58A7"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259,303,805</w:t>
                        </w:r>
                      </w:p>
                    </w:tc>
                  </w:tr>
                  <w:tr w:rsidR="003D54F2" w:rsidRPr="00A11DAA" w14:paraId="211BEA7F"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6D94F260"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資本公積</w:t>
                        </w:r>
                      </w:p>
                    </w:tc>
                    <w:tc>
                      <w:tcPr>
                        <w:tcW w:w="1846" w:type="dxa"/>
                        <w:tcBorders>
                          <w:top w:val="single" w:sz="4" w:space="0" w:color="auto"/>
                          <w:left w:val="single" w:sz="4" w:space="0" w:color="auto"/>
                          <w:bottom w:val="single" w:sz="4" w:space="0" w:color="auto"/>
                          <w:right w:val="single" w:sz="4" w:space="0" w:color="auto"/>
                        </w:tcBorders>
                        <w:vAlign w:val="center"/>
                      </w:tcPr>
                      <w:p w14:paraId="795EBE0F" w14:textId="0AD9AF4E"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56,347,243</w:t>
                        </w:r>
                      </w:p>
                    </w:tc>
                    <w:tc>
                      <w:tcPr>
                        <w:tcW w:w="1846" w:type="dxa"/>
                        <w:tcBorders>
                          <w:top w:val="single" w:sz="4" w:space="0" w:color="auto"/>
                          <w:left w:val="single" w:sz="4" w:space="0" w:color="auto"/>
                          <w:bottom w:val="single" w:sz="4" w:space="0" w:color="auto"/>
                          <w:right w:val="single" w:sz="4" w:space="0" w:color="auto"/>
                        </w:tcBorders>
                        <w:vAlign w:val="center"/>
                      </w:tcPr>
                      <w:p w14:paraId="06234297" w14:textId="24096F1C"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64,761,602</w:t>
                        </w:r>
                      </w:p>
                    </w:tc>
                    <w:tc>
                      <w:tcPr>
                        <w:tcW w:w="1605" w:type="dxa"/>
                        <w:tcBorders>
                          <w:top w:val="single" w:sz="4" w:space="0" w:color="auto"/>
                          <w:left w:val="single" w:sz="4" w:space="0" w:color="auto"/>
                          <w:bottom w:val="single" w:sz="4" w:space="0" w:color="auto"/>
                          <w:right w:val="single" w:sz="4" w:space="0" w:color="auto"/>
                        </w:tcBorders>
                        <w:vAlign w:val="center"/>
                      </w:tcPr>
                      <w:p w14:paraId="4EE0CCC1" w14:textId="15AB806A"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69,330,328</w:t>
                        </w:r>
                      </w:p>
                    </w:tc>
                  </w:tr>
                  <w:tr w:rsidR="003D54F2" w:rsidRPr="00A11DAA" w14:paraId="437D1F3B"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46FFD09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保留盈餘</w:t>
                        </w:r>
                      </w:p>
                    </w:tc>
                    <w:tc>
                      <w:tcPr>
                        <w:tcW w:w="1846" w:type="dxa"/>
                        <w:tcBorders>
                          <w:top w:val="single" w:sz="4" w:space="0" w:color="auto"/>
                          <w:left w:val="single" w:sz="4" w:space="0" w:color="auto"/>
                          <w:bottom w:val="single" w:sz="4" w:space="0" w:color="auto"/>
                          <w:right w:val="single" w:sz="4" w:space="0" w:color="auto"/>
                        </w:tcBorders>
                        <w:vAlign w:val="center"/>
                      </w:tcPr>
                      <w:p w14:paraId="3165786B" w14:textId="5C26EFFE"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1,588,686,081</w:t>
                        </w:r>
                      </w:p>
                    </w:tc>
                    <w:tc>
                      <w:tcPr>
                        <w:tcW w:w="1846" w:type="dxa"/>
                        <w:tcBorders>
                          <w:top w:val="single" w:sz="4" w:space="0" w:color="auto"/>
                          <w:left w:val="single" w:sz="4" w:space="0" w:color="auto"/>
                          <w:bottom w:val="single" w:sz="4" w:space="0" w:color="auto"/>
                          <w:right w:val="single" w:sz="4" w:space="0" w:color="auto"/>
                        </w:tcBorders>
                        <w:vAlign w:val="center"/>
                      </w:tcPr>
                      <w:p w14:paraId="5EF140FC" w14:textId="09735E0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1,906,829,661</w:t>
                        </w:r>
                      </w:p>
                    </w:tc>
                    <w:tc>
                      <w:tcPr>
                        <w:tcW w:w="1605" w:type="dxa"/>
                        <w:tcBorders>
                          <w:top w:val="single" w:sz="4" w:space="0" w:color="auto"/>
                          <w:left w:val="single" w:sz="4" w:space="0" w:color="auto"/>
                          <w:bottom w:val="single" w:sz="4" w:space="0" w:color="auto"/>
                          <w:right w:val="single" w:sz="4" w:space="0" w:color="auto"/>
                        </w:tcBorders>
                        <w:vAlign w:val="center"/>
                      </w:tcPr>
                      <w:p w14:paraId="6C20DAF7" w14:textId="19A66D78"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2,637,524,688</w:t>
                        </w:r>
                      </w:p>
                    </w:tc>
                  </w:tr>
                  <w:tr w:rsidR="003D54F2" w:rsidRPr="00A11DAA" w14:paraId="724B369D"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3223EAAF"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其他權益</w:t>
                        </w:r>
                      </w:p>
                    </w:tc>
                    <w:tc>
                      <w:tcPr>
                        <w:tcW w:w="1846" w:type="dxa"/>
                        <w:tcBorders>
                          <w:top w:val="single" w:sz="4" w:space="0" w:color="auto"/>
                          <w:left w:val="single" w:sz="4" w:space="0" w:color="auto"/>
                          <w:bottom w:val="single" w:sz="4" w:space="0" w:color="auto"/>
                          <w:right w:val="single" w:sz="4" w:space="0" w:color="auto"/>
                        </w:tcBorders>
                        <w:vAlign w:val="center"/>
                      </w:tcPr>
                      <w:p w14:paraId="7656223B" w14:textId="5CD1C70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-54,679,873</w:t>
                        </w:r>
                      </w:p>
                    </w:tc>
                    <w:tc>
                      <w:tcPr>
                        <w:tcW w:w="1846" w:type="dxa"/>
                        <w:tcBorders>
                          <w:top w:val="single" w:sz="4" w:space="0" w:color="auto"/>
                          <w:left w:val="single" w:sz="4" w:space="0" w:color="auto"/>
                          <w:bottom w:val="single" w:sz="4" w:space="0" w:color="auto"/>
                          <w:right w:val="single" w:sz="4" w:space="0" w:color="auto"/>
                        </w:tcBorders>
                        <w:vAlign w:val="center"/>
                      </w:tcPr>
                      <w:p w14:paraId="26EF03A8" w14:textId="19748BC9"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-62,608,515</w:t>
                        </w:r>
                      </w:p>
                    </w:tc>
                    <w:tc>
                      <w:tcPr>
                        <w:tcW w:w="1605" w:type="dxa"/>
                        <w:tcBorders>
                          <w:top w:val="single" w:sz="4" w:space="0" w:color="auto"/>
                          <w:left w:val="single" w:sz="4" w:space="0" w:color="auto"/>
                          <w:bottom w:val="single" w:sz="4" w:space="0" w:color="auto"/>
                          <w:right w:val="single" w:sz="4" w:space="0" w:color="auto"/>
                        </w:tcBorders>
                        <w:vAlign w:val="center"/>
                      </w:tcPr>
                      <w:p w14:paraId="5F419703" w14:textId="45DC70B6"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-20,505,626</w:t>
                        </w:r>
                      </w:p>
                    </w:tc>
                  </w:tr>
                  <w:tr w:rsidR="003D54F2" w:rsidRPr="00A11DAA" w14:paraId="64F04E26"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4A7B0DC9"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庫藏股票</w:t>
                        </w:r>
                      </w:p>
                    </w:tc>
                    <w:tc>
                      <w:tcPr>
                        <w:tcW w:w="1846" w:type="dxa"/>
                        <w:tcBorders>
                          <w:top w:val="single" w:sz="4" w:space="0" w:color="auto"/>
                          <w:left w:val="single" w:sz="4" w:space="0" w:color="auto"/>
                          <w:bottom w:val="single" w:sz="4" w:space="0" w:color="auto"/>
                          <w:right w:val="single" w:sz="4" w:space="0" w:color="auto"/>
                        </w:tcBorders>
                        <w:vAlign w:val="center"/>
                      </w:tcPr>
                      <w:p w14:paraId="0AA59AD6" w14:textId="76CC422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846" w:type="dxa"/>
                        <w:tcBorders>
                          <w:top w:val="single" w:sz="4" w:space="0" w:color="auto"/>
                          <w:left w:val="single" w:sz="4" w:space="0" w:color="auto"/>
                          <w:bottom w:val="single" w:sz="4" w:space="0" w:color="auto"/>
                          <w:right w:val="single" w:sz="4" w:space="0" w:color="auto"/>
                        </w:tcBorders>
                        <w:vAlign w:val="center"/>
                      </w:tcPr>
                      <w:p w14:paraId="6DCCAF75" w14:textId="13672AE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605" w:type="dxa"/>
                        <w:tcBorders>
                          <w:top w:val="single" w:sz="4" w:space="0" w:color="auto"/>
                          <w:left w:val="single" w:sz="4" w:space="0" w:color="auto"/>
                          <w:bottom w:val="single" w:sz="4" w:space="0" w:color="auto"/>
                          <w:right w:val="single" w:sz="4" w:space="0" w:color="auto"/>
                        </w:tcBorders>
                        <w:vAlign w:val="center"/>
                      </w:tcPr>
                      <w:p w14:paraId="61326241" w14:textId="2C59D199"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0</w:t>
                        </w:r>
                      </w:p>
                    </w:tc>
                  </w:tr>
                  <w:tr w:rsidR="003D54F2" w:rsidRPr="00A11DAA" w14:paraId="15E10691"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71F2EF47"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歸屬於母公司業主之權益合計</w:t>
                        </w:r>
                      </w:p>
                    </w:tc>
                    <w:tc>
                      <w:tcPr>
                        <w:tcW w:w="1846" w:type="dxa"/>
                        <w:tcBorders>
                          <w:top w:val="single" w:sz="4" w:space="0" w:color="auto"/>
                          <w:left w:val="single" w:sz="4" w:space="0" w:color="auto"/>
                          <w:bottom w:val="single" w:sz="4" w:space="0" w:color="auto"/>
                          <w:right w:val="single" w:sz="4" w:space="0" w:color="auto"/>
                        </w:tcBorders>
                        <w:vAlign w:val="center"/>
                      </w:tcPr>
                      <w:p w14:paraId="2434D22E" w14:textId="15120B37"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1,849,657,256</w:t>
                        </w:r>
                      </w:p>
                    </w:tc>
                    <w:tc>
                      <w:tcPr>
                        <w:tcW w:w="1846" w:type="dxa"/>
                        <w:tcBorders>
                          <w:top w:val="single" w:sz="4" w:space="0" w:color="auto"/>
                          <w:left w:val="single" w:sz="4" w:space="0" w:color="auto"/>
                          <w:bottom w:val="single" w:sz="4" w:space="0" w:color="auto"/>
                          <w:right w:val="single" w:sz="4" w:space="0" w:color="auto"/>
                        </w:tcBorders>
                        <w:vAlign w:val="center"/>
                      </w:tcPr>
                      <w:p w14:paraId="0FD27114" w14:textId="1999B6E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2,168,286,553</w:t>
                        </w:r>
                      </w:p>
                    </w:tc>
                    <w:tc>
                      <w:tcPr>
                        <w:tcW w:w="1605" w:type="dxa"/>
                        <w:tcBorders>
                          <w:top w:val="single" w:sz="4" w:space="0" w:color="auto"/>
                          <w:left w:val="single" w:sz="4" w:space="0" w:color="auto"/>
                          <w:bottom w:val="single" w:sz="4" w:space="0" w:color="auto"/>
                          <w:right w:val="single" w:sz="4" w:space="0" w:color="auto"/>
                        </w:tcBorders>
                        <w:vAlign w:val="center"/>
                      </w:tcPr>
                      <w:p w14:paraId="5F7490BA" w14:textId="2FCE2310"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2,945,653,195</w:t>
                        </w:r>
                      </w:p>
                    </w:tc>
                  </w:tr>
                  <w:tr w:rsidR="003D54F2" w:rsidRPr="00A11DAA" w14:paraId="7EF0925A"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74370DD4"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非控制權益</w:t>
                        </w:r>
                      </w:p>
                    </w:tc>
                    <w:tc>
                      <w:tcPr>
                        <w:tcW w:w="1846" w:type="dxa"/>
                        <w:tcBorders>
                          <w:top w:val="single" w:sz="4" w:space="0" w:color="auto"/>
                          <w:left w:val="single" w:sz="4" w:space="0" w:color="auto"/>
                          <w:bottom w:val="single" w:sz="4" w:space="0" w:color="auto"/>
                          <w:right w:val="single" w:sz="4" w:space="0" w:color="auto"/>
                        </w:tcBorders>
                        <w:vAlign w:val="center"/>
                      </w:tcPr>
                      <w:p w14:paraId="79C2BDDE" w14:textId="7044F00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964,743</w:t>
                        </w:r>
                      </w:p>
                    </w:tc>
                    <w:tc>
                      <w:tcPr>
                        <w:tcW w:w="1846" w:type="dxa"/>
                        <w:tcBorders>
                          <w:top w:val="single" w:sz="4" w:space="0" w:color="auto"/>
                          <w:left w:val="single" w:sz="4" w:space="0" w:color="auto"/>
                          <w:bottom w:val="single" w:sz="4" w:space="0" w:color="auto"/>
                          <w:right w:val="single" w:sz="4" w:space="0" w:color="auto"/>
                        </w:tcBorders>
                        <w:vAlign w:val="center"/>
                      </w:tcPr>
                      <w:p w14:paraId="7F1A864F" w14:textId="42821F5F"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2,446,652</w:t>
                        </w:r>
                      </w:p>
                    </w:tc>
                    <w:tc>
                      <w:tcPr>
                        <w:tcW w:w="1605" w:type="dxa"/>
                        <w:tcBorders>
                          <w:top w:val="single" w:sz="4" w:space="0" w:color="auto"/>
                          <w:left w:val="single" w:sz="4" w:space="0" w:color="auto"/>
                          <w:bottom w:val="single" w:sz="4" w:space="0" w:color="auto"/>
                          <w:right w:val="single" w:sz="4" w:space="0" w:color="auto"/>
                        </w:tcBorders>
                        <w:vAlign w:val="center"/>
                      </w:tcPr>
                      <w:p w14:paraId="7A508AFA" w14:textId="6A62FE32"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14,835,672</w:t>
                        </w:r>
                      </w:p>
                    </w:tc>
                  </w:tr>
                  <w:tr w:rsidR="003D54F2" w:rsidRPr="00A11DAA" w14:paraId="6DD52DB7"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6E2B788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權益總計</w:t>
                        </w:r>
                      </w:p>
                    </w:tc>
                    <w:tc>
                      <w:tcPr>
                        <w:tcW w:w="1846" w:type="dxa"/>
                        <w:tcBorders>
                          <w:top w:val="single" w:sz="4" w:space="0" w:color="auto"/>
                          <w:left w:val="single" w:sz="4" w:space="0" w:color="auto"/>
                          <w:bottom w:val="single" w:sz="4" w:space="0" w:color="auto"/>
                          <w:right w:val="single" w:sz="4" w:space="0" w:color="auto"/>
                        </w:tcBorders>
                        <w:vAlign w:val="center"/>
                      </w:tcPr>
                      <w:p w14:paraId="386759D7" w14:textId="1FB84AF4"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1,850,621,999</w:t>
                        </w:r>
                      </w:p>
                    </w:tc>
                    <w:tc>
                      <w:tcPr>
                        <w:tcW w:w="1846" w:type="dxa"/>
                        <w:tcBorders>
                          <w:top w:val="single" w:sz="4" w:space="0" w:color="auto"/>
                          <w:left w:val="single" w:sz="4" w:space="0" w:color="auto"/>
                          <w:bottom w:val="single" w:sz="4" w:space="0" w:color="auto"/>
                          <w:right w:val="single" w:sz="4" w:space="0" w:color="auto"/>
                        </w:tcBorders>
                        <w:vAlign w:val="center"/>
                      </w:tcPr>
                      <w:p w14:paraId="14BB1023" w14:textId="61B5F536"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2,170,733,205</w:t>
                        </w:r>
                      </w:p>
                    </w:tc>
                    <w:tc>
                      <w:tcPr>
                        <w:tcW w:w="1605" w:type="dxa"/>
                        <w:tcBorders>
                          <w:top w:val="single" w:sz="4" w:space="0" w:color="auto"/>
                          <w:left w:val="single" w:sz="4" w:space="0" w:color="auto"/>
                          <w:bottom w:val="single" w:sz="4" w:space="0" w:color="auto"/>
                          <w:right w:val="single" w:sz="4" w:space="0" w:color="auto"/>
                        </w:tcBorders>
                        <w:vAlign w:val="center"/>
                      </w:tcPr>
                      <w:p w14:paraId="6B09B0EC" w14:textId="3223D5E9"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2,960,488,867</w:t>
                        </w:r>
                      </w:p>
                    </w:tc>
                  </w:tr>
                  <w:tr w:rsidR="003D54F2" w:rsidRPr="00A11DAA" w14:paraId="1606D6FC"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04D7080C"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預收股款（權益項下）之約當發行股數（單位：股）</w:t>
                        </w:r>
                      </w:p>
                    </w:tc>
                    <w:tc>
                      <w:tcPr>
                        <w:tcW w:w="1846" w:type="dxa"/>
                        <w:tcBorders>
                          <w:top w:val="single" w:sz="4" w:space="0" w:color="auto"/>
                          <w:left w:val="single" w:sz="4" w:space="0" w:color="auto"/>
                          <w:bottom w:val="single" w:sz="4" w:space="0" w:color="auto"/>
                          <w:right w:val="single" w:sz="4" w:space="0" w:color="auto"/>
                        </w:tcBorders>
                        <w:vAlign w:val="center"/>
                      </w:tcPr>
                      <w:p w14:paraId="288E3C7A" w14:textId="7C203E64"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846" w:type="dxa"/>
                        <w:tcBorders>
                          <w:top w:val="single" w:sz="4" w:space="0" w:color="auto"/>
                          <w:left w:val="single" w:sz="4" w:space="0" w:color="auto"/>
                          <w:bottom w:val="single" w:sz="4" w:space="0" w:color="auto"/>
                          <w:right w:val="single" w:sz="4" w:space="0" w:color="auto"/>
                        </w:tcBorders>
                        <w:vAlign w:val="center"/>
                      </w:tcPr>
                      <w:p w14:paraId="485C6C5E" w14:textId="6AEA0E6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605" w:type="dxa"/>
                        <w:tcBorders>
                          <w:top w:val="single" w:sz="4" w:space="0" w:color="auto"/>
                          <w:left w:val="single" w:sz="4" w:space="0" w:color="auto"/>
                          <w:bottom w:val="single" w:sz="4" w:space="0" w:color="auto"/>
                          <w:right w:val="single" w:sz="4" w:space="0" w:color="auto"/>
                        </w:tcBorders>
                        <w:vAlign w:val="center"/>
                      </w:tcPr>
                      <w:p w14:paraId="15591853" w14:textId="7FB99FA2"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0</w:t>
                        </w:r>
                      </w:p>
                    </w:tc>
                  </w:tr>
                  <w:tr w:rsidR="003D54F2" w:rsidRPr="00A11DAA" w14:paraId="6AAF1098"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1F72492E"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母公司暨子公司所持有之母公司庫藏股股數（單位：股）</w:t>
                        </w:r>
                      </w:p>
                    </w:tc>
                    <w:tc>
                      <w:tcPr>
                        <w:tcW w:w="1846" w:type="dxa"/>
                        <w:tcBorders>
                          <w:top w:val="single" w:sz="4" w:space="0" w:color="auto"/>
                          <w:left w:val="single" w:sz="4" w:space="0" w:color="auto"/>
                          <w:bottom w:val="single" w:sz="4" w:space="0" w:color="auto"/>
                          <w:right w:val="single" w:sz="4" w:space="0" w:color="auto"/>
                        </w:tcBorders>
                        <w:vAlign w:val="center"/>
                      </w:tcPr>
                      <w:p w14:paraId="2D20695A" w14:textId="7C0674AA"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846" w:type="dxa"/>
                        <w:tcBorders>
                          <w:top w:val="single" w:sz="4" w:space="0" w:color="auto"/>
                          <w:left w:val="single" w:sz="4" w:space="0" w:color="auto"/>
                          <w:bottom w:val="single" w:sz="4" w:space="0" w:color="auto"/>
                          <w:right w:val="single" w:sz="4" w:space="0" w:color="auto"/>
                        </w:tcBorders>
                        <w:vAlign w:val="center"/>
                      </w:tcPr>
                      <w:p w14:paraId="7E6E360F" w14:textId="30CAB45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605" w:type="dxa"/>
                        <w:tcBorders>
                          <w:top w:val="single" w:sz="4" w:space="0" w:color="auto"/>
                          <w:left w:val="single" w:sz="4" w:space="0" w:color="auto"/>
                          <w:bottom w:val="single" w:sz="4" w:space="0" w:color="auto"/>
                          <w:right w:val="single" w:sz="4" w:space="0" w:color="auto"/>
                        </w:tcBorders>
                        <w:vAlign w:val="center"/>
                      </w:tcPr>
                      <w:p w14:paraId="1FF73B6A" w14:textId="15D4CC6E"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0</w:t>
                        </w:r>
                      </w:p>
                    </w:tc>
                  </w:tr>
                  <w:tr w:rsidR="003D54F2" w:rsidRPr="00A11DAA" w14:paraId="5E3F24CC"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591C952C"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每股淨值</w:t>
                        </w:r>
                        <w:r w:rsidRPr="00A11DAA">
                          <w:rPr>
                            <w:rFonts w:ascii="DFKai-SB" w:eastAsia="DFKai-SB" w:cs="DFKai-SB"/>
                          </w:rPr>
                          <w:t>(</w:t>
                        </w:r>
                        <w:r w:rsidRPr="00A11DAA">
                          <w:rPr>
                            <w:rFonts w:ascii="DFKai-SB" w:eastAsia="DFKai-SB" w:cs="DFKai-SB" w:hint="eastAsia"/>
                          </w:rPr>
                          <w:t>元</w:t>
                        </w:r>
                        <w:r w:rsidRPr="00A11DAA">
                          <w:rPr>
                            <w:rFonts w:ascii="DFKai-SB" w:eastAsia="DFKai-SB" w:cs="DFKai-SB"/>
                          </w:rPr>
                          <w:t>)</w:t>
                        </w:r>
                      </w:p>
                    </w:tc>
                    <w:tc>
                      <w:tcPr>
                        <w:tcW w:w="1846" w:type="dxa"/>
                        <w:tcBorders>
                          <w:top w:val="single" w:sz="4" w:space="0" w:color="auto"/>
                          <w:left w:val="single" w:sz="4" w:space="0" w:color="auto"/>
                          <w:bottom w:val="single" w:sz="4" w:space="0" w:color="auto"/>
                          <w:right w:val="single" w:sz="4" w:space="0" w:color="auto"/>
                        </w:tcBorders>
                        <w:vAlign w:val="center"/>
                      </w:tcPr>
                      <w:p w14:paraId="0C6BAB1B" w14:textId="5D73503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71.33</w:t>
                        </w:r>
                      </w:p>
                    </w:tc>
                    <w:tc>
                      <w:tcPr>
                        <w:tcW w:w="1846" w:type="dxa"/>
                        <w:tcBorders>
                          <w:top w:val="single" w:sz="4" w:space="0" w:color="auto"/>
                          <w:left w:val="single" w:sz="4" w:space="0" w:color="auto"/>
                          <w:bottom w:val="single" w:sz="4" w:space="0" w:color="auto"/>
                          <w:right w:val="single" w:sz="4" w:space="0" w:color="auto"/>
                        </w:tcBorders>
                        <w:vAlign w:val="center"/>
                      </w:tcPr>
                      <w:p w14:paraId="38939FC9" w14:textId="1DAC582E"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83.62</w:t>
                        </w:r>
                      </w:p>
                    </w:tc>
                    <w:tc>
                      <w:tcPr>
                        <w:tcW w:w="1605" w:type="dxa"/>
                        <w:tcBorders>
                          <w:top w:val="single" w:sz="4" w:space="0" w:color="auto"/>
                          <w:left w:val="single" w:sz="4" w:space="0" w:color="auto"/>
                          <w:bottom w:val="single" w:sz="4" w:space="0" w:color="auto"/>
                          <w:right w:val="single" w:sz="4" w:space="0" w:color="auto"/>
                        </w:tcBorders>
                        <w:vAlign w:val="center"/>
                      </w:tcPr>
                      <w:p w14:paraId="651B2AA0" w14:textId="0F8BFF41"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113.60</w:t>
                        </w:r>
                      </w:p>
                    </w:tc>
                  </w:tr>
                </w:tbl>
                <w:p w14:paraId="021D5335" w14:textId="77777777" w:rsidR="001F442C" w:rsidRPr="00A11DAA" w:rsidRDefault="001F442C" w:rsidP="00E76AC5">
                  <w:pPr>
                    <w:spacing w:after="0" w:line="240" w:lineRule="auto"/>
                    <w:rPr>
                      <w:rFonts w:ascii="Times New Roman" w:eastAsia="DFKai-SB" w:hAnsi="Times New Roman" w:cs="Times New Roman"/>
                    </w:rPr>
                  </w:pPr>
                </w:p>
              </w:tc>
              <w:tc>
                <w:tcPr>
                  <w:tcW w:w="9046" w:type="dxa"/>
                </w:tcPr>
                <w:p w14:paraId="3A0DCE94" w14:textId="77777777" w:rsidR="001F442C" w:rsidRPr="00A11DAA" w:rsidRDefault="001F442C" w:rsidP="00E76AC5">
                  <w:pPr>
                    <w:autoSpaceDE/>
                    <w:autoSpaceDN/>
                    <w:adjustRightInd/>
                    <w:spacing w:after="0" w:line="240" w:lineRule="auto"/>
                    <w:rPr>
                      <w:rFonts w:ascii="DFKai-SB" w:eastAsia="DFKai-SB" w:cs="DFKai-SB"/>
                    </w:rPr>
                  </w:pPr>
                </w:p>
              </w:tc>
              <w:tc>
                <w:tcPr>
                  <w:tcW w:w="9046" w:type="dxa"/>
                </w:tcPr>
                <w:p w14:paraId="3EBAD1B2" w14:textId="77777777" w:rsidR="001F442C" w:rsidRPr="00A11DAA" w:rsidRDefault="001F442C" w:rsidP="00E76AC5">
                  <w:pPr>
                    <w:autoSpaceDE/>
                    <w:autoSpaceDN/>
                    <w:adjustRightInd/>
                    <w:spacing w:after="0" w:line="240" w:lineRule="auto"/>
                    <w:rPr>
                      <w:rFonts w:ascii="DFKai-SB" w:eastAsia="DFKai-SB" w:cs="DFKai-SB"/>
                    </w:rPr>
                  </w:pPr>
                </w:p>
              </w:tc>
            </w:tr>
            <w:tr w:rsidR="00E76AC5" w:rsidRPr="00A11DAA" w14:paraId="4ECE225E" w14:textId="77777777" w:rsidTr="00AB00F5">
              <w:tc>
                <w:tcPr>
                  <w:tcW w:w="705" w:type="dxa"/>
                </w:tcPr>
                <w:p w14:paraId="6AD86BD0" w14:textId="77777777" w:rsidR="00E76AC5" w:rsidRPr="00A11DAA" w:rsidRDefault="00E76AC5" w:rsidP="00E76AC5">
                  <w:pPr>
                    <w:spacing w:after="0" w:line="240" w:lineRule="auto"/>
                    <w:rPr>
                      <w:rFonts w:ascii="Times New Roman" w:eastAsia="DFKai-SB" w:hAnsi="Times New Roman" w:cs="Times New Roman"/>
                    </w:rPr>
                  </w:pPr>
                </w:p>
              </w:tc>
              <w:tc>
                <w:tcPr>
                  <w:tcW w:w="9761" w:type="dxa"/>
                </w:tcPr>
                <w:p w14:paraId="3D494BE9" w14:textId="77777777" w:rsidR="000A0253" w:rsidRPr="00A11DAA" w:rsidRDefault="000A0253" w:rsidP="00E76AC5">
                  <w:pPr>
                    <w:spacing w:after="0" w:line="240" w:lineRule="auto"/>
                    <w:rPr>
                      <w:rFonts w:ascii="Times New Roman" w:eastAsia="DFKai-SB" w:hAnsi="Times New Roman" w:cs="Times New Roman"/>
                    </w:rPr>
                  </w:pPr>
                </w:p>
                <w:p w14:paraId="373B71AA" w14:textId="77777777" w:rsidR="00682D43" w:rsidRPr="00A11DAA" w:rsidRDefault="00682D43" w:rsidP="00682D43">
                  <w:pPr>
                    <w:tabs>
                      <w:tab w:val="left" w:pos="1134"/>
                    </w:tabs>
                    <w:spacing w:after="0" w:line="240" w:lineRule="auto"/>
                    <w:rPr>
                      <w:rFonts w:ascii="DFKai-SB" w:eastAsia="DFKai-SB" w:cs="DFKai-SB"/>
                    </w:rPr>
                  </w:pPr>
                  <w:r w:rsidRPr="00A11DAA">
                    <w:rPr>
                      <w:rFonts w:ascii="DFKai-SB" w:eastAsia="DFKai-SB" w:cs="DFKai-SB" w:hint="eastAsia"/>
                    </w:rPr>
                    <w:t>綜合損益表</w:t>
                  </w:r>
                </w:p>
                <w:p w14:paraId="0B15C17E" w14:textId="77777777" w:rsidR="00682D43" w:rsidRPr="00A11DAA" w:rsidRDefault="00682D43" w:rsidP="00E76AC5">
                  <w:pPr>
                    <w:spacing w:after="0" w:line="240" w:lineRule="auto"/>
                    <w:rPr>
                      <w:rFonts w:ascii="Times New Roman" w:eastAsia="DFKai-SB" w:hAnsi="Times New Roman" w:cs="Times New Roman"/>
                    </w:rPr>
                  </w:pPr>
                </w:p>
                <w:p w14:paraId="2F1F2D48" w14:textId="24A0C74C" w:rsidR="0050749E" w:rsidRPr="00A11DAA" w:rsidRDefault="0050749E" w:rsidP="00AB00F5">
                  <w:pPr>
                    <w:ind w:firstLineChars="3123" w:firstLine="6871"/>
                    <w:rPr>
                      <w:rFonts w:ascii="Times New Roman" w:eastAsia="DFKai-SB" w:hAnsi="Times New Roman" w:cs="Times New Roman"/>
                    </w:rPr>
                  </w:pPr>
                  <w:r w:rsidRPr="00A11DAA">
                    <w:rPr>
                      <w:rFonts w:ascii="Times New Roman" w:eastAsia="DFKai-SB" w:hAnsi="Times New Roman" w:cs="Times New Roman" w:hint="eastAsia"/>
                    </w:rPr>
                    <w:t>單位：</w:t>
                  </w:r>
                  <w:r w:rsidR="00F736FF" w:rsidRPr="00A11DAA">
                    <w:rPr>
                      <w:rFonts w:ascii="DFKai-SB" w:eastAsia="DFKai-SB" w:cs="DFKai-SB" w:hint="eastAsia"/>
                    </w:rPr>
                    <w:t>新台幣仟元</w:t>
                  </w:r>
                </w:p>
                <w:tbl>
                  <w:tblPr>
                    <w:tblW w:w="8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2"/>
                    <w:gridCol w:w="1701"/>
                    <w:gridCol w:w="1701"/>
                    <w:gridCol w:w="1983"/>
                  </w:tblGrid>
                  <w:tr w:rsidR="00DA2CBF" w:rsidRPr="00A11DAA" w14:paraId="14DD3ADC" w14:textId="77777777" w:rsidTr="00DA2CBF">
                    <w:trPr>
                      <w:trHeight w:val="255"/>
                    </w:trPr>
                    <w:tc>
                      <w:tcPr>
                        <w:tcW w:w="1770" w:type="pct"/>
                        <w:vAlign w:val="center"/>
                      </w:tcPr>
                      <w:p w14:paraId="08734E06" w14:textId="2F62F63B" w:rsidR="00DA2CBF" w:rsidRPr="00A11DAA" w:rsidRDefault="00DA2CBF" w:rsidP="00DA2CBF">
                        <w:pPr>
                          <w:spacing w:after="0" w:line="240" w:lineRule="auto"/>
                        </w:pPr>
                      </w:p>
                    </w:tc>
                    <w:tc>
                      <w:tcPr>
                        <w:tcW w:w="1020" w:type="pct"/>
                        <w:vAlign w:val="center"/>
                      </w:tcPr>
                      <w:p w14:paraId="21CC1457" w14:textId="159AD02F" w:rsidR="00DA2CBF" w:rsidRPr="00A11DAA" w:rsidRDefault="00DA2CBF" w:rsidP="00DA2CBF">
                        <w:pPr>
                          <w:spacing w:after="0" w:line="240" w:lineRule="auto"/>
                          <w:jc w:val="center"/>
                          <w:rPr>
                            <w:rFonts w:ascii="DFKai-SB" w:eastAsia="DFKai-SB" w:cs="DFKai-SB"/>
                            <w:color w:val="333333"/>
                          </w:rPr>
                        </w:pPr>
                        <w:r w:rsidRPr="00A11DAA">
                          <w:rPr>
                            <w:rFonts w:ascii="DFKai-SB" w:eastAsia="DFKai-SB" w:cs="DFKai-SB"/>
                            <w:color w:val="333333"/>
                          </w:rPr>
                          <w:t>109</w:t>
                        </w:r>
                        <w:r w:rsidRPr="00A11DAA">
                          <w:rPr>
                            <w:rFonts w:ascii="DFKai-SB" w:eastAsia="DFKai-SB" w:cs="DFKai-SB" w:hint="eastAsia"/>
                          </w:rPr>
                          <w:t>年</w:t>
                        </w:r>
                      </w:p>
                    </w:tc>
                    <w:tc>
                      <w:tcPr>
                        <w:tcW w:w="1020" w:type="pct"/>
                        <w:vAlign w:val="center"/>
                      </w:tcPr>
                      <w:p w14:paraId="4A84E431" w14:textId="57D1AC4E" w:rsidR="00DA2CBF" w:rsidRPr="00A11DAA" w:rsidRDefault="00DA2CBF" w:rsidP="00DA2CBF">
                        <w:pPr>
                          <w:spacing w:after="0" w:line="240" w:lineRule="auto"/>
                          <w:jc w:val="center"/>
                          <w:rPr>
                            <w:rFonts w:ascii="DFKai-SB" w:eastAsia="DFKai-SB" w:cs="DFKai-SB"/>
                          </w:rPr>
                        </w:pPr>
                        <w:r w:rsidRPr="00A11DAA">
                          <w:rPr>
                            <w:rFonts w:ascii="DFKai-SB" w:eastAsia="DFKai-SB" w:cs="DFKai-SB"/>
                            <w:color w:val="333333"/>
                          </w:rPr>
                          <w:t>110</w:t>
                        </w:r>
                        <w:r w:rsidRPr="00A11DAA">
                          <w:rPr>
                            <w:rFonts w:ascii="DFKai-SB" w:eastAsia="DFKai-SB" w:cs="DFKai-SB" w:hint="eastAsia"/>
                          </w:rPr>
                          <w:t>年</w:t>
                        </w:r>
                      </w:p>
                    </w:tc>
                    <w:tc>
                      <w:tcPr>
                        <w:tcW w:w="1189" w:type="pct"/>
                        <w:vAlign w:val="center"/>
                      </w:tcPr>
                      <w:p w14:paraId="2B667683" w14:textId="76399248" w:rsidR="00DA2CBF" w:rsidRPr="00A11DAA" w:rsidRDefault="00DA2CBF" w:rsidP="00DA2CBF">
                        <w:pPr>
                          <w:spacing w:after="0" w:line="240" w:lineRule="auto"/>
                          <w:jc w:val="center"/>
                          <w:rPr>
                            <w:rFonts w:ascii="DFKai-SB" w:eastAsia="DFKai-SB" w:cs="DFKai-SB"/>
                          </w:rPr>
                        </w:pPr>
                        <w:r w:rsidRPr="00A11DAA">
                          <w:rPr>
                            <w:rFonts w:ascii="DFKai-SB" w:eastAsia="DFKai-SB" w:cs="DFKai-SB"/>
                            <w:color w:val="333333"/>
                          </w:rPr>
                          <w:t>111</w:t>
                        </w:r>
                        <w:r w:rsidRPr="00A11DAA">
                          <w:rPr>
                            <w:rFonts w:ascii="DFKai-SB" w:eastAsia="DFKai-SB" w:cs="DFKai-SB" w:hint="eastAsia"/>
                          </w:rPr>
                          <w:t>年第</w:t>
                        </w:r>
                        <w:r w:rsidRPr="00A11DAA">
                          <w:rPr>
                            <w:rFonts w:ascii="DFKai-SB" w:eastAsia="DFKai-SB" w:cs="DFKai-SB"/>
                            <w:color w:val="333333"/>
                          </w:rPr>
                          <w:t>四</w:t>
                        </w:r>
                        <w:r w:rsidRPr="00A11DAA">
                          <w:rPr>
                            <w:rFonts w:ascii="DFKai-SB" w:eastAsia="DFKai-SB" w:cs="DFKai-SB" w:hint="eastAsia"/>
                          </w:rPr>
                          <w:t>季</w:t>
                        </w:r>
                      </w:p>
                    </w:tc>
                  </w:tr>
                  <w:tr w:rsidR="00DA2CBF" w:rsidRPr="00A11DAA" w14:paraId="0FBDE604" w14:textId="77777777" w:rsidTr="00DA2CBF">
                    <w:trPr>
                      <w:trHeight w:val="255"/>
                    </w:trPr>
                    <w:tc>
                      <w:tcPr>
                        <w:tcW w:w="1770" w:type="pct"/>
                        <w:vAlign w:val="center"/>
                      </w:tcPr>
                      <w:p w14:paraId="0627D767"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營業收入</w:t>
                        </w:r>
                      </w:p>
                    </w:tc>
                    <w:tc>
                      <w:tcPr>
                        <w:tcW w:w="1020" w:type="pct"/>
                        <w:vAlign w:val="center"/>
                      </w:tcPr>
                      <w:p w14:paraId="6623CC8A" w14:textId="0B3AB99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1,339,254,811</w:t>
                        </w:r>
                      </w:p>
                    </w:tc>
                    <w:tc>
                      <w:tcPr>
                        <w:tcW w:w="1020" w:type="pct"/>
                        <w:vAlign w:val="center"/>
                      </w:tcPr>
                      <w:p w14:paraId="417F36DA" w14:textId="0DAC42B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1,587,415,037</w:t>
                        </w:r>
                      </w:p>
                    </w:tc>
                    <w:tc>
                      <w:tcPr>
                        <w:tcW w:w="1189" w:type="pct"/>
                        <w:vAlign w:val="center"/>
                      </w:tcPr>
                      <w:p w14:paraId="5C6E54F3" w14:textId="7FEBE8EA"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2,263,891,292</w:t>
                        </w:r>
                      </w:p>
                    </w:tc>
                  </w:tr>
                  <w:tr w:rsidR="00DA2CBF" w:rsidRPr="00A11DAA" w14:paraId="4C3D00BF" w14:textId="77777777" w:rsidTr="00DA2CBF">
                    <w:trPr>
                      <w:trHeight w:val="255"/>
                    </w:trPr>
                    <w:tc>
                      <w:tcPr>
                        <w:tcW w:w="1770" w:type="pct"/>
                        <w:vAlign w:val="center"/>
                      </w:tcPr>
                      <w:p w14:paraId="032DE4F9"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營業成本</w:t>
                        </w:r>
                      </w:p>
                    </w:tc>
                    <w:tc>
                      <w:tcPr>
                        <w:tcW w:w="1020" w:type="pct"/>
                        <w:vAlign w:val="center"/>
                      </w:tcPr>
                      <w:p w14:paraId="4740752D" w14:textId="5190E98A"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628,108,309</w:t>
                        </w:r>
                      </w:p>
                    </w:tc>
                    <w:tc>
                      <w:tcPr>
                        <w:tcW w:w="1020" w:type="pct"/>
                        <w:vAlign w:val="center"/>
                      </w:tcPr>
                      <w:p w14:paraId="12B5DCCE" w14:textId="066AB8C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767,877,771</w:t>
                        </w:r>
                      </w:p>
                    </w:tc>
                    <w:tc>
                      <w:tcPr>
                        <w:tcW w:w="1189" w:type="pct"/>
                        <w:vAlign w:val="center"/>
                      </w:tcPr>
                      <w:p w14:paraId="0D38846D" w14:textId="6FAF484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915,536,486</w:t>
                        </w:r>
                      </w:p>
                    </w:tc>
                  </w:tr>
                  <w:tr w:rsidR="00DA2CBF" w:rsidRPr="00A11DAA" w14:paraId="76257F51" w14:textId="77777777" w:rsidTr="00DA2CBF">
                    <w:trPr>
                      <w:trHeight w:val="255"/>
                    </w:trPr>
                    <w:tc>
                      <w:tcPr>
                        <w:tcW w:w="1770" w:type="pct"/>
                        <w:vAlign w:val="center"/>
                      </w:tcPr>
                      <w:p w14:paraId="18231F62"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營業毛利（毛損）</w:t>
                        </w:r>
                      </w:p>
                    </w:tc>
                    <w:tc>
                      <w:tcPr>
                        <w:tcW w:w="1020" w:type="pct"/>
                        <w:vAlign w:val="center"/>
                      </w:tcPr>
                      <w:p w14:paraId="2D770FD5" w14:textId="3F5C4134"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711,146,502</w:t>
                        </w:r>
                      </w:p>
                    </w:tc>
                    <w:tc>
                      <w:tcPr>
                        <w:tcW w:w="1020" w:type="pct"/>
                        <w:vAlign w:val="center"/>
                      </w:tcPr>
                      <w:p w14:paraId="1677B9C9" w14:textId="0EDC1DFC"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819,537,266</w:t>
                        </w:r>
                      </w:p>
                    </w:tc>
                    <w:tc>
                      <w:tcPr>
                        <w:tcW w:w="1189" w:type="pct"/>
                        <w:vAlign w:val="center"/>
                      </w:tcPr>
                      <w:p w14:paraId="66A57FD2" w14:textId="73FBA8A8"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1,348,354,806</w:t>
                        </w:r>
                      </w:p>
                    </w:tc>
                  </w:tr>
                  <w:tr w:rsidR="00DA2CBF" w:rsidRPr="00A11DAA" w14:paraId="3A67CC3D" w14:textId="77777777" w:rsidTr="00DA2CBF">
                    <w:trPr>
                      <w:trHeight w:val="255"/>
                    </w:trPr>
                    <w:tc>
                      <w:tcPr>
                        <w:tcW w:w="1770" w:type="pct"/>
                        <w:vAlign w:val="center"/>
                      </w:tcPr>
                      <w:p w14:paraId="17923313"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未實現銷貨（損）益</w:t>
                        </w:r>
                      </w:p>
                    </w:tc>
                    <w:tc>
                      <w:tcPr>
                        <w:tcW w:w="1020" w:type="pct"/>
                        <w:vAlign w:val="center"/>
                      </w:tcPr>
                      <w:p w14:paraId="69CB4683" w14:textId="513E3B36"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020" w:type="pct"/>
                        <w:vAlign w:val="center"/>
                      </w:tcPr>
                      <w:p w14:paraId="5EBE2210" w14:textId="4BA73C90"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189" w:type="pct"/>
                        <w:vAlign w:val="center"/>
                      </w:tcPr>
                      <w:p w14:paraId="55A8739A" w14:textId="5731E50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r>
                  <w:tr w:rsidR="00DA2CBF" w:rsidRPr="00A11DAA" w14:paraId="06C7BCCE" w14:textId="77777777" w:rsidTr="00DA2CBF">
                    <w:trPr>
                      <w:trHeight w:val="255"/>
                    </w:trPr>
                    <w:tc>
                      <w:tcPr>
                        <w:tcW w:w="1770" w:type="pct"/>
                        <w:vAlign w:val="center"/>
                      </w:tcPr>
                      <w:p w14:paraId="3B130C37"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已實現銷貨（損）益</w:t>
                        </w:r>
                      </w:p>
                    </w:tc>
                    <w:tc>
                      <w:tcPr>
                        <w:tcW w:w="1020" w:type="pct"/>
                        <w:vAlign w:val="center"/>
                      </w:tcPr>
                      <w:p w14:paraId="29CF4075" w14:textId="5B725FDB"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-16,382</w:t>
                        </w:r>
                      </w:p>
                    </w:tc>
                    <w:tc>
                      <w:tcPr>
                        <w:tcW w:w="1020" w:type="pct"/>
                        <w:vAlign w:val="center"/>
                      </w:tcPr>
                      <w:p w14:paraId="64C85B77" w14:textId="365D0681"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189" w:type="pct"/>
                        <w:vAlign w:val="center"/>
                      </w:tcPr>
                      <w:p w14:paraId="7903184A" w14:textId="0B2C46C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r>
                  <w:tr w:rsidR="00DA2CBF" w:rsidRPr="00A11DAA" w14:paraId="3C87F212" w14:textId="77777777" w:rsidTr="00DA2CBF">
                    <w:trPr>
                      <w:trHeight w:val="255"/>
                    </w:trPr>
                    <w:tc>
                      <w:tcPr>
                        <w:tcW w:w="1770" w:type="pct"/>
                        <w:vAlign w:val="center"/>
                      </w:tcPr>
                      <w:p w14:paraId="37A2F04C"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營業毛利（毛損）淨額</w:t>
                        </w:r>
                      </w:p>
                    </w:tc>
                    <w:tc>
                      <w:tcPr>
                        <w:tcW w:w="1020" w:type="pct"/>
                        <w:vAlign w:val="center"/>
                      </w:tcPr>
                      <w:p w14:paraId="09AF496D" w14:textId="4DD43B36"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711,130,120</w:t>
                        </w:r>
                      </w:p>
                    </w:tc>
                    <w:tc>
                      <w:tcPr>
                        <w:tcW w:w="1020" w:type="pct"/>
                        <w:vAlign w:val="center"/>
                      </w:tcPr>
                      <w:p w14:paraId="00E955B3" w14:textId="0EE887D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819,537,266</w:t>
                        </w:r>
                      </w:p>
                    </w:tc>
                    <w:tc>
                      <w:tcPr>
                        <w:tcW w:w="1189" w:type="pct"/>
                        <w:vAlign w:val="center"/>
                      </w:tcPr>
                      <w:p w14:paraId="3D8543D4" w14:textId="5252E36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1,348,354,806</w:t>
                        </w:r>
                      </w:p>
                    </w:tc>
                  </w:tr>
                  <w:tr w:rsidR="00DA2CBF" w:rsidRPr="00A11DAA" w14:paraId="30C59DBC" w14:textId="77777777" w:rsidTr="00DA2CBF">
                    <w:trPr>
                      <w:trHeight w:val="255"/>
                    </w:trPr>
                    <w:tc>
                      <w:tcPr>
                        <w:tcW w:w="1770" w:type="pct"/>
                        <w:vAlign w:val="center"/>
                      </w:tcPr>
                      <w:p w14:paraId="465E7ACC"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lastRenderedPageBreak/>
                          <w:t>營業費用</w:t>
                        </w:r>
                      </w:p>
                    </w:tc>
                    <w:tc>
                      <w:tcPr>
                        <w:tcW w:w="1020" w:type="pct"/>
                        <w:vAlign w:val="center"/>
                      </w:tcPr>
                      <w:p w14:paraId="3E8E3F8A" w14:textId="61F05A9C"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145,056,549</w:t>
                        </w:r>
                      </w:p>
                    </w:tc>
                    <w:tc>
                      <w:tcPr>
                        <w:tcW w:w="1020" w:type="pct"/>
                        <w:vAlign w:val="center"/>
                      </w:tcPr>
                      <w:p w14:paraId="3199D148" w14:textId="24A08EA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169,222,934</w:t>
                        </w:r>
                      </w:p>
                    </w:tc>
                    <w:tc>
                      <w:tcPr>
                        <w:tcW w:w="1189" w:type="pct"/>
                        <w:vAlign w:val="center"/>
                      </w:tcPr>
                      <w:p w14:paraId="630ACF75" w14:textId="3F9DBC0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226,707,552</w:t>
                        </w:r>
                      </w:p>
                    </w:tc>
                  </w:tr>
                  <w:tr w:rsidR="00DA2CBF" w:rsidRPr="00A11DAA" w14:paraId="24811CFF" w14:textId="77777777" w:rsidTr="00DA2CBF">
                    <w:trPr>
                      <w:trHeight w:val="255"/>
                    </w:trPr>
                    <w:tc>
                      <w:tcPr>
                        <w:tcW w:w="1770" w:type="pct"/>
                        <w:vAlign w:val="center"/>
                      </w:tcPr>
                      <w:p w14:paraId="28411428"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其他收益及費損淨額</w:t>
                        </w:r>
                      </w:p>
                    </w:tc>
                    <w:tc>
                      <w:tcPr>
                        <w:tcW w:w="1020" w:type="pct"/>
                        <w:vAlign w:val="center"/>
                      </w:tcPr>
                      <w:p w14:paraId="145A5B99" w14:textId="5CD1044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710,127</w:t>
                        </w:r>
                      </w:p>
                    </w:tc>
                    <w:tc>
                      <w:tcPr>
                        <w:tcW w:w="1020" w:type="pct"/>
                        <w:vAlign w:val="center"/>
                      </w:tcPr>
                      <w:p w14:paraId="63AF1AB8" w14:textId="72286FEA"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-333,435</w:t>
                        </w:r>
                      </w:p>
                    </w:tc>
                    <w:tc>
                      <w:tcPr>
                        <w:tcW w:w="1189" w:type="pct"/>
                        <w:vAlign w:val="center"/>
                      </w:tcPr>
                      <w:p w14:paraId="6E17DCDE" w14:textId="368A201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-368,403</w:t>
                        </w:r>
                      </w:p>
                    </w:tc>
                  </w:tr>
                  <w:tr w:rsidR="00DA2CBF" w:rsidRPr="00A11DAA" w14:paraId="326B933A" w14:textId="77777777" w:rsidTr="00DA2CBF">
                    <w:trPr>
                      <w:trHeight w:val="255"/>
                    </w:trPr>
                    <w:tc>
                      <w:tcPr>
                        <w:tcW w:w="1770" w:type="pct"/>
                        <w:vAlign w:val="center"/>
                      </w:tcPr>
                      <w:p w14:paraId="08422F4B"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營業利益（損失）</w:t>
                        </w:r>
                      </w:p>
                    </w:tc>
                    <w:tc>
                      <w:tcPr>
                        <w:tcW w:w="1020" w:type="pct"/>
                        <w:vAlign w:val="center"/>
                      </w:tcPr>
                      <w:p w14:paraId="557187D8" w14:textId="599D6644"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566,783,698</w:t>
                        </w:r>
                      </w:p>
                    </w:tc>
                    <w:tc>
                      <w:tcPr>
                        <w:tcW w:w="1020" w:type="pct"/>
                        <w:vAlign w:val="center"/>
                      </w:tcPr>
                      <w:p w14:paraId="6E1CFCC0" w14:textId="6978AC2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649,980,897</w:t>
                        </w:r>
                      </w:p>
                    </w:tc>
                    <w:tc>
                      <w:tcPr>
                        <w:tcW w:w="1189" w:type="pct"/>
                        <w:vAlign w:val="center"/>
                      </w:tcPr>
                      <w:p w14:paraId="0ACE9660" w14:textId="70ABDF3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1,121,278,851</w:t>
                        </w:r>
                      </w:p>
                    </w:tc>
                  </w:tr>
                  <w:tr w:rsidR="00DA2CBF" w:rsidRPr="00A11DAA" w14:paraId="7D1478BA" w14:textId="77777777" w:rsidTr="00DA2CBF">
                    <w:trPr>
                      <w:trHeight w:val="255"/>
                    </w:trPr>
                    <w:tc>
                      <w:tcPr>
                        <w:tcW w:w="1770" w:type="pct"/>
                        <w:vAlign w:val="center"/>
                      </w:tcPr>
                      <w:p w14:paraId="63FBF44E"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營業外收入及支出</w:t>
                        </w:r>
                      </w:p>
                    </w:tc>
                    <w:tc>
                      <w:tcPr>
                        <w:tcW w:w="1020" w:type="pct"/>
                        <w:vAlign w:val="center"/>
                      </w:tcPr>
                      <w:p w14:paraId="53F11959" w14:textId="0669161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17,993,482</w:t>
                        </w:r>
                      </w:p>
                    </w:tc>
                    <w:tc>
                      <w:tcPr>
                        <w:tcW w:w="1020" w:type="pct"/>
                        <w:vAlign w:val="center"/>
                      </w:tcPr>
                      <w:p w14:paraId="53D8452D" w14:textId="7F755955"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13,145,417</w:t>
                        </w:r>
                      </w:p>
                    </w:tc>
                    <w:tc>
                      <w:tcPr>
                        <w:tcW w:w="1189" w:type="pct"/>
                        <w:vAlign w:val="center"/>
                      </w:tcPr>
                      <w:p w14:paraId="57AC03A3" w14:textId="53D3686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22,911,867</w:t>
                        </w:r>
                      </w:p>
                    </w:tc>
                  </w:tr>
                  <w:tr w:rsidR="00DA2CBF" w:rsidRPr="00A11DAA" w14:paraId="4E9AFB23" w14:textId="77777777" w:rsidTr="00DA2CBF">
                    <w:trPr>
                      <w:trHeight w:val="255"/>
                    </w:trPr>
                    <w:tc>
                      <w:tcPr>
                        <w:tcW w:w="1770" w:type="pct"/>
                        <w:vAlign w:val="center"/>
                      </w:tcPr>
                      <w:p w14:paraId="156862B9"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稅前淨利（淨損）</w:t>
                        </w:r>
                      </w:p>
                    </w:tc>
                    <w:tc>
                      <w:tcPr>
                        <w:tcW w:w="1020" w:type="pct"/>
                        <w:vAlign w:val="center"/>
                      </w:tcPr>
                      <w:p w14:paraId="67CE5FC1" w14:textId="08808270"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584,777,180</w:t>
                        </w:r>
                      </w:p>
                    </w:tc>
                    <w:tc>
                      <w:tcPr>
                        <w:tcW w:w="1020" w:type="pct"/>
                        <w:vAlign w:val="center"/>
                      </w:tcPr>
                      <w:p w14:paraId="609FFD17" w14:textId="636654C1"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663,126,314</w:t>
                        </w:r>
                      </w:p>
                    </w:tc>
                    <w:tc>
                      <w:tcPr>
                        <w:tcW w:w="1189" w:type="pct"/>
                        <w:vAlign w:val="center"/>
                      </w:tcPr>
                      <w:p w14:paraId="1CC50D46" w14:textId="46C9FC7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1,144,190,718</w:t>
                        </w:r>
                      </w:p>
                    </w:tc>
                  </w:tr>
                  <w:tr w:rsidR="00DA2CBF" w:rsidRPr="00A11DAA" w14:paraId="561CFD44" w14:textId="77777777" w:rsidTr="00DA2CBF">
                    <w:trPr>
                      <w:trHeight w:val="255"/>
                    </w:trPr>
                    <w:tc>
                      <w:tcPr>
                        <w:tcW w:w="1770" w:type="pct"/>
                        <w:vAlign w:val="center"/>
                      </w:tcPr>
                      <w:p w14:paraId="2AA15D36"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所得稅費用（利益）</w:t>
                        </w:r>
                      </w:p>
                    </w:tc>
                    <w:tc>
                      <w:tcPr>
                        <w:tcW w:w="1020" w:type="pct"/>
                        <w:vAlign w:val="center"/>
                      </w:tcPr>
                      <w:p w14:paraId="6E7C1FA2" w14:textId="4518CA9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66,619,098</w:t>
                        </w:r>
                      </w:p>
                    </w:tc>
                    <w:tc>
                      <w:tcPr>
                        <w:tcW w:w="1020" w:type="pct"/>
                        <w:vAlign w:val="center"/>
                      </w:tcPr>
                      <w:p w14:paraId="0B819EE3" w14:textId="733C61A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66,053,180</w:t>
                        </w:r>
                      </w:p>
                    </w:tc>
                    <w:tc>
                      <w:tcPr>
                        <w:tcW w:w="1189" w:type="pct"/>
                        <w:vAlign w:val="center"/>
                      </w:tcPr>
                      <w:p w14:paraId="066B1BFA" w14:textId="3CEB7CA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127,290,203</w:t>
                        </w:r>
                      </w:p>
                    </w:tc>
                  </w:tr>
                  <w:tr w:rsidR="00DA2CBF" w:rsidRPr="00A11DAA" w14:paraId="3ABE5DF7" w14:textId="77777777" w:rsidTr="00DA2CBF">
                    <w:trPr>
                      <w:trHeight w:val="255"/>
                    </w:trPr>
                    <w:tc>
                      <w:tcPr>
                        <w:tcW w:w="1770" w:type="pct"/>
                        <w:vAlign w:val="center"/>
                      </w:tcPr>
                      <w:p w14:paraId="2150B519"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本期淨利（淨損）</w:t>
                        </w:r>
                      </w:p>
                    </w:tc>
                    <w:tc>
                      <w:tcPr>
                        <w:tcW w:w="1020" w:type="pct"/>
                        <w:vAlign w:val="center"/>
                      </w:tcPr>
                      <w:p w14:paraId="00D4AB5C" w14:textId="6321F79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518,158,082</w:t>
                        </w:r>
                      </w:p>
                    </w:tc>
                    <w:tc>
                      <w:tcPr>
                        <w:tcW w:w="1020" w:type="pct"/>
                        <w:vAlign w:val="center"/>
                      </w:tcPr>
                      <w:p w14:paraId="30404877" w14:textId="2AD6785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597,073,134</w:t>
                        </w:r>
                      </w:p>
                    </w:tc>
                    <w:tc>
                      <w:tcPr>
                        <w:tcW w:w="1189" w:type="pct"/>
                        <w:vAlign w:val="center"/>
                      </w:tcPr>
                      <w:p w14:paraId="0FBC02A6" w14:textId="178E1EE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1,016,900,515</w:t>
                        </w:r>
                      </w:p>
                    </w:tc>
                  </w:tr>
                  <w:tr w:rsidR="00DA2CBF" w:rsidRPr="00A11DAA" w14:paraId="3CE14B07" w14:textId="77777777" w:rsidTr="00DA2CBF">
                    <w:trPr>
                      <w:trHeight w:val="255"/>
                    </w:trPr>
                    <w:tc>
                      <w:tcPr>
                        <w:tcW w:w="1770" w:type="pct"/>
                        <w:vAlign w:val="center"/>
                      </w:tcPr>
                      <w:p w14:paraId="3427A765"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其他綜合損益（淨額）</w:t>
                        </w:r>
                      </w:p>
                    </w:tc>
                    <w:tc>
                      <w:tcPr>
                        <w:tcW w:w="1020" w:type="pct"/>
                        <w:vAlign w:val="center"/>
                      </w:tcPr>
                      <w:p w14:paraId="1DAF57EA" w14:textId="29258201"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-30,321,802</w:t>
                        </w:r>
                      </w:p>
                    </w:tc>
                    <w:tc>
                      <w:tcPr>
                        <w:tcW w:w="1020" w:type="pct"/>
                        <w:vAlign w:val="center"/>
                      </w:tcPr>
                      <w:p w14:paraId="704D9F49" w14:textId="79BE898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-7,619,456</w:t>
                        </w:r>
                      </w:p>
                    </w:tc>
                    <w:tc>
                      <w:tcPr>
                        <w:tcW w:w="1189" w:type="pct"/>
                        <w:vAlign w:val="center"/>
                      </w:tcPr>
                      <w:p w14:paraId="1BB2FEAF" w14:textId="3F0394B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42,430,165</w:t>
                        </w:r>
                      </w:p>
                    </w:tc>
                  </w:tr>
                  <w:tr w:rsidR="00DA2CBF" w:rsidRPr="00A11DAA" w14:paraId="1AFF661A" w14:textId="77777777" w:rsidTr="00DA2CBF">
                    <w:trPr>
                      <w:trHeight w:val="255"/>
                    </w:trPr>
                    <w:tc>
                      <w:tcPr>
                        <w:tcW w:w="1770" w:type="pct"/>
                        <w:vAlign w:val="center"/>
                      </w:tcPr>
                      <w:p w14:paraId="2A082203"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本期綜合損益總額</w:t>
                        </w:r>
                      </w:p>
                    </w:tc>
                    <w:tc>
                      <w:tcPr>
                        <w:tcW w:w="1020" w:type="pct"/>
                        <w:vAlign w:val="center"/>
                      </w:tcPr>
                      <w:p w14:paraId="40F8C15F" w14:textId="1EF921C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487,836,280</w:t>
                        </w:r>
                      </w:p>
                    </w:tc>
                    <w:tc>
                      <w:tcPr>
                        <w:tcW w:w="1020" w:type="pct"/>
                        <w:vAlign w:val="center"/>
                      </w:tcPr>
                      <w:p w14:paraId="150D9819" w14:textId="6ACC76DC"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589,453,678</w:t>
                        </w:r>
                      </w:p>
                    </w:tc>
                    <w:tc>
                      <w:tcPr>
                        <w:tcW w:w="1189" w:type="pct"/>
                        <w:vAlign w:val="center"/>
                      </w:tcPr>
                      <w:p w14:paraId="58E66D63" w14:textId="7BA4D8F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1,059,330,680</w:t>
                        </w:r>
                      </w:p>
                    </w:tc>
                  </w:tr>
                  <w:tr w:rsidR="00DA2CBF" w:rsidRPr="00A11DAA" w14:paraId="335DD423" w14:textId="77777777" w:rsidTr="00DA2CBF">
                    <w:trPr>
                      <w:trHeight w:val="255"/>
                    </w:trPr>
                    <w:tc>
                      <w:tcPr>
                        <w:tcW w:w="1770" w:type="pct"/>
                        <w:vAlign w:val="center"/>
                      </w:tcPr>
                      <w:p w14:paraId="52FCC5F1"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淨利（淨損）歸屬於母公司業主</w:t>
                        </w:r>
                      </w:p>
                    </w:tc>
                    <w:tc>
                      <w:tcPr>
                        <w:tcW w:w="1020" w:type="pct"/>
                        <w:vAlign w:val="center"/>
                      </w:tcPr>
                      <w:p w14:paraId="1EFF7807" w14:textId="569198B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517,885,387</w:t>
                        </w:r>
                      </w:p>
                    </w:tc>
                    <w:tc>
                      <w:tcPr>
                        <w:tcW w:w="1020" w:type="pct"/>
                        <w:vAlign w:val="center"/>
                      </w:tcPr>
                      <w:p w14:paraId="464287DE" w14:textId="221F1F46"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596,540,013</w:t>
                        </w:r>
                      </w:p>
                    </w:tc>
                    <w:tc>
                      <w:tcPr>
                        <w:tcW w:w="1189" w:type="pct"/>
                        <w:vAlign w:val="center"/>
                      </w:tcPr>
                      <w:p w14:paraId="51729227" w14:textId="4D527A6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1,016,530,249</w:t>
                        </w:r>
                      </w:p>
                    </w:tc>
                  </w:tr>
                  <w:tr w:rsidR="00DA2CBF" w:rsidRPr="00A11DAA" w14:paraId="33AE7673" w14:textId="77777777" w:rsidTr="00DA2CBF">
                    <w:trPr>
                      <w:trHeight w:val="255"/>
                    </w:trPr>
                    <w:tc>
                      <w:tcPr>
                        <w:tcW w:w="1770" w:type="pct"/>
                        <w:vAlign w:val="center"/>
                      </w:tcPr>
                      <w:p w14:paraId="32FDB2DD"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淨利（淨損）歸屬於非控制權益</w:t>
                        </w:r>
                      </w:p>
                    </w:tc>
                    <w:tc>
                      <w:tcPr>
                        <w:tcW w:w="1020" w:type="pct"/>
                        <w:vAlign w:val="center"/>
                      </w:tcPr>
                      <w:p w14:paraId="78319603" w14:textId="2A9CCB5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272,695</w:t>
                        </w:r>
                      </w:p>
                    </w:tc>
                    <w:tc>
                      <w:tcPr>
                        <w:tcW w:w="1020" w:type="pct"/>
                        <w:vAlign w:val="center"/>
                      </w:tcPr>
                      <w:p w14:paraId="49C39071" w14:textId="49AC75D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533,121</w:t>
                        </w:r>
                      </w:p>
                    </w:tc>
                    <w:tc>
                      <w:tcPr>
                        <w:tcW w:w="1189" w:type="pct"/>
                        <w:vAlign w:val="center"/>
                      </w:tcPr>
                      <w:p w14:paraId="1C16D9CE" w14:textId="64CA66B5"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370,266</w:t>
                        </w:r>
                      </w:p>
                    </w:tc>
                  </w:tr>
                  <w:tr w:rsidR="00DA2CBF" w:rsidRPr="00A11DAA" w14:paraId="72C1252A" w14:textId="77777777" w:rsidTr="00DA2CBF">
                    <w:trPr>
                      <w:trHeight w:val="255"/>
                    </w:trPr>
                    <w:tc>
                      <w:tcPr>
                        <w:tcW w:w="1770" w:type="pct"/>
                        <w:vAlign w:val="center"/>
                      </w:tcPr>
                      <w:p w14:paraId="4702DF9C"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綜合損益總額歸屬於母公司業主</w:t>
                        </w:r>
                      </w:p>
                    </w:tc>
                    <w:tc>
                      <w:tcPr>
                        <w:tcW w:w="1020" w:type="pct"/>
                        <w:vAlign w:val="center"/>
                      </w:tcPr>
                      <w:p w14:paraId="54128C79" w14:textId="5C31DC8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487,563,478</w:t>
                        </w:r>
                      </w:p>
                    </w:tc>
                    <w:tc>
                      <w:tcPr>
                        <w:tcW w:w="1020" w:type="pct"/>
                        <w:vAlign w:val="center"/>
                      </w:tcPr>
                      <w:p w14:paraId="54494899" w14:textId="2154FA4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588,918,059</w:t>
                        </w:r>
                      </w:p>
                    </w:tc>
                    <w:tc>
                      <w:tcPr>
                        <w:tcW w:w="1189" w:type="pct"/>
                        <w:vAlign w:val="center"/>
                      </w:tcPr>
                      <w:p w14:paraId="4A31C78C" w14:textId="2A63616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1,059,124,890</w:t>
                        </w:r>
                      </w:p>
                    </w:tc>
                  </w:tr>
                  <w:tr w:rsidR="00DA2CBF" w:rsidRPr="00A11DAA" w14:paraId="4E928AF0" w14:textId="77777777" w:rsidTr="00DA2CBF">
                    <w:trPr>
                      <w:trHeight w:val="96"/>
                    </w:trPr>
                    <w:tc>
                      <w:tcPr>
                        <w:tcW w:w="1770" w:type="pct"/>
                        <w:vAlign w:val="center"/>
                      </w:tcPr>
                      <w:p w14:paraId="094783A7"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綜合損益總額歸屬於非控制權益</w:t>
                        </w:r>
                      </w:p>
                    </w:tc>
                    <w:tc>
                      <w:tcPr>
                        <w:tcW w:w="1020" w:type="pct"/>
                        <w:vAlign w:val="center"/>
                      </w:tcPr>
                      <w:p w14:paraId="38358C4A" w14:textId="7FE57CDB"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272,802</w:t>
                        </w:r>
                      </w:p>
                    </w:tc>
                    <w:tc>
                      <w:tcPr>
                        <w:tcW w:w="1020" w:type="pct"/>
                        <w:vAlign w:val="center"/>
                      </w:tcPr>
                      <w:p w14:paraId="17924DA1" w14:textId="66A3E28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535,619</w:t>
                        </w:r>
                      </w:p>
                    </w:tc>
                    <w:tc>
                      <w:tcPr>
                        <w:tcW w:w="1189" w:type="pct"/>
                        <w:vAlign w:val="center"/>
                      </w:tcPr>
                      <w:p w14:paraId="65BE3F62" w14:textId="79441D9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205,790</w:t>
                        </w:r>
                      </w:p>
                    </w:tc>
                  </w:tr>
                  <w:tr w:rsidR="00DA2CBF" w:rsidRPr="00A11DAA" w14:paraId="22EFB48B" w14:textId="77777777" w:rsidTr="00DA2CBF">
                    <w:trPr>
                      <w:trHeight w:val="96"/>
                    </w:trPr>
                    <w:tc>
                      <w:tcPr>
                        <w:tcW w:w="1770" w:type="pct"/>
                        <w:vAlign w:val="center"/>
                      </w:tcPr>
                      <w:p w14:paraId="66E8E816"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基本每股盈餘（元）</w:t>
                        </w:r>
                      </w:p>
                    </w:tc>
                    <w:tc>
                      <w:tcPr>
                        <w:tcW w:w="1020" w:type="pct"/>
                        <w:vAlign w:val="center"/>
                      </w:tcPr>
                      <w:p w14:paraId="1CBC9F95" w14:textId="17AD0DB8"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19.97</w:t>
                        </w:r>
                      </w:p>
                    </w:tc>
                    <w:tc>
                      <w:tcPr>
                        <w:tcW w:w="1020" w:type="pct"/>
                        <w:vAlign w:val="center"/>
                      </w:tcPr>
                      <w:p w14:paraId="101C781A" w14:textId="03B2CF2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23.01</w:t>
                        </w:r>
                      </w:p>
                    </w:tc>
                    <w:tc>
                      <w:tcPr>
                        <w:tcW w:w="1189" w:type="pct"/>
                        <w:vAlign w:val="center"/>
                      </w:tcPr>
                      <w:p w14:paraId="17D6B523" w14:textId="6E19F26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39.20</w:t>
                        </w:r>
                      </w:p>
                    </w:tc>
                  </w:tr>
                </w:tbl>
                <w:p w14:paraId="5CACC667" w14:textId="77777777" w:rsidR="00682D43" w:rsidRPr="00A11DAA" w:rsidRDefault="00682D43" w:rsidP="00E76AC5">
                  <w:pPr>
                    <w:spacing w:after="0" w:line="240" w:lineRule="auto"/>
                    <w:rPr>
                      <w:rFonts w:ascii="Times New Roman" w:eastAsia="DFKai-SB" w:hAnsi="Times New Roman" w:cs="Times New Roman"/>
                    </w:rPr>
                  </w:pPr>
                </w:p>
                <w:p w14:paraId="0BACF377" w14:textId="4DBE36D5" w:rsidR="00E76AC5" w:rsidRPr="00A11DAA" w:rsidRDefault="00E76AC5" w:rsidP="00E76AC5">
                  <w:pPr>
                    <w:spacing w:after="0" w:line="240" w:lineRule="auto"/>
                    <w:rPr>
                      <w:rFonts w:ascii="Times New Roman" w:eastAsia="DFKai-SB" w:hAnsi="Times New Roman" w:cs="Times New Roman"/>
                    </w:rPr>
                  </w:pPr>
                </w:p>
              </w:tc>
              <w:tc>
                <w:tcPr>
                  <w:tcW w:w="9046" w:type="dxa"/>
                </w:tcPr>
                <w:p w14:paraId="0504DB19" w14:textId="77777777" w:rsidR="00E76AC5" w:rsidRPr="00A11DAA" w:rsidRDefault="00E76AC5" w:rsidP="00E76AC5">
                  <w:pPr>
                    <w:autoSpaceDE/>
                    <w:autoSpaceDN/>
                    <w:adjustRightInd/>
                    <w:spacing w:after="0" w:line="240" w:lineRule="auto"/>
                    <w:rPr>
                      <w:rFonts w:ascii="DFKai-SB" w:eastAsia="DFKai-SB" w:cs="DFKai-SB"/>
                    </w:rPr>
                  </w:pPr>
                </w:p>
              </w:tc>
              <w:tc>
                <w:tcPr>
                  <w:tcW w:w="9046" w:type="dxa"/>
                </w:tcPr>
                <w:p w14:paraId="265610C5" w14:textId="77777777" w:rsidR="00E76AC5" w:rsidRPr="00A11DAA" w:rsidRDefault="00E76AC5" w:rsidP="00E76AC5">
                  <w:pPr>
                    <w:autoSpaceDE/>
                    <w:autoSpaceDN/>
                    <w:adjustRightInd/>
                    <w:spacing w:after="0" w:line="240" w:lineRule="auto"/>
                    <w:rPr>
                      <w:rFonts w:ascii="DFKai-SB" w:eastAsia="DFKai-SB" w:cs="DFKai-SB"/>
                    </w:rPr>
                  </w:pPr>
                </w:p>
              </w:tc>
            </w:tr>
          </w:tbl>
          <w:p w14:paraId="307CB8CC" w14:textId="77777777" w:rsidR="00872012" w:rsidRPr="00A11DAA" w:rsidRDefault="00872012">
            <w:pPr>
              <w:rPr>
                <w:rFonts w:ascii="Times New Roman" w:hAnsi="Times New Roman" w:cs="Times New Roman"/>
              </w:rPr>
            </w:pPr>
          </w:p>
        </w:tc>
      </w:tr>
      <w:tr w:rsidR="001C3FD3" w:rsidRPr="00A11DAA" w14:paraId="32B3982A" w14:textId="77777777" w:rsidTr="00AB00F5">
        <w:tc>
          <w:tcPr>
            <w:tcW w:w="5000" w:type="pct"/>
            <w:gridSpan w:val="2"/>
          </w:tcPr>
          <w:p w14:paraId="58899F5D" w14:textId="0B1EEBA3" w:rsidR="001C3FD3" w:rsidRPr="00A11DAA" w:rsidRDefault="00310011">
            <w:pPr>
              <w:pStyle w:val="Heading1"/>
              <w:rPr>
                <w:rFonts w:ascii="Times New Roman" w:hAnsi="Times New Roman" w:cs="Times New Roman"/>
              </w:rPr>
            </w:pPr>
            <w:bookmarkStart w:id="46" w:name="_Toc1520563728"/>
            <w:bookmarkStart w:id="47" w:name="_Toc16953902"/>
            <w:bookmarkStart w:id="48" w:name="陸、爭議適用之準據法"/>
            <w:bookmarkEnd w:id="46"/>
            <w:r>
              <w:rPr>
                <w:rFonts w:ascii="Times New Roman" w:eastAsia="DFKai-SB" w:hAnsi="Times New Roman" w:cs="Times New Roman"/>
                <w:color w:val="252525"/>
              </w:rPr>
              <w:lastRenderedPageBreak/>
              <w:softHyphen/>
            </w:r>
            <w:r w:rsidR="001C3FD3" w:rsidRPr="00A11DAA">
              <w:rPr>
                <w:rFonts w:ascii="Times New Roman" w:eastAsia="DFKai-SB" w:hAnsi="Times New Roman" w:cs="Times New Roman" w:hint="eastAsia"/>
                <w:color w:val="252525"/>
              </w:rPr>
              <w:t>陸</w:t>
            </w:r>
            <w:r w:rsidR="001C3FD3" w:rsidRPr="00A11DAA">
              <w:rPr>
                <w:rFonts w:ascii="Times New Roman" w:eastAsia="DFKai-SB" w:hAnsi="Times New Roman" w:cs="Times New Roman" w:hint="eastAsia"/>
              </w:rPr>
              <w:t>、</w:t>
            </w:r>
            <w:bookmarkStart w:id="49" w:name="_Toc2028449257"/>
            <w:r w:rsidR="001C3FD3" w:rsidRPr="00A11DAA">
              <w:rPr>
                <w:rFonts w:ascii="Times New Roman" w:eastAsia="DFKai-SB" w:hAnsi="Times New Roman" w:cs="Times New Roman" w:hint="eastAsia"/>
              </w:rPr>
              <w:t>爭議適用之準據法</w:t>
            </w:r>
            <w:bookmarkEnd w:id="3"/>
            <w:bookmarkEnd w:id="47"/>
            <w:bookmarkEnd w:id="48"/>
            <w:bookmarkEnd w:id="49"/>
          </w:p>
        </w:tc>
      </w:tr>
      <w:tr w:rsidR="001C3FD3" w:rsidRPr="00A11DAA" w14:paraId="7D5439F3" w14:textId="77777777" w:rsidTr="00AB00F5">
        <w:tc>
          <w:tcPr>
            <w:tcW w:w="337" w:type="pct"/>
          </w:tcPr>
          <w:p w14:paraId="2EE153E2" w14:textId="77777777" w:rsidR="001C3FD3" w:rsidRPr="00A11DAA" w:rsidRDefault="001C3FD3">
            <w:pPr>
              <w:spacing w:after="0" w:line="240" w:lineRule="auto"/>
              <w:jc w:val="both"/>
              <w:rPr>
                <w:rFonts w:ascii="Times New Roman" w:hAnsi="Times New Roman" w:cs="Times New Roman"/>
              </w:rPr>
            </w:pPr>
          </w:p>
        </w:tc>
        <w:tc>
          <w:tcPr>
            <w:tcW w:w="4663" w:type="pct"/>
          </w:tcPr>
          <w:p w14:paraId="155BC9AA" w14:textId="63B5D70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本次</w:t>
            </w:r>
            <w:r w:rsidR="00730C20" w:rsidRPr="00A11DAA">
              <w:rPr>
                <w:rFonts w:ascii="Times New Roman" w:eastAsia="DFKai-SB" w:hAnsi="Times New Roman" w:cs="Times New Roman" w:hint="eastAsia"/>
              </w:rPr>
              <w:t>認購</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售</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權證</w:t>
            </w:r>
            <w:r w:rsidRPr="00A11DAA">
              <w:rPr>
                <w:rFonts w:ascii="Times New Roman" w:eastAsia="DFKai-SB" w:hAnsi="Times New Roman" w:cs="Times New Roman" w:hint="eastAsia"/>
              </w:rPr>
              <w:t>之發行所生之一切爭議，應適用之準據法為中華民國法律</w:t>
            </w:r>
            <w:r w:rsidR="00B10A6F" w:rsidRPr="00A11DAA">
              <w:rPr>
                <w:rFonts w:ascii="Times New Roman" w:eastAsia="DFKai-SB" w:hAnsi="Times New Roman" w:cs="Times New Roman" w:hint="eastAsia"/>
              </w:rPr>
              <w:t>。</w:t>
            </w:r>
          </w:p>
        </w:tc>
      </w:tr>
      <w:tr w:rsidR="001C3FD3" w:rsidRPr="00A11DAA" w14:paraId="6B1EE4CB" w14:textId="77777777" w:rsidTr="00AB00F5">
        <w:tc>
          <w:tcPr>
            <w:tcW w:w="5000" w:type="pct"/>
            <w:gridSpan w:val="2"/>
          </w:tcPr>
          <w:p w14:paraId="23400C26" w14:textId="52071D41" w:rsidR="001C3FD3" w:rsidRPr="00A11DAA" w:rsidRDefault="001C3FD3" w:rsidP="00703F82">
            <w:pPr>
              <w:pStyle w:val="Heading1"/>
              <w:rPr>
                <w:rFonts w:ascii="Times New Roman" w:hAnsi="Times New Roman" w:cs="Times New Roman"/>
              </w:rPr>
            </w:pPr>
            <w:bookmarkStart w:id="50" w:name="_Toc1724340493"/>
            <w:bookmarkStart w:id="51" w:name="_Toc16953903"/>
            <w:bookmarkStart w:id="52" w:name="柒、訴訟事件如有仲裁約定、其約定內容"/>
            <w:bookmarkEnd w:id="50"/>
            <w:r w:rsidRPr="00A11DAA">
              <w:rPr>
                <w:rFonts w:ascii="Times New Roman" w:eastAsia="DFKai-SB" w:hAnsi="Times New Roman" w:cs="Times New Roman" w:hint="eastAsia"/>
                <w:color w:val="252525"/>
              </w:rPr>
              <w:t>柒</w:t>
            </w:r>
            <w:r w:rsidRPr="00A11DAA">
              <w:rPr>
                <w:rFonts w:ascii="Times New Roman" w:eastAsia="DFKai-SB" w:hAnsi="Times New Roman" w:cs="Times New Roman" w:hint="eastAsia"/>
              </w:rPr>
              <w:t>、</w:t>
            </w:r>
            <w:bookmarkStart w:id="53" w:name="_Toc870318155"/>
            <w:bookmarkStart w:id="54" w:name="_Toc69672082"/>
            <w:r w:rsidR="00631284" w:rsidRPr="00A11DAA">
              <w:rPr>
                <w:rFonts w:ascii="DFKai-SB" w:eastAsia="DFKai-SB" w:cs="DFKai-SB" w:hint="eastAsia"/>
              </w:rPr>
              <w:t>訴訟事件如有仲裁約定、其約定內容</w:t>
            </w:r>
            <w:bookmarkEnd w:id="4"/>
            <w:bookmarkEnd w:id="51"/>
            <w:bookmarkEnd w:id="52"/>
            <w:bookmarkEnd w:id="53"/>
            <w:bookmarkEnd w:id="54"/>
          </w:p>
        </w:tc>
      </w:tr>
      <w:tr w:rsidR="001C3FD3" w:rsidRPr="00A11DAA" w14:paraId="3E6BC21E" w14:textId="77777777" w:rsidTr="00AB00F5">
        <w:tc>
          <w:tcPr>
            <w:tcW w:w="337" w:type="pct"/>
          </w:tcPr>
          <w:p w14:paraId="1B3C3B88" w14:textId="77777777" w:rsidR="001C3FD3" w:rsidRPr="00A11DAA" w:rsidRDefault="001C3FD3">
            <w:pPr>
              <w:spacing w:after="0" w:line="240" w:lineRule="auto"/>
              <w:jc w:val="both"/>
              <w:rPr>
                <w:rFonts w:ascii="Times New Roman" w:hAnsi="Times New Roman" w:cs="Times New Roman"/>
              </w:rPr>
            </w:pPr>
          </w:p>
        </w:tc>
        <w:tc>
          <w:tcPr>
            <w:tcW w:w="4663" w:type="pct"/>
          </w:tcPr>
          <w:p w14:paraId="70C48694" w14:textId="19C9DC26" w:rsidR="001C3FD3" w:rsidRPr="00A11DAA" w:rsidRDefault="00B10A6F" w:rsidP="002E1D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本次</w:t>
            </w:r>
            <w:r w:rsidR="00730C20" w:rsidRPr="00A11DAA">
              <w:rPr>
                <w:rFonts w:ascii="Times New Roman" w:eastAsia="DFKai-SB" w:hAnsi="Times New Roman" w:cs="Times New Roman" w:hint="eastAsia"/>
              </w:rPr>
              <w:t>認購</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售</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權證</w:t>
            </w:r>
            <w:r w:rsidRPr="00A11DAA">
              <w:rPr>
                <w:rFonts w:ascii="Times New Roman" w:eastAsia="DFKai-SB" w:hAnsi="Times New Roman" w:cs="Times New Roman" w:hint="eastAsia"/>
              </w:rPr>
              <w:t>發行所生一切爭議</w:t>
            </w:r>
            <w:r w:rsidR="001C3FD3" w:rsidRPr="00A11DAA">
              <w:rPr>
                <w:rFonts w:ascii="Times New Roman" w:eastAsia="DFKai-SB" w:hAnsi="Times New Roman" w:cs="Times New Roman" w:hint="eastAsia"/>
              </w:rPr>
              <w:t>之訴訟管轄法院為</w:t>
            </w:r>
            <w:r w:rsidR="00703F82" w:rsidRPr="00A11DAA">
              <w:rPr>
                <w:rFonts w:ascii="Times New Roman" w:eastAsia="DFKai-SB" w:hAnsi="Times New Roman" w:cs="Times New Roman" w:hint="eastAsia"/>
              </w:rPr>
              <w:t>臺</w:t>
            </w:r>
            <w:r w:rsidR="001C3FD3" w:rsidRPr="00A11DAA">
              <w:rPr>
                <w:rFonts w:ascii="Times New Roman" w:eastAsia="DFKai-SB" w:hAnsi="Times New Roman" w:cs="Times New Roman" w:hint="eastAsia"/>
              </w:rPr>
              <w:t>灣</w:t>
            </w:r>
            <w:r w:rsidR="00703F82" w:rsidRPr="00A11DAA">
              <w:rPr>
                <w:rFonts w:ascii="Times New Roman" w:eastAsia="DFKai-SB" w:hAnsi="Times New Roman" w:cs="Times New Roman" w:hint="eastAsia"/>
              </w:rPr>
              <w:t>臺</w:t>
            </w:r>
            <w:r w:rsidR="001C3FD3" w:rsidRPr="00A11DAA">
              <w:rPr>
                <w:rFonts w:ascii="Times New Roman" w:eastAsia="DFKai-SB" w:hAnsi="Times New Roman" w:cs="Times New Roman" w:hint="eastAsia"/>
              </w:rPr>
              <w:t>北地方法院。</w:t>
            </w:r>
            <w:r w:rsidR="00B15075" w:rsidRPr="00A11DAA">
              <w:rPr>
                <w:rFonts w:ascii="DFKai-SB" w:eastAsia="DFKai-SB" w:cs="DFKai-SB" w:hint="eastAsia"/>
              </w:rPr>
              <w:t>如以仲裁方式解決，</w:t>
            </w:r>
            <w:r w:rsidR="00A641C2" w:rsidRPr="00A11DAA">
              <w:rPr>
                <w:rFonts w:ascii="DFKai-SB" w:eastAsia="DFKai-SB" w:cs="DFKai-SB" w:hint="eastAsia"/>
              </w:rPr>
              <w:t>依</w:t>
            </w:r>
            <w:r w:rsidR="00B15075" w:rsidRPr="00A11DAA">
              <w:rPr>
                <w:rFonts w:ascii="DFKai-SB" w:eastAsia="DFKai-SB" w:cs="DFKai-SB" w:hint="eastAsia"/>
              </w:rPr>
              <w:t>證券交易法及</w:t>
            </w:r>
            <w:r w:rsidR="00A641C2" w:rsidRPr="00A11DAA">
              <w:rPr>
                <w:rFonts w:ascii="DFKai-SB" w:eastAsia="DFKai-SB" w:cs="DFKai-SB" w:hint="eastAsia"/>
              </w:rPr>
              <w:t>相關法令</w:t>
            </w:r>
            <w:r w:rsidR="00B15075" w:rsidRPr="00A11DAA">
              <w:rPr>
                <w:rFonts w:ascii="DFKai-SB" w:eastAsia="DFKai-SB" w:cs="DFKai-SB" w:hint="eastAsia"/>
              </w:rPr>
              <w:t>規定辦理。</w:t>
            </w:r>
          </w:p>
        </w:tc>
      </w:tr>
      <w:tr w:rsidR="001C3FD3" w:rsidRPr="00A11DAA" w14:paraId="5313660E" w14:textId="77777777" w:rsidTr="00AB00F5">
        <w:tc>
          <w:tcPr>
            <w:tcW w:w="5000" w:type="pct"/>
            <w:gridSpan w:val="2"/>
          </w:tcPr>
          <w:p w14:paraId="4702D788" w14:textId="77777777" w:rsidR="001C3FD3" w:rsidRPr="00A11DAA" w:rsidRDefault="001C3FD3">
            <w:pPr>
              <w:pStyle w:val="Heading1"/>
              <w:rPr>
                <w:rFonts w:ascii="Times New Roman" w:hAnsi="Times New Roman" w:cs="Times New Roman"/>
              </w:rPr>
            </w:pPr>
            <w:bookmarkStart w:id="55" w:name="_Toc2014933573"/>
            <w:bookmarkStart w:id="56" w:name="_Toc16953904"/>
            <w:bookmarkStart w:id="57" w:name="捌、其他重要約定"/>
            <w:bookmarkEnd w:id="55"/>
            <w:r w:rsidRPr="00A11DAA">
              <w:rPr>
                <w:rFonts w:ascii="Times New Roman" w:eastAsia="DFKai-SB" w:hAnsi="Times New Roman" w:cs="Times New Roman" w:hint="eastAsia"/>
                <w:color w:val="252525"/>
              </w:rPr>
              <w:t>捌</w:t>
            </w:r>
            <w:r w:rsidRPr="00A11DAA">
              <w:rPr>
                <w:rFonts w:ascii="Times New Roman" w:eastAsia="DFKai-SB" w:hAnsi="Times New Roman" w:cs="Times New Roman" w:hint="eastAsia"/>
              </w:rPr>
              <w:t>、</w:t>
            </w:r>
            <w:bookmarkStart w:id="58" w:name="_Toc167795727"/>
            <w:r w:rsidRPr="00A11DAA">
              <w:rPr>
                <w:rFonts w:ascii="Times New Roman" w:eastAsia="DFKai-SB" w:hAnsi="Times New Roman" w:cs="Times New Roman" w:hint="eastAsia"/>
              </w:rPr>
              <w:t>其他重要約定</w:t>
            </w:r>
            <w:bookmarkEnd w:id="5"/>
            <w:bookmarkEnd w:id="56"/>
            <w:bookmarkEnd w:id="57"/>
            <w:bookmarkEnd w:id="58"/>
          </w:p>
        </w:tc>
      </w:tr>
      <w:tr w:rsidR="001C3FD3" w:rsidRPr="00A11DAA" w14:paraId="4EBA0E45" w14:textId="77777777" w:rsidTr="00AB00F5">
        <w:tc>
          <w:tcPr>
            <w:tcW w:w="5000" w:type="pct"/>
            <w:gridSpan w:val="2"/>
          </w:tcPr>
          <w:p w14:paraId="2A3F0546" w14:textId="545B0AE2" w:rsidR="001C3FD3" w:rsidRPr="00A11DAA" w:rsidRDefault="00E76AC5">
            <w:pPr>
              <w:spacing w:after="0" w:line="240" w:lineRule="auto"/>
              <w:rPr>
                <w:rFonts w:ascii="Times New Roman" w:eastAsia="DFKai-SB" w:hAnsi="Times New Roman" w:cs="Times New Roman"/>
              </w:rPr>
            </w:pPr>
            <w:r w:rsidRPr="00A11DAA">
              <w:rPr>
                <w:rFonts w:ascii="DFKai-SB" w:eastAsia="DFKai-SB" w:cs="DFKai-SB"/>
              </w:rPr>
              <w:t>(</w:t>
            </w:r>
            <w:r w:rsidRPr="00A11DAA">
              <w:rPr>
                <w:rFonts w:ascii="DFKai-SB" w:eastAsia="DFKai-SB" w:cs="DFKai-SB" w:hint="eastAsia"/>
              </w:rPr>
              <w:t>無</w:t>
            </w:r>
            <w:r w:rsidRPr="00A11DAA">
              <w:rPr>
                <w:rFonts w:ascii="DFKai-SB" w:eastAsia="DFKai-SB" w:cs="DFKai-SB"/>
              </w:rPr>
              <w:t>)</w:t>
            </w:r>
          </w:p>
        </w:tc>
      </w:tr>
    </w:tbl>
    <w:p w14:paraId="69F50B8C" w14:textId="77777777" w:rsidR="00310011" w:rsidRDefault="00310011">
      <w:bookmarkStart w:id="59" w:name="_Toc1321422139"/>
      <w:bookmarkStart w:id="60" w:name="_Toc16953905"/>
      <w:bookmarkEnd w:id="59"/>
      <w:r>
        <w:rPr>
          <w:b/>
          <w:bCs/>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56"/>
      </w:tblGrid>
      <w:tr w:rsidR="001C3FD3" w:rsidRPr="00A11DAA" w14:paraId="00C293FE" w14:textId="77777777" w:rsidTr="00AB00F5">
        <w:tc>
          <w:tcPr>
            <w:tcW w:w="5000" w:type="pct"/>
          </w:tcPr>
          <w:p w14:paraId="52C23D9D" w14:textId="0026C235" w:rsidR="001C3FD3" w:rsidRPr="00A11DAA" w:rsidRDefault="001C3FD3">
            <w:pPr>
              <w:pStyle w:val="Heading1"/>
              <w:rPr>
                <w:rFonts w:ascii="Times New Roman" w:hAnsi="Times New Roman" w:cs="Times New Roman"/>
              </w:rPr>
            </w:pPr>
            <w:bookmarkStart w:id="61" w:name="玖、主管機關及臺灣證券交易所規定應記載事項"/>
            <w:r w:rsidRPr="00A11DAA">
              <w:rPr>
                <w:rFonts w:ascii="Times New Roman" w:eastAsia="DFKai-SB" w:hAnsi="Times New Roman" w:cs="Times New Roman" w:hint="eastAsia"/>
                <w:color w:val="252525"/>
              </w:rPr>
              <w:lastRenderedPageBreak/>
              <w:t>玖</w:t>
            </w:r>
            <w:r w:rsidRPr="00A11DAA">
              <w:rPr>
                <w:rFonts w:ascii="Times New Roman" w:eastAsia="DFKai-SB" w:hAnsi="Times New Roman" w:cs="Times New Roman" w:hint="eastAsia"/>
              </w:rPr>
              <w:t>、</w:t>
            </w:r>
            <w:bookmarkStart w:id="62" w:name="_Toc43319329"/>
            <w:r w:rsidRPr="00A11DAA">
              <w:rPr>
                <w:rFonts w:ascii="Times New Roman" w:eastAsia="DFKai-SB" w:hAnsi="Times New Roman" w:cs="Times New Roman" w:hint="eastAsia"/>
              </w:rPr>
              <w:t>主管機關及</w:t>
            </w:r>
            <w:r w:rsidR="00E039E8" w:rsidRPr="00A11DAA">
              <w:rPr>
                <w:rFonts w:ascii="Times New Roman" w:eastAsia="DFKai-SB" w:hAnsi="Times New Roman" w:cs="Times New Roman" w:hint="eastAsia"/>
              </w:rPr>
              <w:t>臺灣證券</w:t>
            </w:r>
            <w:r w:rsidRPr="00A11DAA">
              <w:rPr>
                <w:rFonts w:ascii="Times New Roman" w:eastAsia="DFKai-SB" w:hAnsi="Times New Roman" w:cs="Times New Roman" w:hint="eastAsia"/>
              </w:rPr>
              <w:t>交易所規定應記載事項</w:t>
            </w:r>
            <w:bookmarkEnd w:id="6"/>
            <w:bookmarkEnd w:id="60"/>
            <w:bookmarkEnd w:id="61"/>
            <w:bookmarkEnd w:id="62"/>
          </w:p>
        </w:tc>
      </w:tr>
      <w:tr w:rsidR="001C3FD3" w:rsidRPr="00A11DAA" w14:paraId="739F04FD" w14:textId="77777777" w:rsidTr="00AB00F5">
        <w:tc>
          <w:tcPr>
            <w:tcW w:w="5000" w:type="pct"/>
          </w:tcPr>
          <w:p w14:paraId="43B43697" w14:textId="14CB656E" w:rsidR="001C3FD3" w:rsidRPr="00A11DAA" w:rsidRDefault="00E76AC5">
            <w:pPr>
              <w:spacing w:after="0" w:line="240" w:lineRule="auto"/>
              <w:rPr>
                <w:rFonts w:ascii="Times New Roman" w:eastAsia="DFKai-SB" w:hAnsi="Times New Roman" w:cs="Times New Roman"/>
              </w:rPr>
            </w:pPr>
            <w:r w:rsidRPr="00A11DAA">
              <w:rPr>
                <w:rFonts w:ascii="DFKai-SB" w:eastAsia="DFKai-SB" w:cs="DFKai-SB"/>
              </w:rPr>
              <w:t>(</w:t>
            </w:r>
            <w:r w:rsidRPr="00A11DAA">
              <w:rPr>
                <w:rFonts w:ascii="DFKai-SB" w:eastAsia="DFKai-SB" w:cs="DFKai-SB" w:hint="eastAsia"/>
              </w:rPr>
              <w:t>無</w:t>
            </w:r>
            <w:r w:rsidRPr="00A11DAA">
              <w:rPr>
                <w:rFonts w:ascii="DFKai-SB" w:eastAsia="DFKai-SB" w:cs="DFKai-SB"/>
              </w:rPr>
              <w:t>)</w:t>
            </w:r>
          </w:p>
        </w:tc>
      </w:tr>
    </w:tbl>
    <w:p w14:paraId="368F43D0" w14:textId="77777777" w:rsidR="001C3FD3" w:rsidRPr="00A11DAA" w:rsidRDefault="001C3FD3" w:rsidP="00E01A3E">
      <w:pPr>
        <w:rPr>
          <w:rFonts w:ascii="Times New Roman" w:eastAsia="DFKai-SB" w:hAnsi="Times New Roman" w:cs="Times New Roman"/>
        </w:rPr>
      </w:pPr>
    </w:p>
    <w:p w14:paraId="31295D9A" w14:textId="77777777" w:rsidR="00667919" w:rsidRPr="00A11DAA" w:rsidRDefault="00667919" w:rsidP="00E01A3E">
      <w:pP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t>法商法國興業銀行股份有限公司</w:t>
      </w:r>
    </w:p>
    <w:p w14:paraId="1AF8AB06" w14:textId="686EE370" w:rsidR="00667919" w:rsidRPr="00A11DAA" w:rsidRDefault="00B72F77" w:rsidP="00E01A3E">
      <w:pPr>
        <w:rPr>
          <w:rFonts w:ascii="Times New Roman" w:eastAsia="DFKai-SB" w:hAnsi="Times New Roman" w:cs="Times New Roman"/>
          <w:bCs/>
          <w:i/>
          <w:lang w:val="fr-FR"/>
        </w:rPr>
      </w:pPr>
      <w:r w:rsidRPr="00B72F77">
        <w:rPr>
          <w:rFonts w:ascii="Times New Roman" w:eastAsia="DFKai-SB" w:hAnsi="Times New Roman" w:cs="Times New Roman" w:hint="eastAsia"/>
          <w:b/>
          <w:bCs/>
          <w:sz w:val="28"/>
          <w:szCs w:val="28"/>
        </w:rPr>
        <w:t>授權簽署人</w:t>
      </w:r>
      <w:r w:rsidR="00667919" w:rsidRPr="00A11DAA">
        <w:rPr>
          <w:rFonts w:ascii="Times New Roman" w:eastAsia="DFKai-SB" w:hAnsi="Times New Roman" w:cs="Times New Roman" w:hint="eastAsia"/>
          <w:b/>
          <w:bCs/>
          <w:sz w:val="28"/>
          <w:szCs w:val="28"/>
          <w:lang w:val="fr-FR"/>
        </w:rPr>
        <w:t>：</w:t>
      </w:r>
      <w:r w:rsidR="00257455" w:rsidRPr="0078312A">
        <w:rPr>
          <w:rFonts w:ascii="Times New Roman" w:eastAsia="DFKai-SB" w:hAnsi="Times New Roman" w:cs="Times New Roman"/>
          <w:bCs/>
          <w:sz w:val="24"/>
          <w:szCs w:val="24"/>
          <w:lang w:val="fr-FR"/>
        </w:rPr>
        <w:t>Dorothee FREYMANN</w:t>
      </w:r>
    </w:p>
    <w:p w14:paraId="374FD717" w14:textId="01C989BE" w:rsidR="00FF1191" w:rsidRPr="00310011" w:rsidRDefault="0093214A" w:rsidP="00E01A3E">
      <w:pPr>
        <w:rPr>
          <w:rFonts w:ascii="Times New Roman" w:eastAsia="DFKai-SB" w:hAnsi="Times New Roman" w:cs="Times New Roman"/>
          <w:b/>
          <w:bCs/>
          <w:lang w:val="fr-FR"/>
        </w:rPr>
      </w:pPr>
      <w:r w:rsidRPr="00A11DAA">
        <w:rPr>
          <w:noProof/>
        </w:rPr>
        <w:drawing>
          <wp:inline distT="0" distB="0" distL="0" distR="0" wp14:anchorId="51308AD6" wp14:editId="4E4B2615">
            <wp:extent cx="3248725" cy="183642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57713" cy="1841501"/>
                    </a:xfrm>
                    <a:prstGeom prst="rect">
                      <a:avLst/>
                    </a:prstGeom>
                    <a:noFill/>
                    <a:ln>
                      <a:noFill/>
                    </a:ln>
                  </pic:spPr>
                </pic:pic>
              </a:graphicData>
            </a:graphic>
          </wp:inline>
        </w:drawing>
      </w:r>
      <w:r w:rsidR="00310011" w:rsidRPr="00A11DAA">
        <w:rPr>
          <w:rFonts w:eastAsia="DFKai-SB"/>
          <w:noProof/>
          <w:sz w:val="24"/>
          <w:szCs w:val="24"/>
          <w:lang w:val="fr-FR"/>
        </w:rPr>
        <w:drawing>
          <wp:inline distT="0" distB="0" distL="0" distR="0" wp14:anchorId="43AD80D6" wp14:editId="72347458">
            <wp:extent cx="1120140" cy="73152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0140" cy="731520"/>
                    </a:xfrm>
                    <a:prstGeom prst="rect">
                      <a:avLst/>
                    </a:prstGeom>
                    <a:noFill/>
                    <a:ln>
                      <a:noFill/>
                    </a:ln>
                  </pic:spPr>
                </pic:pic>
              </a:graphicData>
            </a:graphic>
          </wp:inline>
        </w:drawing>
      </w:r>
    </w:p>
    <w:sectPr w:rsidR="00FF1191" w:rsidRPr="00310011">
      <w:headerReference w:type="even" r:id="rId42"/>
      <w:headerReference w:type="default" r:id="rId43"/>
      <w:footerReference w:type="even" r:id="rId44"/>
      <w:footerReference w:type="default" r:id="rId45"/>
      <w:headerReference w:type="first" r:id="rId46"/>
      <w:footerReference w:type="first" r:id="rId47"/>
      <w:pgSz w:w="11906" w:h="16838"/>
      <w:pgMar w:top="720" w:right="720" w:bottom="720" w:left="720" w:header="426" w:footer="708"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8B5CC3" w14:textId="77777777" w:rsidR="00333B59" w:rsidRDefault="00333B59">
      <w:pPr>
        <w:spacing w:after="0" w:line="240" w:lineRule="auto"/>
      </w:pPr>
      <w:r>
        <w:separator/>
      </w:r>
    </w:p>
  </w:endnote>
  <w:endnote w:type="continuationSeparator" w:id="0">
    <w:p w14:paraId="2246DEC9" w14:textId="77777777" w:rsidR="00333B59" w:rsidRDefault="00333B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FKai-SB">
    <w:altName w:val="Microsoft YaHei"/>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MingLiU">
    <w:altName w:val="細明體"/>
    <w:panose1 w:val="02010609000101010101"/>
    <w:charset w:val="88"/>
    <w:family w:val="modern"/>
    <w:pitch w:val="fixed"/>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Batang">
    <w:altName w:val="바탕"/>
    <w:panose1 w:val="02030600000101010101"/>
    <w:charset w:val="81"/>
    <w:family w:val="roman"/>
    <w:pitch w:val="variable"/>
    <w:sig w:usb0="B00002AF" w:usb1="69D77CFB" w:usb2="00000030" w:usb3="00000000" w:csb0="0008009F" w:csb1="00000000"/>
  </w:font>
  <w:font w:name="MSungHK-Light-B5pc-H-Identity-H">
    <w:altName w:val="Microsoft JhengHei"/>
    <w:panose1 w:val="00000000000000000000"/>
    <w:charset w:val="88"/>
    <w:family w:val="auto"/>
    <w:notTrueType/>
    <w:pitch w:val="default"/>
    <w:sig w:usb0="00000001" w:usb1="08080000" w:usb2="00000010" w:usb3="00000000" w:csb0="00100000" w:csb1="00000000"/>
  </w:font>
  <w:font w:name="TimesNewRomanPS">
    <w:altName w:val="Times New Roman"/>
    <w:charset w:val="00"/>
    <w:family w:val="auto"/>
    <w:pitch w:val="variable"/>
    <w:sig w:usb0="03000003" w:usb1="00000000" w:usb2="00000000" w:usb3="00000000" w:csb0="00000001" w:csb1="00000000"/>
  </w:font>
  <w:font w:name="TimesNewRomanPS-Bold">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Malgun Gothic">
    <w:panose1 w:val="020B0503020000020004"/>
    <w:charset w:val="81"/>
    <w:family w:val="swiss"/>
    <w:pitch w:val="variable"/>
    <w:sig w:usb0="9000002F" w:usb1="29D77CFB" w:usb2="00000012" w:usb3="00000000" w:csb0="00080001" w:csb1="00000000"/>
  </w:font>
  <w:font w:name="Microsoft YaHei">
    <w:panose1 w:val="020B0503020204020204"/>
    <w:charset w:val="86"/>
    <w:family w:val="swiss"/>
    <w:pitch w:val="variable"/>
    <w:sig w:usb0="80000287" w:usb1="2ACF3C50" w:usb2="00000016" w:usb3="00000000" w:csb0="0004001F" w:csb1="00000000"/>
  </w:font>
  <w:font w:name="MHeiHK-Bold-B5pc-H-Identity-H">
    <w:altName w:val="Microsoft JhengHei"/>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MHeiHK-Light-B5pc-H-Identity-H">
    <w:altName w:val="Microsoft JhengHei"/>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4B619" w14:textId="77777777" w:rsidR="003E2717" w:rsidRDefault="003E27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AAF1A" w14:textId="77777777" w:rsidR="003E2717" w:rsidRDefault="003E2717">
    <w:pPr>
      <w:pStyle w:val="Footer"/>
      <w:jc w:val="center"/>
    </w:pPr>
    <w:r>
      <w:fldChar w:fldCharType="begin"/>
    </w:r>
    <w:r>
      <w:instrText xml:space="preserve">PAGE   \* MERGEFORMAT </w:instrText>
    </w:r>
    <w:r>
      <w:fldChar w:fldCharType="separate"/>
    </w:r>
    <w:r>
      <w:rPr>
        <w:noProof/>
      </w:rPr>
      <w:t>15</w:t>
    </w:r>
    <w:r>
      <w:fldChar w:fldCharType="end"/>
    </w:r>
  </w:p>
  <w:p w14:paraId="506C4818" w14:textId="77777777" w:rsidR="003E2717" w:rsidRDefault="003E27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D2866" w14:textId="77777777" w:rsidR="003E2717" w:rsidRDefault="003E27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E3479A" w14:textId="77777777" w:rsidR="00333B59" w:rsidRDefault="00333B59">
      <w:pPr>
        <w:spacing w:after="0" w:line="240" w:lineRule="auto"/>
      </w:pPr>
      <w:r>
        <w:separator/>
      </w:r>
    </w:p>
  </w:footnote>
  <w:footnote w:type="continuationSeparator" w:id="0">
    <w:p w14:paraId="5CFD9B60" w14:textId="77777777" w:rsidR="00333B59" w:rsidRDefault="00333B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4A12F" w14:textId="77777777" w:rsidR="003E2717" w:rsidRDefault="003E27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EBDBE" w14:textId="4AB6CCD2" w:rsidR="003E2717" w:rsidRDefault="003E2717">
    <w:pPr>
      <w:pStyle w:val="Header"/>
      <w:jc w:val="right"/>
      <w:rPr>
        <w:rFonts w:ascii="DFKai-SB" w:eastAsia="DFKai-SB" w:cs="DFKai-SB"/>
        <w:sz w:val="16"/>
        <w:szCs w:val="16"/>
      </w:rPr>
    </w:pPr>
    <w:r w:rsidRPr="00A11DAA">
      <w:rPr>
        <w:rFonts w:ascii="DFKai-SB" w:eastAsia="DFKai-SB" w:cs="DFKai-SB"/>
        <w:sz w:val="16"/>
        <w:szCs w:val="16"/>
      </w:rPr>
      <w:t>台積電法興2B購04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2388B" w14:textId="77777777" w:rsidR="003E2717" w:rsidRDefault="003E27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00000001"/>
    <w:multiLevelType w:val="hybridMultilevel"/>
    <w:tmpl w:val="2BC6A248"/>
    <w:lvl w:ilvl="0" w:tplc="FFFFFFFF">
      <w:start w:val="1"/>
      <w:numFmt w:val="bullet"/>
      <w:lvlText w:val=""/>
      <w:lvlJc w:val="left"/>
      <w:pPr>
        <w:tabs>
          <w:tab w:val="left" w:pos="2160"/>
        </w:tabs>
        <w:ind w:left="2155" w:hanging="355"/>
      </w:pPr>
      <w:rPr>
        <w:rFonts w:ascii="Wingdings" w:hAnsi="Wingdings"/>
      </w:rPr>
    </w:lvl>
    <w:lvl w:ilvl="1" w:tplc="FFFFFFFF">
      <w:start w:val="1"/>
      <w:numFmt w:val="decimal"/>
      <w:lvlText w:val="%2."/>
      <w:lvlJc w:val="left"/>
      <w:pPr>
        <w:tabs>
          <w:tab w:val="left" w:pos="2640"/>
        </w:tabs>
        <w:ind w:left="2640" w:hanging="360"/>
      </w:pPr>
      <w:rPr>
        <w:rFonts w:ascii="Calibri" w:hAnsi="Calibri" w:cs="Calibri"/>
      </w:rPr>
    </w:lvl>
    <w:lvl w:ilvl="2" w:tplc="FFFFFFFF">
      <w:start w:val="1"/>
      <w:numFmt w:val="lowerRoman"/>
      <w:lvlText w:val="%3."/>
      <w:lvlJc w:val="right"/>
      <w:pPr>
        <w:tabs>
          <w:tab w:val="left" w:pos="3240"/>
        </w:tabs>
        <w:ind w:left="3240" w:hanging="480"/>
      </w:pPr>
      <w:rPr>
        <w:rFonts w:ascii="Calibri" w:hAnsi="Calibri" w:cs="Calibri"/>
      </w:rPr>
    </w:lvl>
    <w:lvl w:ilvl="3" w:tplc="FFFFFFFF">
      <w:start w:val="1"/>
      <w:numFmt w:val="decimal"/>
      <w:lvlText w:val="%4."/>
      <w:lvlJc w:val="left"/>
      <w:pPr>
        <w:tabs>
          <w:tab w:val="left" w:pos="3720"/>
        </w:tabs>
        <w:ind w:left="3720" w:hanging="480"/>
      </w:pPr>
      <w:rPr>
        <w:rFonts w:ascii="Calibri" w:hAnsi="Calibri" w:cs="Calibri"/>
      </w:rPr>
    </w:lvl>
    <w:lvl w:ilvl="4" w:tplc="FFFFFFFF">
      <w:start w:val="1"/>
      <w:numFmt w:val="ideographTraditional"/>
      <w:lvlText w:val="%5、"/>
      <w:lvlJc w:val="left"/>
      <w:pPr>
        <w:tabs>
          <w:tab w:val="left" w:pos="4200"/>
        </w:tabs>
        <w:ind w:left="4200" w:hanging="480"/>
      </w:pPr>
      <w:rPr>
        <w:rFonts w:ascii="Calibri" w:hAnsi="Calibri" w:cs="Calibri"/>
      </w:rPr>
    </w:lvl>
    <w:lvl w:ilvl="5" w:tplc="FFFFFFFF">
      <w:start w:val="1"/>
      <w:numFmt w:val="lowerRoman"/>
      <w:lvlText w:val="%6."/>
      <w:lvlJc w:val="right"/>
      <w:pPr>
        <w:tabs>
          <w:tab w:val="left" w:pos="4680"/>
        </w:tabs>
        <w:ind w:left="4680" w:hanging="480"/>
      </w:pPr>
      <w:rPr>
        <w:rFonts w:ascii="Calibri" w:hAnsi="Calibri" w:cs="Calibri"/>
      </w:rPr>
    </w:lvl>
    <w:lvl w:ilvl="6" w:tplc="FFFFFFFF">
      <w:start w:val="1"/>
      <w:numFmt w:val="decimal"/>
      <w:lvlText w:val="%7."/>
      <w:lvlJc w:val="left"/>
      <w:pPr>
        <w:tabs>
          <w:tab w:val="left" w:pos="5160"/>
        </w:tabs>
        <w:ind w:left="5160" w:hanging="480"/>
      </w:pPr>
      <w:rPr>
        <w:rFonts w:ascii="Calibri" w:hAnsi="Calibri" w:cs="Calibri"/>
      </w:rPr>
    </w:lvl>
    <w:lvl w:ilvl="7" w:tplc="FFFFFFFF">
      <w:start w:val="1"/>
      <w:numFmt w:val="ideographTraditional"/>
      <w:lvlText w:val="%8、"/>
      <w:lvlJc w:val="left"/>
      <w:pPr>
        <w:tabs>
          <w:tab w:val="left" w:pos="5640"/>
        </w:tabs>
        <w:ind w:left="5640" w:hanging="480"/>
      </w:pPr>
      <w:rPr>
        <w:rFonts w:ascii="Calibri" w:hAnsi="Calibri" w:cs="Calibri"/>
      </w:rPr>
    </w:lvl>
    <w:lvl w:ilvl="8" w:tplc="FFFFFFFF">
      <w:start w:val="1"/>
      <w:numFmt w:val="lowerRoman"/>
      <w:lvlText w:val="%9."/>
      <w:lvlJc w:val="right"/>
      <w:pPr>
        <w:tabs>
          <w:tab w:val="left" w:pos="6120"/>
        </w:tabs>
        <w:ind w:left="6120" w:hanging="480"/>
      </w:pPr>
      <w:rPr>
        <w:rFonts w:ascii="Calibri" w:hAnsi="Calibri" w:cs="Calibri"/>
      </w:rPr>
    </w:lvl>
  </w:abstractNum>
  <w:abstractNum w:abstractNumId="2" w15:restartNumberingAfterBreak="0">
    <w:nsid w:val="00000002"/>
    <w:multiLevelType w:val="hybridMultilevel"/>
    <w:tmpl w:val="CD5E91A4"/>
    <w:lvl w:ilvl="0" w:tplc="FFFFFFFF">
      <w:start w:val="1"/>
      <w:numFmt w:val="bullet"/>
      <w:lvlText w:val=""/>
      <w:lvlJc w:val="left"/>
      <w:pPr>
        <w:tabs>
          <w:tab w:val="left" w:pos="720"/>
        </w:tabs>
        <w:ind w:left="720" w:hanging="360"/>
      </w:pPr>
      <w:rPr>
        <w:rFonts w:ascii="Symbol" w:hAnsi="Symbol"/>
      </w:rPr>
    </w:lvl>
    <w:lvl w:ilvl="1" w:tplc="FFFFFFFF">
      <w:start w:val="1"/>
      <w:numFmt w:val="bullet"/>
      <w:lvlText w:val="o"/>
      <w:lvlJc w:val="left"/>
      <w:pPr>
        <w:tabs>
          <w:tab w:val="left" w:pos="720"/>
        </w:tabs>
        <w:ind w:left="144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2160" w:hanging="360"/>
      </w:pPr>
      <w:rPr>
        <w:rFonts w:ascii="Wingdings" w:hAnsi="Wingdings"/>
      </w:rPr>
    </w:lvl>
    <w:lvl w:ilvl="3" w:tplc="FFFFFFFF">
      <w:start w:val="1"/>
      <w:numFmt w:val="bullet"/>
      <w:lvlText w:val=""/>
      <w:lvlJc w:val="left"/>
      <w:pPr>
        <w:tabs>
          <w:tab w:val="left" w:pos="720"/>
        </w:tabs>
        <w:ind w:left="2880" w:hanging="360"/>
      </w:pPr>
      <w:rPr>
        <w:rFonts w:ascii="Symbol" w:hAnsi="Symbol"/>
      </w:rPr>
    </w:lvl>
    <w:lvl w:ilvl="4" w:tplc="FFFFFFFF">
      <w:start w:val="1"/>
      <w:numFmt w:val="bullet"/>
      <w:lvlText w:val="o"/>
      <w:lvlJc w:val="left"/>
      <w:pPr>
        <w:tabs>
          <w:tab w:val="left" w:pos="720"/>
        </w:tabs>
        <w:ind w:left="360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4320" w:hanging="360"/>
      </w:pPr>
      <w:rPr>
        <w:rFonts w:ascii="Wingdings" w:hAnsi="Wingdings"/>
      </w:rPr>
    </w:lvl>
    <w:lvl w:ilvl="6" w:tplc="FFFFFFFF">
      <w:start w:val="1"/>
      <w:numFmt w:val="bullet"/>
      <w:lvlText w:val=""/>
      <w:lvlJc w:val="left"/>
      <w:pPr>
        <w:tabs>
          <w:tab w:val="left" w:pos="720"/>
        </w:tabs>
        <w:ind w:left="5040" w:hanging="360"/>
      </w:pPr>
      <w:rPr>
        <w:rFonts w:ascii="Symbol" w:hAnsi="Symbol"/>
      </w:rPr>
    </w:lvl>
    <w:lvl w:ilvl="7" w:tplc="FFFFFFFF">
      <w:start w:val="1"/>
      <w:numFmt w:val="bullet"/>
      <w:lvlText w:val="o"/>
      <w:lvlJc w:val="left"/>
      <w:pPr>
        <w:tabs>
          <w:tab w:val="left" w:pos="720"/>
        </w:tabs>
        <w:ind w:left="576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6480" w:hanging="360"/>
      </w:pPr>
      <w:rPr>
        <w:rFonts w:ascii="Wingdings" w:hAnsi="Wingdings"/>
      </w:rPr>
    </w:lvl>
  </w:abstractNum>
  <w:abstractNum w:abstractNumId="3" w15:restartNumberingAfterBreak="0">
    <w:nsid w:val="00000003"/>
    <w:multiLevelType w:val="hybridMultilevel"/>
    <w:tmpl w:val="DB144F10"/>
    <w:lvl w:ilvl="0" w:tplc="FFFFFFFF">
      <w:start w:val="1"/>
      <w:numFmt w:val="decimal"/>
      <w:lvlText w:val="%1."/>
      <w:lvlJc w:val="left"/>
      <w:pPr>
        <w:tabs>
          <w:tab w:val="left" w:pos="1381"/>
        </w:tabs>
        <w:ind w:left="1191" w:hanging="170"/>
      </w:pPr>
      <w:rPr>
        <w:rFonts w:ascii="Calibri" w:hAnsi="Calibri" w:cs="Calibri"/>
      </w:rPr>
    </w:lvl>
    <w:lvl w:ilvl="1" w:tplc="FFFFFFFF">
      <w:start w:val="1"/>
      <w:numFmt w:val="ideographTraditional"/>
      <w:lvlText w:val="%2、"/>
      <w:lvlJc w:val="left"/>
      <w:pPr>
        <w:tabs>
          <w:tab w:val="left" w:pos="960"/>
        </w:tabs>
        <w:ind w:left="960" w:hanging="480"/>
      </w:pPr>
      <w:rPr>
        <w:rFonts w:ascii="Calibri" w:hAnsi="Calibri" w:cs="Calibri"/>
      </w:rPr>
    </w:lvl>
    <w:lvl w:ilvl="2" w:tplc="FFFFFFFF">
      <w:start w:val="1"/>
      <w:numFmt w:val="decimal"/>
      <w:lvlText w:val="(%3)"/>
      <w:lvlJc w:val="left"/>
      <w:pPr>
        <w:tabs>
          <w:tab w:val="left" w:pos="1320"/>
        </w:tabs>
        <w:ind w:left="1186" w:hanging="226"/>
      </w:pPr>
      <w:rPr>
        <w:rFonts w:ascii="DFKai-SB" w:eastAsia="DFKai-SB" w:cs="DFKai-SB"/>
        <w:sz w:val="22"/>
        <w:szCs w:val="22"/>
      </w:rPr>
    </w:lvl>
    <w:lvl w:ilvl="3" w:tplc="FFFFFFFF">
      <w:start w:val="1"/>
      <w:numFmt w:val="decimal"/>
      <w:lvlText w:val="%4."/>
      <w:lvlJc w:val="left"/>
      <w:pPr>
        <w:tabs>
          <w:tab w:val="left" w:pos="1920"/>
        </w:tabs>
        <w:ind w:left="1920" w:hanging="480"/>
      </w:pPr>
      <w:rPr>
        <w:rFonts w:ascii="Calibri" w:hAnsi="Calibri" w:cs="Calibri"/>
      </w:rPr>
    </w:lvl>
    <w:lvl w:ilvl="4" w:tplc="FFFFFFFF">
      <w:start w:val="1"/>
      <w:numFmt w:val="ideographTraditional"/>
      <w:lvlText w:val="%5、"/>
      <w:lvlJc w:val="left"/>
      <w:pPr>
        <w:tabs>
          <w:tab w:val="left" w:pos="2400"/>
        </w:tabs>
        <w:ind w:left="2400" w:hanging="480"/>
      </w:pPr>
      <w:rPr>
        <w:rFonts w:ascii="Calibri" w:hAnsi="Calibri" w:cs="Calibri"/>
      </w:rPr>
    </w:lvl>
    <w:lvl w:ilvl="5" w:tplc="FFFFFFFF">
      <w:start w:val="1"/>
      <w:numFmt w:val="lowerRoman"/>
      <w:lvlText w:val="%6."/>
      <w:lvlJc w:val="right"/>
      <w:pPr>
        <w:tabs>
          <w:tab w:val="left" w:pos="2880"/>
        </w:tabs>
        <w:ind w:left="2880" w:hanging="480"/>
      </w:pPr>
      <w:rPr>
        <w:rFonts w:ascii="Calibri" w:hAnsi="Calibri" w:cs="Calibri"/>
      </w:rPr>
    </w:lvl>
    <w:lvl w:ilvl="6" w:tplc="FFFFFFFF">
      <w:start w:val="1"/>
      <w:numFmt w:val="decimal"/>
      <w:lvlText w:val="%7."/>
      <w:lvlJc w:val="left"/>
      <w:pPr>
        <w:tabs>
          <w:tab w:val="left" w:pos="3360"/>
        </w:tabs>
        <w:ind w:left="3360" w:hanging="480"/>
      </w:pPr>
      <w:rPr>
        <w:rFonts w:ascii="Calibri" w:hAnsi="Calibri" w:cs="Calibri"/>
      </w:rPr>
    </w:lvl>
    <w:lvl w:ilvl="7" w:tplc="FFFFFFFF">
      <w:start w:val="1"/>
      <w:numFmt w:val="ideographTraditional"/>
      <w:lvlText w:val="%8、"/>
      <w:lvlJc w:val="left"/>
      <w:pPr>
        <w:tabs>
          <w:tab w:val="left" w:pos="3840"/>
        </w:tabs>
        <w:ind w:left="3840" w:hanging="480"/>
      </w:pPr>
      <w:rPr>
        <w:rFonts w:ascii="Calibri" w:hAnsi="Calibri" w:cs="Calibri"/>
      </w:rPr>
    </w:lvl>
    <w:lvl w:ilvl="8" w:tplc="FFFFFFFF">
      <w:start w:val="1"/>
      <w:numFmt w:val="lowerRoman"/>
      <w:lvlText w:val="%9."/>
      <w:lvlJc w:val="right"/>
      <w:pPr>
        <w:tabs>
          <w:tab w:val="left" w:pos="4320"/>
        </w:tabs>
        <w:ind w:left="4320" w:hanging="480"/>
      </w:pPr>
      <w:rPr>
        <w:rFonts w:ascii="Calibri" w:hAnsi="Calibri" w:cs="Calibri"/>
      </w:rPr>
    </w:lvl>
  </w:abstractNum>
  <w:abstractNum w:abstractNumId="4" w15:restartNumberingAfterBreak="0">
    <w:nsid w:val="00000004"/>
    <w:multiLevelType w:val="hybridMultilevel"/>
    <w:tmpl w:val="149299E4"/>
    <w:lvl w:ilvl="0" w:tplc="FFFFFFFF">
      <w:start w:val="1"/>
      <w:numFmt w:val="bullet"/>
      <w:lvlText w:val=""/>
      <w:lvlJc w:val="left"/>
      <w:pPr>
        <w:tabs>
          <w:tab w:val="left" w:pos="720"/>
        </w:tabs>
        <w:ind w:left="129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o"/>
      <w:lvlJc w:val="left"/>
      <w:pPr>
        <w:tabs>
          <w:tab w:val="left" w:pos="720"/>
        </w:tabs>
        <w:ind w:left="2016"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273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3" w:tplc="FFFFFFFF">
      <w:start w:val="1"/>
      <w:numFmt w:val="bullet"/>
      <w:lvlText w:val=""/>
      <w:lvlJc w:val="left"/>
      <w:pPr>
        <w:tabs>
          <w:tab w:val="left" w:pos="720"/>
        </w:tabs>
        <w:ind w:left="3456" w:hanging="360"/>
      </w:pPr>
      <w:rPr>
        <w:rFonts w:ascii="Symbol" w:hAnsi="Symbol"/>
        <w:b/>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4" w:tplc="FFFFFFFF">
      <w:start w:val="1"/>
      <w:numFmt w:val="bullet"/>
      <w:lvlText w:val="o"/>
      <w:lvlJc w:val="left"/>
      <w:pPr>
        <w:tabs>
          <w:tab w:val="left" w:pos="720"/>
        </w:tabs>
        <w:ind w:left="4176"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489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6" w:tplc="FFFFFFFF">
      <w:start w:val="1"/>
      <w:numFmt w:val="bullet"/>
      <w:lvlText w:val=""/>
      <w:lvlJc w:val="left"/>
      <w:pPr>
        <w:tabs>
          <w:tab w:val="left" w:pos="720"/>
        </w:tabs>
        <w:ind w:left="5616" w:hanging="360"/>
      </w:pPr>
      <w:rPr>
        <w:rFonts w:ascii="Symbol" w:hAnsi="Symbol"/>
        <w:b/>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7" w:tplc="FFFFFFFF">
      <w:start w:val="1"/>
      <w:numFmt w:val="bullet"/>
      <w:lvlText w:val="o"/>
      <w:lvlJc w:val="left"/>
      <w:pPr>
        <w:tabs>
          <w:tab w:val="left" w:pos="720"/>
        </w:tabs>
        <w:ind w:left="6336"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705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00000005"/>
    <w:multiLevelType w:val="hybridMultilevel"/>
    <w:tmpl w:val="729A7C9A"/>
    <w:lvl w:ilvl="0" w:tplc="FFFFFFFF">
      <w:start w:val="1"/>
      <w:numFmt w:val="bullet"/>
      <w:lvlText w:val=""/>
      <w:lvlJc w:val="left"/>
      <w:pPr>
        <w:tabs>
          <w:tab w:val="left" w:pos="720"/>
        </w:tabs>
        <w:ind w:left="48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
      <w:lvlJc w:val="left"/>
      <w:pPr>
        <w:tabs>
          <w:tab w:val="left" w:pos="720"/>
        </w:tabs>
        <w:ind w:left="96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144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3" w:tplc="FFFFFFFF">
      <w:start w:val="1"/>
      <w:numFmt w:val="bullet"/>
      <w:lvlText w:val=""/>
      <w:lvlJc w:val="left"/>
      <w:pPr>
        <w:tabs>
          <w:tab w:val="left" w:pos="720"/>
        </w:tabs>
        <w:ind w:left="192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4" w:tplc="FFFFFFFF">
      <w:start w:val="1"/>
      <w:numFmt w:val="bullet"/>
      <w:lvlText w:val=""/>
      <w:lvlJc w:val="left"/>
      <w:pPr>
        <w:tabs>
          <w:tab w:val="left" w:pos="720"/>
        </w:tabs>
        <w:ind w:left="240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288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6" w:tplc="FFFFFFFF">
      <w:start w:val="1"/>
      <w:numFmt w:val="bullet"/>
      <w:lvlText w:val=""/>
      <w:lvlJc w:val="left"/>
      <w:pPr>
        <w:tabs>
          <w:tab w:val="left" w:pos="720"/>
        </w:tabs>
        <w:ind w:left="336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7" w:tplc="FFFFFFFF">
      <w:start w:val="1"/>
      <w:numFmt w:val="bullet"/>
      <w:lvlText w:val=""/>
      <w:lvlJc w:val="left"/>
      <w:pPr>
        <w:tabs>
          <w:tab w:val="left" w:pos="720"/>
        </w:tabs>
        <w:ind w:left="384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432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00000008"/>
    <w:multiLevelType w:val="hybridMultilevel"/>
    <w:tmpl w:val="5D0E583E"/>
    <w:lvl w:ilvl="0" w:tplc="FFFFFFFF">
      <w:start w:val="1"/>
      <w:numFmt w:val="decimal"/>
      <w:lvlText w:val="(%1)"/>
      <w:lvlJc w:val="left"/>
      <w:pPr>
        <w:tabs>
          <w:tab w:val="left" w:pos="1530"/>
        </w:tabs>
        <w:ind w:left="1462" w:hanging="292"/>
      </w:pPr>
      <w:rPr>
        <w:rFonts w:ascii="DFKai-SB" w:eastAsia="DFKai-SB" w:cs="DFKai-SB"/>
      </w:rPr>
    </w:lvl>
    <w:lvl w:ilvl="1" w:tplc="FFFFFFFF">
      <w:start w:val="1"/>
      <w:numFmt w:val="ideographTraditional"/>
      <w:lvlText w:val="%2、"/>
      <w:lvlJc w:val="left"/>
      <w:pPr>
        <w:tabs>
          <w:tab w:val="left" w:pos="1109"/>
        </w:tabs>
        <w:ind w:left="1109" w:hanging="480"/>
      </w:pPr>
      <w:rPr>
        <w:rFonts w:ascii="Calibri" w:hAnsi="Calibri" w:cs="Calibri"/>
      </w:rPr>
    </w:lvl>
    <w:lvl w:ilvl="2" w:tplc="FFFFFFFF">
      <w:start w:val="1"/>
      <w:numFmt w:val="lowerRoman"/>
      <w:lvlText w:val="%3."/>
      <w:lvlJc w:val="right"/>
      <w:pPr>
        <w:tabs>
          <w:tab w:val="left" w:pos="1589"/>
        </w:tabs>
        <w:ind w:left="1589" w:hanging="480"/>
      </w:pPr>
      <w:rPr>
        <w:rFonts w:ascii="Calibri" w:hAnsi="Calibri" w:cs="Calibri"/>
      </w:rPr>
    </w:lvl>
    <w:lvl w:ilvl="3" w:tplc="FFFFFFFF">
      <w:start w:val="1"/>
      <w:numFmt w:val="decimal"/>
      <w:lvlText w:val="%4."/>
      <w:lvlJc w:val="left"/>
      <w:pPr>
        <w:tabs>
          <w:tab w:val="left" w:pos="2069"/>
        </w:tabs>
        <w:ind w:left="2069" w:hanging="480"/>
      </w:pPr>
      <w:rPr>
        <w:rFonts w:ascii="Calibri" w:hAnsi="Calibri" w:cs="Calibri"/>
      </w:rPr>
    </w:lvl>
    <w:lvl w:ilvl="4" w:tplc="FFFFFFFF">
      <w:start w:val="1"/>
      <w:numFmt w:val="ideographTraditional"/>
      <w:lvlText w:val="%5、"/>
      <w:lvlJc w:val="left"/>
      <w:pPr>
        <w:tabs>
          <w:tab w:val="left" w:pos="2549"/>
        </w:tabs>
        <w:ind w:left="2549" w:hanging="480"/>
      </w:pPr>
      <w:rPr>
        <w:rFonts w:ascii="Calibri" w:hAnsi="Calibri" w:cs="Calibri"/>
      </w:rPr>
    </w:lvl>
    <w:lvl w:ilvl="5" w:tplc="FFFFFFFF">
      <w:start w:val="1"/>
      <w:numFmt w:val="lowerRoman"/>
      <w:lvlText w:val="%6."/>
      <w:lvlJc w:val="right"/>
      <w:pPr>
        <w:tabs>
          <w:tab w:val="left" w:pos="3029"/>
        </w:tabs>
        <w:ind w:left="3029" w:hanging="480"/>
      </w:pPr>
      <w:rPr>
        <w:rFonts w:ascii="Calibri" w:hAnsi="Calibri" w:cs="Calibri"/>
      </w:rPr>
    </w:lvl>
    <w:lvl w:ilvl="6" w:tplc="FFFFFFFF">
      <w:start w:val="1"/>
      <w:numFmt w:val="decimal"/>
      <w:lvlText w:val="%7."/>
      <w:lvlJc w:val="left"/>
      <w:pPr>
        <w:tabs>
          <w:tab w:val="left" w:pos="3509"/>
        </w:tabs>
        <w:ind w:left="3509" w:hanging="480"/>
      </w:pPr>
      <w:rPr>
        <w:rFonts w:ascii="Calibri" w:hAnsi="Calibri" w:cs="Calibri"/>
      </w:rPr>
    </w:lvl>
    <w:lvl w:ilvl="7" w:tplc="FFFFFFFF">
      <w:start w:val="1"/>
      <w:numFmt w:val="ideographTraditional"/>
      <w:lvlText w:val="%8、"/>
      <w:lvlJc w:val="left"/>
      <w:pPr>
        <w:tabs>
          <w:tab w:val="left" w:pos="3989"/>
        </w:tabs>
        <w:ind w:left="3989" w:hanging="480"/>
      </w:pPr>
      <w:rPr>
        <w:rFonts w:ascii="Calibri" w:hAnsi="Calibri" w:cs="Calibri"/>
      </w:rPr>
    </w:lvl>
    <w:lvl w:ilvl="8" w:tplc="FFFFFFFF">
      <w:start w:val="1"/>
      <w:numFmt w:val="lowerRoman"/>
      <w:lvlText w:val="%9."/>
      <w:lvlJc w:val="right"/>
      <w:pPr>
        <w:tabs>
          <w:tab w:val="left" w:pos="4469"/>
        </w:tabs>
        <w:ind w:left="4469" w:hanging="480"/>
      </w:pPr>
      <w:rPr>
        <w:rFonts w:ascii="Calibri" w:hAnsi="Calibri" w:cs="Calibri"/>
      </w:rPr>
    </w:lvl>
  </w:abstractNum>
  <w:abstractNum w:abstractNumId="7" w15:restartNumberingAfterBreak="0">
    <w:nsid w:val="00000011"/>
    <w:multiLevelType w:val="hybridMultilevel"/>
    <w:tmpl w:val="8C063D4A"/>
    <w:lvl w:ilvl="0" w:tplc="FFFFFFFF">
      <w:start w:val="9"/>
      <w:numFmt w:val="bullet"/>
      <w:lvlText w:val="-"/>
      <w:lvlJc w:val="left"/>
      <w:pPr>
        <w:tabs>
          <w:tab w:val="left" w:pos="720"/>
        </w:tabs>
        <w:ind w:left="1800" w:hanging="360"/>
      </w:pPr>
      <w:rPr>
        <w:rFonts w:ascii="DFKai-SB" w:eastAsia="DFKai-SB"/>
      </w:rPr>
    </w:lvl>
    <w:lvl w:ilvl="1" w:tplc="FFFFFFFF">
      <w:start w:val="1"/>
      <w:numFmt w:val="bullet"/>
      <w:lvlText w:val="o"/>
      <w:lvlJc w:val="left"/>
      <w:pPr>
        <w:tabs>
          <w:tab w:val="left" w:pos="720"/>
        </w:tabs>
        <w:ind w:left="252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3240" w:hanging="360"/>
      </w:pPr>
      <w:rPr>
        <w:rFonts w:ascii="Wingdings" w:hAnsi="Wingdings"/>
      </w:rPr>
    </w:lvl>
    <w:lvl w:ilvl="3" w:tplc="FFFFFFFF">
      <w:start w:val="1"/>
      <w:numFmt w:val="bullet"/>
      <w:lvlText w:val=""/>
      <w:lvlJc w:val="left"/>
      <w:pPr>
        <w:tabs>
          <w:tab w:val="left" w:pos="720"/>
        </w:tabs>
        <w:ind w:left="3960" w:hanging="360"/>
      </w:pPr>
      <w:rPr>
        <w:rFonts w:ascii="Symbol" w:hAnsi="Symbol"/>
      </w:rPr>
    </w:lvl>
    <w:lvl w:ilvl="4" w:tplc="FFFFFFFF">
      <w:start w:val="1"/>
      <w:numFmt w:val="bullet"/>
      <w:lvlText w:val="o"/>
      <w:lvlJc w:val="left"/>
      <w:pPr>
        <w:tabs>
          <w:tab w:val="left" w:pos="720"/>
        </w:tabs>
        <w:ind w:left="468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5400" w:hanging="360"/>
      </w:pPr>
      <w:rPr>
        <w:rFonts w:ascii="Wingdings" w:hAnsi="Wingdings"/>
      </w:rPr>
    </w:lvl>
    <w:lvl w:ilvl="6" w:tplc="FFFFFFFF">
      <w:start w:val="1"/>
      <w:numFmt w:val="bullet"/>
      <w:lvlText w:val=""/>
      <w:lvlJc w:val="left"/>
      <w:pPr>
        <w:tabs>
          <w:tab w:val="left" w:pos="720"/>
        </w:tabs>
        <w:ind w:left="6120" w:hanging="360"/>
      </w:pPr>
      <w:rPr>
        <w:rFonts w:ascii="Symbol" w:hAnsi="Symbol"/>
      </w:rPr>
    </w:lvl>
    <w:lvl w:ilvl="7" w:tplc="FFFFFFFF">
      <w:start w:val="1"/>
      <w:numFmt w:val="bullet"/>
      <w:lvlText w:val="o"/>
      <w:lvlJc w:val="left"/>
      <w:pPr>
        <w:tabs>
          <w:tab w:val="left" w:pos="720"/>
        </w:tabs>
        <w:ind w:left="684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7560" w:hanging="360"/>
      </w:pPr>
      <w:rPr>
        <w:rFonts w:ascii="Wingdings" w:hAnsi="Wingdings"/>
      </w:rPr>
    </w:lvl>
  </w:abstractNum>
  <w:abstractNum w:abstractNumId="8" w15:restartNumberingAfterBreak="0">
    <w:nsid w:val="00143CBF"/>
    <w:multiLevelType w:val="hybridMultilevel"/>
    <w:tmpl w:val="9120125C"/>
    <w:lvl w:ilvl="0" w:tplc="CE46FE98">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 w15:restartNumberingAfterBreak="0">
    <w:nsid w:val="01FB36B2"/>
    <w:multiLevelType w:val="hybridMultilevel"/>
    <w:tmpl w:val="FD7E8080"/>
    <w:lvl w:ilvl="0" w:tplc="12606A56">
      <w:start w:val="1"/>
      <w:numFmt w:val="decimal"/>
      <w:lvlText w:val="%1."/>
      <w:lvlJc w:val="left"/>
      <w:pPr>
        <w:ind w:left="840" w:hanging="36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0" w15:restartNumberingAfterBreak="0">
    <w:nsid w:val="04ED3198"/>
    <w:multiLevelType w:val="hybridMultilevel"/>
    <w:tmpl w:val="930CC19C"/>
    <w:lvl w:ilvl="0" w:tplc="1F62493A">
      <w:start w:val="1"/>
      <w:numFmt w:val="decimal"/>
      <w:lvlText w:val="%1."/>
      <w:lvlJc w:val="left"/>
      <w:pPr>
        <w:tabs>
          <w:tab w:val="num" w:pos="1381"/>
        </w:tabs>
        <w:ind w:left="1304" w:hanging="283"/>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1" w15:restartNumberingAfterBreak="0">
    <w:nsid w:val="108C0882"/>
    <w:multiLevelType w:val="multilevel"/>
    <w:tmpl w:val="A6BC1100"/>
    <w:lvl w:ilvl="0">
      <w:start w:val="1"/>
      <w:numFmt w:val="decimal"/>
      <w:pStyle w:val="Level1"/>
      <w:lvlText w:val="%1."/>
      <w:lvlJc w:val="left"/>
      <w:pPr>
        <w:tabs>
          <w:tab w:val="num" w:pos="1713"/>
        </w:tabs>
        <w:ind w:left="1713" w:hanging="720"/>
      </w:pPr>
      <w:rPr>
        <w:rFonts w:ascii="Times New Roman" w:hAnsi="Times New Roman" w:cs="Times New Roman" w:hint="default"/>
        <w:b/>
        <w:i w:val="0"/>
        <w:sz w:val="21"/>
        <w:szCs w:val="21"/>
      </w:rPr>
    </w:lvl>
    <w:lvl w:ilvl="1">
      <w:start w:val="1"/>
      <w:numFmt w:val="lowerLetter"/>
      <w:pStyle w:val="Level2"/>
      <w:lvlText w:val="(%2)"/>
      <w:lvlJc w:val="left"/>
      <w:pPr>
        <w:tabs>
          <w:tab w:val="num" w:pos="720"/>
        </w:tabs>
        <w:ind w:left="720" w:hanging="720"/>
      </w:pPr>
      <w:rPr>
        <w:rFonts w:ascii="Arial" w:hAnsi="Arial" w:cs="Arial" w:hint="default"/>
        <w:i w:val="0"/>
        <w:sz w:val="18"/>
        <w:szCs w:val="18"/>
      </w:rPr>
    </w:lvl>
    <w:lvl w:ilvl="2">
      <w:start w:val="1"/>
      <w:numFmt w:val="lowerRoman"/>
      <w:pStyle w:val="Level3"/>
      <w:lvlText w:val="(%3)"/>
      <w:lvlJc w:val="left"/>
      <w:pPr>
        <w:tabs>
          <w:tab w:val="num" w:pos="720"/>
        </w:tabs>
        <w:ind w:left="720" w:hanging="720"/>
      </w:pPr>
      <w:rPr>
        <w:rFonts w:ascii="Arial" w:hAnsi="Arial" w:cs="Arial" w:hint="default"/>
        <w:i w:val="0"/>
        <w:sz w:val="18"/>
        <w:szCs w:val="18"/>
      </w:rPr>
    </w:lvl>
    <w:lvl w:ilvl="3">
      <w:start w:val="1"/>
      <w:numFmt w:val="lowerLetter"/>
      <w:pStyle w:val="Level4"/>
      <w:lvlText w:val="(%4)"/>
      <w:lvlJc w:val="left"/>
      <w:pPr>
        <w:tabs>
          <w:tab w:val="num" w:pos="1440"/>
        </w:tabs>
        <w:ind w:left="1440" w:hanging="720"/>
      </w:pPr>
      <w:rPr>
        <w:rFonts w:ascii="Times New Roman" w:hAnsi="Times New Roman" w:cs="Times New Roman" w:hint="default"/>
        <w:i w:val="0"/>
        <w:sz w:val="21"/>
        <w:szCs w:val="21"/>
      </w:rPr>
    </w:lvl>
    <w:lvl w:ilvl="4">
      <w:start w:val="1"/>
      <w:numFmt w:val="lowerRoman"/>
      <w:pStyle w:val="Level5"/>
      <w:lvlText w:val="(%5)"/>
      <w:lvlJc w:val="left"/>
      <w:pPr>
        <w:tabs>
          <w:tab w:val="num" w:pos="1440"/>
        </w:tabs>
        <w:ind w:left="1440" w:hanging="720"/>
      </w:pPr>
      <w:rPr>
        <w:rFonts w:ascii="Arial" w:hAnsi="Arial" w:cs="Arial" w:hint="default"/>
        <w:b w:val="0"/>
        <w:i w:val="0"/>
        <w:sz w:val="18"/>
        <w:szCs w:val="18"/>
      </w:rPr>
    </w:lvl>
    <w:lvl w:ilvl="5">
      <w:start w:val="1"/>
      <w:numFmt w:val="upperLetter"/>
      <w:pStyle w:val="Level6"/>
      <w:lvlText w:val="(%6)"/>
      <w:lvlJc w:val="left"/>
      <w:pPr>
        <w:tabs>
          <w:tab w:val="num" w:pos="1440"/>
        </w:tabs>
        <w:ind w:left="1440" w:hanging="720"/>
      </w:pPr>
      <w:rPr>
        <w:rFonts w:ascii="Times New Roman" w:hAnsi="Times New Roman" w:cs="Arial" w:hint="default"/>
        <w:sz w:val="21"/>
        <w:szCs w:val="18"/>
      </w:rPr>
    </w:lvl>
    <w:lvl w:ilvl="6">
      <w:start w:val="1"/>
      <w:numFmt w:val="decimal"/>
      <w:pStyle w:val="Level7"/>
      <w:lvlText w:val="(%7)"/>
      <w:lvlJc w:val="left"/>
      <w:pPr>
        <w:tabs>
          <w:tab w:val="num" w:pos="1440"/>
        </w:tabs>
        <w:ind w:left="1440" w:hanging="720"/>
      </w:pPr>
      <w:rPr>
        <w:rFonts w:ascii="Arial" w:hAnsi="Arial" w:cs="Arial" w:hint="default"/>
        <w:i w:val="0"/>
        <w:sz w:val="18"/>
        <w:szCs w:val="18"/>
      </w:rPr>
    </w:lvl>
    <w:lvl w:ilvl="7">
      <w:start w:val="1"/>
      <w:numFmt w:val="lowerRoman"/>
      <w:pStyle w:val="Level8"/>
      <w:lvlText w:val="(%8)"/>
      <w:lvlJc w:val="left"/>
      <w:pPr>
        <w:tabs>
          <w:tab w:val="num" w:pos="1440"/>
        </w:tabs>
        <w:ind w:left="1440" w:hanging="720"/>
      </w:pPr>
      <w:rPr>
        <w:rFonts w:ascii="Arial" w:hAnsi="Arial" w:cs="Arial" w:hint="default"/>
        <w:sz w:val="18"/>
        <w:szCs w:val="18"/>
      </w:rPr>
    </w:lvl>
    <w:lvl w:ilvl="8">
      <w:start w:val="1"/>
      <w:numFmt w:val="upperLetter"/>
      <w:pStyle w:val="Level9"/>
      <w:lvlText w:val="(%9)"/>
      <w:lvlJc w:val="left"/>
      <w:pPr>
        <w:tabs>
          <w:tab w:val="num" w:pos="2160"/>
        </w:tabs>
        <w:ind w:left="2160" w:hanging="720"/>
      </w:pPr>
      <w:rPr>
        <w:rFonts w:hint="default"/>
      </w:rPr>
    </w:lvl>
  </w:abstractNum>
  <w:abstractNum w:abstractNumId="12" w15:restartNumberingAfterBreak="0">
    <w:nsid w:val="1DE520D0"/>
    <w:multiLevelType w:val="hybridMultilevel"/>
    <w:tmpl w:val="10281B1E"/>
    <w:lvl w:ilvl="0" w:tplc="FDB82B94">
      <w:start w:val="1"/>
      <w:numFmt w:val="taiwaneseCountingThousand"/>
      <w:lvlText w:val="(%1)"/>
      <w:lvlJc w:val="left"/>
      <w:pPr>
        <w:ind w:left="480" w:hanging="48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3" w15:restartNumberingAfterBreak="0">
    <w:nsid w:val="1E44487F"/>
    <w:multiLevelType w:val="hybridMultilevel"/>
    <w:tmpl w:val="BCCC947A"/>
    <w:lvl w:ilvl="0" w:tplc="ADF07D6E">
      <w:start w:val="1"/>
      <w:numFmt w:val="bullet"/>
      <w:lvlText w:val=""/>
      <w:lvlJc w:val="left"/>
      <w:pPr>
        <w:ind w:left="1875" w:hanging="480"/>
      </w:pPr>
      <w:rPr>
        <w:rFonts w:ascii="Wingdings" w:hAnsi="Wingdings" w:hint="default"/>
        <w:sz w:val="22"/>
        <w:szCs w:val="22"/>
      </w:rPr>
    </w:lvl>
    <w:lvl w:ilvl="1" w:tplc="04090003" w:tentative="1">
      <w:start w:val="1"/>
      <w:numFmt w:val="bullet"/>
      <w:lvlText w:val=""/>
      <w:lvlJc w:val="left"/>
      <w:pPr>
        <w:ind w:left="2355" w:hanging="480"/>
      </w:pPr>
      <w:rPr>
        <w:rFonts w:ascii="Wingdings" w:hAnsi="Wingdings" w:hint="default"/>
      </w:rPr>
    </w:lvl>
    <w:lvl w:ilvl="2" w:tplc="04090005" w:tentative="1">
      <w:start w:val="1"/>
      <w:numFmt w:val="bullet"/>
      <w:lvlText w:val=""/>
      <w:lvlJc w:val="left"/>
      <w:pPr>
        <w:ind w:left="2835" w:hanging="480"/>
      </w:pPr>
      <w:rPr>
        <w:rFonts w:ascii="Wingdings" w:hAnsi="Wingdings" w:hint="default"/>
      </w:rPr>
    </w:lvl>
    <w:lvl w:ilvl="3" w:tplc="04090001" w:tentative="1">
      <w:start w:val="1"/>
      <w:numFmt w:val="bullet"/>
      <w:lvlText w:val=""/>
      <w:lvlJc w:val="left"/>
      <w:pPr>
        <w:ind w:left="3315" w:hanging="480"/>
      </w:pPr>
      <w:rPr>
        <w:rFonts w:ascii="Wingdings" w:hAnsi="Wingdings" w:hint="default"/>
      </w:rPr>
    </w:lvl>
    <w:lvl w:ilvl="4" w:tplc="04090003" w:tentative="1">
      <w:start w:val="1"/>
      <w:numFmt w:val="bullet"/>
      <w:lvlText w:val=""/>
      <w:lvlJc w:val="left"/>
      <w:pPr>
        <w:ind w:left="3795" w:hanging="480"/>
      </w:pPr>
      <w:rPr>
        <w:rFonts w:ascii="Wingdings" w:hAnsi="Wingdings" w:hint="default"/>
      </w:rPr>
    </w:lvl>
    <w:lvl w:ilvl="5" w:tplc="04090005" w:tentative="1">
      <w:start w:val="1"/>
      <w:numFmt w:val="bullet"/>
      <w:lvlText w:val=""/>
      <w:lvlJc w:val="left"/>
      <w:pPr>
        <w:ind w:left="4275" w:hanging="480"/>
      </w:pPr>
      <w:rPr>
        <w:rFonts w:ascii="Wingdings" w:hAnsi="Wingdings" w:hint="default"/>
      </w:rPr>
    </w:lvl>
    <w:lvl w:ilvl="6" w:tplc="04090001" w:tentative="1">
      <w:start w:val="1"/>
      <w:numFmt w:val="bullet"/>
      <w:lvlText w:val=""/>
      <w:lvlJc w:val="left"/>
      <w:pPr>
        <w:ind w:left="4755" w:hanging="480"/>
      </w:pPr>
      <w:rPr>
        <w:rFonts w:ascii="Wingdings" w:hAnsi="Wingdings" w:hint="default"/>
      </w:rPr>
    </w:lvl>
    <w:lvl w:ilvl="7" w:tplc="04090003" w:tentative="1">
      <w:start w:val="1"/>
      <w:numFmt w:val="bullet"/>
      <w:lvlText w:val=""/>
      <w:lvlJc w:val="left"/>
      <w:pPr>
        <w:ind w:left="5235" w:hanging="480"/>
      </w:pPr>
      <w:rPr>
        <w:rFonts w:ascii="Wingdings" w:hAnsi="Wingdings" w:hint="default"/>
      </w:rPr>
    </w:lvl>
    <w:lvl w:ilvl="8" w:tplc="04090005" w:tentative="1">
      <w:start w:val="1"/>
      <w:numFmt w:val="bullet"/>
      <w:lvlText w:val=""/>
      <w:lvlJc w:val="left"/>
      <w:pPr>
        <w:ind w:left="5715" w:hanging="480"/>
      </w:pPr>
      <w:rPr>
        <w:rFonts w:ascii="Wingdings" w:hAnsi="Wingdings" w:hint="default"/>
      </w:rPr>
    </w:lvl>
  </w:abstractNum>
  <w:abstractNum w:abstractNumId="14" w15:restartNumberingAfterBreak="0">
    <w:nsid w:val="1FDB5434"/>
    <w:multiLevelType w:val="hybridMultilevel"/>
    <w:tmpl w:val="E68083CC"/>
    <w:lvl w:ilvl="0" w:tplc="18549230">
      <w:start w:val="1"/>
      <w:numFmt w:val="decimal"/>
      <w:lvlText w:val="%1."/>
      <w:lvlJc w:val="left"/>
      <w:pPr>
        <w:ind w:left="840" w:hanging="36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5" w15:restartNumberingAfterBreak="0">
    <w:nsid w:val="2C59090C"/>
    <w:multiLevelType w:val="hybridMultilevel"/>
    <w:tmpl w:val="AB7661AC"/>
    <w:lvl w:ilvl="0" w:tplc="DFD44B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C9A408B"/>
    <w:multiLevelType w:val="hybridMultilevel"/>
    <w:tmpl w:val="A9444188"/>
    <w:lvl w:ilvl="0" w:tplc="5FCCA0CA">
      <w:start w:val="1"/>
      <w:numFmt w:val="decimal"/>
      <w:lvlText w:val="%1."/>
      <w:lvlJc w:val="left"/>
      <w:pPr>
        <w:ind w:left="360" w:hanging="360"/>
      </w:pPr>
      <w:rPr>
        <w:rFonts w:ascii="Times New Roman" w:hAnsi="Times New Roman" w:cs="Times New Roman" w:hint="default"/>
        <w:b w:val="0"/>
        <w:sz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F731DA8"/>
    <w:multiLevelType w:val="hybridMultilevel"/>
    <w:tmpl w:val="B01EE12A"/>
    <w:lvl w:ilvl="0" w:tplc="C8E6975A">
      <w:start w:val="1"/>
      <w:numFmt w:val="decimal"/>
      <w:lvlText w:val="(%1)"/>
      <w:lvlJc w:val="left"/>
      <w:pPr>
        <w:ind w:left="1278" w:hanging="360"/>
      </w:pPr>
      <w:rPr>
        <w:rFonts w:hint="default"/>
        <w:sz w:val="22"/>
        <w:szCs w:val="22"/>
      </w:rPr>
    </w:lvl>
    <w:lvl w:ilvl="1" w:tplc="04090019" w:tentative="1">
      <w:start w:val="1"/>
      <w:numFmt w:val="lowerLetter"/>
      <w:lvlText w:val="%2."/>
      <w:lvlJc w:val="left"/>
      <w:pPr>
        <w:ind w:left="1998" w:hanging="360"/>
      </w:pPr>
    </w:lvl>
    <w:lvl w:ilvl="2" w:tplc="0409001B" w:tentative="1">
      <w:start w:val="1"/>
      <w:numFmt w:val="lowerRoman"/>
      <w:lvlText w:val="%3."/>
      <w:lvlJc w:val="right"/>
      <w:pPr>
        <w:ind w:left="2718" w:hanging="180"/>
      </w:pPr>
    </w:lvl>
    <w:lvl w:ilvl="3" w:tplc="0409000F" w:tentative="1">
      <w:start w:val="1"/>
      <w:numFmt w:val="decimal"/>
      <w:lvlText w:val="%4."/>
      <w:lvlJc w:val="left"/>
      <w:pPr>
        <w:ind w:left="3438" w:hanging="360"/>
      </w:pPr>
    </w:lvl>
    <w:lvl w:ilvl="4" w:tplc="04090019" w:tentative="1">
      <w:start w:val="1"/>
      <w:numFmt w:val="lowerLetter"/>
      <w:lvlText w:val="%5."/>
      <w:lvlJc w:val="left"/>
      <w:pPr>
        <w:ind w:left="4158" w:hanging="360"/>
      </w:pPr>
    </w:lvl>
    <w:lvl w:ilvl="5" w:tplc="0409001B" w:tentative="1">
      <w:start w:val="1"/>
      <w:numFmt w:val="lowerRoman"/>
      <w:lvlText w:val="%6."/>
      <w:lvlJc w:val="right"/>
      <w:pPr>
        <w:ind w:left="4878" w:hanging="180"/>
      </w:pPr>
    </w:lvl>
    <w:lvl w:ilvl="6" w:tplc="0409000F" w:tentative="1">
      <w:start w:val="1"/>
      <w:numFmt w:val="decimal"/>
      <w:lvlText w:val="%7."/>
      <w:lvlJc w:val="left"/>
      <w:pPr>
        <w:ind w:left="5598" w:hanging="360"/>
      </w:pPr>
    </w:lvl>
    <w:lvl w:ilvl="7" w:tplc="04090019" w:tentative="1">
      <w:start w:val="1"/>
      <w:numFmt w:val="lowerLetter"/>
      <w:lvlText w:val="%8."/>
      <w:lvlJc w:val="left"/>
      <w:pPr>
        <w:ind w:left="6318" w:hanging="360"/>
      </w:pPr>
    </w:lvl>
    <w:lvl w:ilvl="8" w:tplc="0409001B" w:tentative="1">
      <w:start w:val="1"/>
      <w:numFmt w:val="lowerRoman"/>
      <w:lvlText w:val="%9."/>
      <w:lvlJc w:val="right"/>
      <w:pPr>
        <w:ind w:left="7038" w:hanging="180"/>
      </w:pPr>
    </w:lvl>
  </w:abstractNum>
  <w:abstractNum w:abstractNumId="18" w15:restartNumberingAfterBreak="0">
    <w:nsid w:val="30444CBC"/>
    <w:multiLevelType w:val="hybridMultilevel"/>
    <w:tmpl w:val="75DAB84E"/>
    <w:lvl w:ilvl="0" w:tplc="D604116E">
      <w:start w:val="1"/>
      <w:numFmt w:val="decimal"/>
      <w:lvlText w:val="%1."/>
      <w:lvlJc w:val="left"/>
      <w:pPr>
        <w:ind w:left="1035" w:hanging="480"/>
      </w:pPr>
      <w:rPr>
        <w:rFonts w:ascii="Times New Roman" w:hAnsi="Times New Roman" w:cs="Times New Roman" w:hint="default"/>
      </w:rPr>
    </w:lvl>
    <w:lvl w:ilvl="1" w:tplc="FBEC3F48">
      <w:start w:val="1"/>
      <w:numFmt w:val="decimal"/>
      <w:lvlText w:val="(%2)"/>
      <w:lvlJc w:val="left"/>
      <w:pPr>
        <w:ind w:left="1395" w:hanging="360"/>
      </w:pPr>
      <w:rPr>
        <w:rFonts w:ascii="Times New Roman" w:hAnsi="Times New Roman" w:cs="Times New Roman" w:hint="default"/>
        <w:b w:val="0"/>
      </w:rPr>
    </w:lvl>
    <w:lvl w:ilvl="2" w:tplc="0409001B" w:tentative="1">
      <w:start w:val="1"/>
      <w:numFmt w:val="lowerRoman"/>
      <w:lvlText w:val="%3."/>
      <w:lvlJc w:val="right"/>
      <w:pPr>
        <w:ind w:left="1995" w:hanging="480"/>
      </w:pPr>
    </w:lvl>
    <w:lvl w:ilvl="3" w:tplc="0409000F" w:tentative="1">
      <w:start w:val="1"/>
      <w:numFmt w:val="decimal"/>
      <w:lvlText w:val="%4."/>
      <w:lvlJc w:val="left"/>
      <w:pPr>
        <w:ind w:left="2475" w:hanging="480"/>
      </w:pPr>
    </w:lvl>
    <w:lvl w:ilvl="4" w:tplc="04090019" w:tentative="1">
      <w:start w:val="1"/>
      <w:numFmt w:val="ideographTraditional"/>
      <w:lvlText w:val="%5、"/>
      <w:lvlJc w:val="left"/>
      <w:pPr>
        <w:ind w:left="2955" w:hanging="480"/>
      </w:pPr>
    </w:lvl>
    <w:lvl w:ilvl="5" w:tplc="0409001B" w:tentative="1">
      <w:start w:val="1"/>
      <w:numFmt w:val="lowerRoman"/>
      <w:lvlText w:val="%6."/>
      <w:lvlJc w:val="right"/>
      <w:pPr>
        <w:ind w:left="3435" w:hanging="480"/>
      </w:pPr>
    </w:lvl>
    <w:lvl w:ilvl="6" w:tplc="0409000F" w:tentative="1">
      <w:start w:val="1"/>
      <w:numFmt w:val="decimal"/>
      <w:lvlText w:val="%7."/>
      <w:lvlJc w:val="left"/>
      <w:pPr>
        <w:ind w:left="3915" w:hanging="480"/>
      </w:pPr>
    </w:lvl>
    <w:lvl w:ilvl="7" w:tplc="04090019" w:tentative="1">
      <w:start w:val="1"/>
      <w:numFmt w:val="ideographTraditional"/>
      <w:lvlText w:val="%8、"/>
      <w:lvlJc w:val="left"/>
      <w:pPr>
        <w:ind w:left="4395" w:hanging="480"/>
      </w:pPr>
    </w:lvl>
    <w:lvl w:ilvl="8" w:tplc="0409001B" w:tentative="1">
      <w:start w:val="1"/>
      <w:numFmt w:val="lowerRoman"/>
      <w:lvlText w:val="%9."/>
      <w:lvlJc w:val="right"/>
      <w:pPr>
        <w:ind w:left="4875" w:hanging="480"/>
      </w:pPr>
    </w:lvl>
  </w:abstractNum>
  <w:abstractNum w:abstractNumId="19" w15:restartNumberingAfterBreak="0">
    <w:nsid w:val="33092D6B"/>
    <w:multiLevelType w:val="hybridMultilevel"/>
    <w:tmpl w:val="3E2C7272"/>
    <w:lvl w:ilvl="0" w:tplc="EFD8BAA4">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A6626CF"/>
    <w:multiLevelType w:val="hybridMultilevel"/>
    <w:tmpl w:val="F870822A"/>
    <w:lvl w:ilvl="0" w:tplc="C1A80284">
      <w:start w:val="1"/>
      <w:numFmt w:val="taiwaneseCountingThousand"/>
      <w:lvlText w:val="(%1)"/>
      <w:lvlJc w:val="left"/>
      <w:pPr>
        <w:tabs>
          <w:tab w:val="num" w:pos="844"/>
        </w:tabs>
        <w:ind w:left="844" w:hanging="390"/>
      </w:pPr>
      <w:rPr>
        <w:rFonts w:hint="eastAsia"/>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C1A80284">
      <w:start w:val="1"/>
      <w:numFmt w:val="taiwaneseCountingThousand"/>
      <w:lvlText w:val="(%5)"/>
      <w:lvlJc w:val="left"/>
      <w:pPr>
        <w:tabs>
          <w:tab w:val="num" w:pos="2310"/>
        </w:tabs>
        <w:ind w:left="2310" w:hanging="390"/>
      </w:pPr>
      <w:rPr>
        <w:rFonts w:hint="eastAsia"/>
      </w:rPr>
    </w:lvl>
    <w:lvl w:ilvl="5" w:tplc="7F7C4A92">
      <w:start w:val="1"/>
      <w:numFmt w:val="decimal"/>
      <w:lvlText w:val="%6."/>
      <w:lvlJc w:val="left"/>
      <w:pPr>
        <w:tabs>
          <w:tab w:val="num" w:pos="2760"/>
        </w:tabs>
        <w:ind w:left="2760" w:hanging="360"/>
      </w:pPr>
      <w:rPr>
        <w:rFonts w:hint="eastAsia"/>
      </w:rPr>
    </w:lvl>
    <w:lvl w:ilvl="6" w:tplc="C1A80284">
      <w:start w:val="1"/>
      <w:numFmt w:val="taiwaneseCountingThousand"/>
      <w:lvlText w:val="(%7)"/>
      <w:lvlJc w:val="left"/>
      <w:pPr>
        <w:tabs>
          <w:tab w:val="num" w:pos="3270"/>
        </w:tabs>
        <w:ind w:left="3270" w:hanging="390"/>
      </w:pPr>
      <w:rPr>
        <w:rFonts w:hint="eastAsia"/>
      </w:r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15:restartNumberingAfterBreak="0">
    <w:nsid w:val="3C2E7C5C"/>
    <w:multiLevelType w:val="hybridMultilevel"/>
    <w:tmpl w:val="29BA4E1C"/>
    <w:lvl w:ilvl="0" w:tplc="F640760A">
      <w:start w:val="1"/>
      <w:numFmt w:val="decimal"/>
      <w:lvlText w:val="%1."/>
      <w:lvlJc w:val="left"/>
      <w:pPr>
        <w:ind w:left="1035" w:hanging="480"/>
      </w:pPr>
      <w:rPr>
        <w:rFonts w:ascii="Times New Roman" w:hAnsi="Times New Roman" w:cs="Times New Roman" w:hint="default"/>
        <w:b w:val="0"/>
        <w:sz w:val="22"/>
        <w:szCs w:val="22"/>
      </w:rPr>
    </w:lvl>
    <w:lvl w:ilvl="1" w:tplc="04090019" w:tentative="1">
      <w:start w:val="1"/>
      <w:numFmt w:val="ideographTraditional"/>
      <w:lvlText w:val="%2、"/>
      <w:lvlJc w:val="left"/>
      <w:pPr>
        <w:ind w:left="1515" w:hanging="480"/>
      </w:pPr>
    </w:lvl>
    <w:lvl w:ilvl="2" w:tplc="0409001B" w:tentative="1">
      <w:start w:val="1"/>
      <w:numFmt w:val="lowerRoman"/>
      <w:lvlText w:val="%3."/>
      <w:lvlJc w:val="right"/>
      <w:pPr>
        <w:ind w:left="1995" w:hanging="480"/>
      </w:pPr>
    </w:lvl>
    <w:lvl w:ilvl="3" w:tplc="0409000F" w:tentative="1">
      <w:start w:val="1"/>
      <w:numFmt w:val="decimal"/>
      <w:lvlText w:val="%4."/>
      <w:lvlJc w:val="left"/>
      <w:pPr>
        <w:ind w:left="2475" w:hanging="480"/>
      </w:pPr>
    </w:lvl>
    <w:lvl w:ilvl="4" w:tplc="04090019" w:tentative="1">
      <w:start w:val="1"/>
      <w:numFmt w:val="ideographTraditional"/>
      <w:lvlText w:val="%5、"/>
      <w:lvlJc w:val="left"/>
      <w:pPr>
        <w:ind w:left="2955" w:hanging="480"/>
      </w:pPr>
    </w:lvl>
    <w:lvl w:ilvl="5" w:tplc="0409001B" w:tentative="1">
      <w:start w:val="1"/>
      <w:numFmt w:val="lowerRoman"/>
      <w:lvlText w:val="%6."/>
      <w:lvlJc w:val="right"/>
      <w:pPr>
        <w:ind w:left="3435" w:hanging="480"/>
      </w:pPr>
    </w:lvl>
    <w:lvl w:ilvl="6" w:tplc="0409000F" w:tentative="1">
      <w:start w:val="1"/>
      <w:numFmt w:val="decimal"/>
      <w:lvlText w:val="%7."/>
      <w:lvlJc w:val="left"/>
      <w:pPr>
        <w:ind w:left="3915" w:hanging="480"/>
      </w:pPr>
    </w:lvl>
    <w:lvl w:ilvl="7" w:tplc="04090019" w:tentative="1">
      <w:start w:val="1"/>
      <w:numFmt w:val="ideographTraditional"/>
      <w:lvlText w:val="%8、"/>
      <w:lvlJc w:val="left"/>
      <w:pPr>
        <w:ind w:left="4395" w:hanging="480"/>
      </w:pPr>
    </w:lvl>
    <w:lvl w:ilvl="8" w:tplc="0409001B" w:tentative="1">
      <w:start w:val="1"/>
      <w:numFmt w:val="lowerRoman"/>
      <w:lvlText w:val="%9."/>
      <w:lvlJc w:val="right"/>
      <w:pPr>
        <w:ind w:left="4875" w:hanging="480"/>
      </w:pPr>
    </w:lvl>
  </w:abstractNum>
  <w:abstractNum w:abstractNumId="22" w15:restartNumberingAfterBreak="0">
    <w:nsid w:val="42E64401"/>
    <w:multiLevelType w:val="hybridMultilevel"/>
    <w:tmpl w:val="58787280"/>
    <w:lvl w:ilvl="0" w:tplc="1794E83A">
      <w:start w:val="1"/>
      <w:numFmt w:val="taiwaneseCountingThousand"/>
      <w:lvlText w:val="(%1)"/>
      <w:lvlJc w:val="left"/>
      <w:pPr>
        <w:ind w:left="480" w:hanging="480"/>
      </w:pPr>
      <w:rPr>
        <w:rFonts w:cs="Times New Roman" w:hint="default"/>
        <w:b w:val="0"/>
      </w:rPr>
    </w:lvl>
    <w:lvl w:ilvl="1" w:tplc="20D60B54">
      <w:start w:val="1"/>
      <w:numFmt w:val="decimal"/>
      <w:lvlText w:val="%2."/>
      <w:lvlJc w:val="left"/>
      <w:pPr>
        <w:ind w:left="840" w:hanging="360"/>
      </w:pPr>
      <w:rPr>
        <w:rFonts w:cs="Times New Roman" w:hint="default"/>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3" w15:restartNumberingAfterBreak="0">
    <w:nsid w:val="43AE3AC3"/>
    <w:multiLevelType w:val="hybridMultilevel"/>
    <w:tmpl w:val="4F409D58"/>
    <w:lvl w:ilvl="0" w:tplc="C7B8533C">
      <w:start w:val="1"/>
      <w:numFmt w:val="decimal"/>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1208D2"/>
    <w:multiLevelType w:val="hybridMultilevel"/>
    <w:tmpl w:val="16F87D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75B3203"/>
    <w:multiLevelType w:val="multilevel"/>
    <w:tmpl w:val="6096DEFC"/>
    <w:lvl w:ilvl="0">
      <w:start w:val="1"/>
      <w:numFmt w:val="none"/>
      <w:pStyle w:val="AODocTxt"/>
      <w:suff w:val="nothing"/>
      <w:lvlText w:val=""/>
      <w:lvlJc w:val="left"/>
      <w:pPr>
        <w:ind w:left="0" w:firstLine="0"/>
      </w:pPr>
    </w:lvl>
    <w:lvl w:ilvl="1">
      <w:start w:val="1"/>
      <w:numFmt w:val="none"/>
      <w:pStyle w:val="AODocTxtL1"/>
      <w:suff w:val="nothing"/>
      <w:lvlText w:val=""/>
      <w:lvlJc w:val="left"/>
      <w:pPr>
        <w:ind w:left="720" w:firstLine="0"/>
      </w:pPr>
    </w:lvl>
    <w:lvl w:ilvl="2">
      <w:start w:val="1"/>
      <w:numFmt w:val="none"/>
      <w:pStyle w:val="AODocTxtL2"/>
      <w:suff w:val="nothing"/>
      <w:lvlText w:val=""/>
      <w:lvlJc w:val="left"/>
      <w:pPr>
        <w:ind w:left="1440" w:firstLine="0"/>
      </w:pPr>
    </w:lvl>
    <w:lvl w:ilvl="3">
      <w:start w:val="1"/>
      <w:numFmt w:val="none"/>
      <w:pStyle w:val="AODocTxtL3"/>
      <w:suff w:val="nothing"/>
      <w:lvlText w:val=""/>
      <w:lvlJc w:val="left"/>
      <w:pPr>
        <w:ind w:left="2160" w:firstLine="0"/>
      </w:pPr>
    </w:lvl>
    <w:lvl w:ilvl="4">
      <w:start w:val="1"/>
      <w:numFmt w:val="none"/>
      <w:pStyle w:val="AODocTxtL4"/>
      <w:suff w:val="nothing"/>
      <w:lvlText w:val=""/>
      <w:lvlJc w:val="left"/>
      <w:pPr>
        <w:ind w:left="2880" w:firstLine="0"/>
      </w:pPr>
    </w:lvl>
    <w:lvl w:ilvl="5">
      <w:start w:val="1"/>
      <w:numFmt w:val="none"/>
      <w:pStyle w:val="AODocTxtL5"/>
      <w:suff w:val="nothing"/>
      <w:lvlText w:val=""/>
      <w:lvlJc w:val="left"/>
      <w:pPr>
        <w:ind w:left="3600" w:firstLine="0"/>
      </w:pPr>
    </w:lvl>
    <w:lvl w:ilvl="6">
      <w:start w:val="1"/>
      <w:numFmt w:val="none"/>
      <w:pStyle w:val="AODocTxtL6"/>
      <w:suff w:val="nothing"/>
      <w:lvlText w:val=""/>
      <w:lvlJc w:val="left"/>
      <w:pPr>
        <w:ind w:left="4320" w:firstLine="0"/>
      </w:pPr>
    </w:lvl>
    <w:lvl w:ilvl="7">
      <w:start w:val="1"/>
      <w:numFmt w:val="none"/>
      <w:pStyle w:val="AODocTxtL7"/>
      <w:suff w:val="nothing"/>
      <w:lvlText w:val=""/>
      <w:lvlJc w:val="left"/>
      <w:pPr>
        <w:ind w:left="5040" w:firstLine="0"/>
      </w:pPr>
    </w:lvl>
    <w:lvl w:ilvl="8">
      <w:start w:val="1"/>
      <w:numFmt w:val="none"/>
      <w:pStyle w:val="AODocTxtL8"/>
      <w:suff w:val="nothing"/>
      <w:lvlText w:val=""/>
      <w:lvlJc w:val="left"/>
      <w:pPr>
        <w:ind w:left="5760" w:firstLine="0"/>
      </w:pPr>
    </w:lvl>
  </w:abstractNum>
  <w:abstractNum w:abstractNumId="26" w15:restartNumberingAfterBreak="0">
    <w:nsid w:val="4E4B4E3E"/>
    <w:multiLevelType w:val="multilevel"/>
    <w:tmpl w:val="EFA8A052"/>
    <w:lvl w:ilvl="0">
      <w:start w:val="1"/>
      <w:numFmt w:val="decimal"/>
      <w:pStyle w:val="AOHead1"/>
      <w:lvlText w:val="%1."/>
      <w:lvlJc w:val="left"/>
      <w:pPr>
        <w:tabs>
          <w:tab w:val="num" w:pos="720"/>
        </w:tabs>
        <w:ind w:left="720" w:hanging="720"/>
      </w:pPr>
    </w:lvl>
    <w:lvl w:ilvl="1">
      <w:start w:val="1"/>
      <w:numFmt w:val="decimal"/>
      <w:pStyle w:val="AOHead2"/>
      <w:lvlText w:val="%1.%2"/>
      <w:lvlJc w:val="left"/>
      <w:pPr>
        <w:tabs>
          <w:tab w:val="num" w:pos="720"/>
        </w:tabs>
        <w:ind w:left="720" w:hanging="720"/>
      </w:pPr>
    </w:lvl>
    <w:lvl w:ilvl="2">
      <w:start w:val="1"/>
      <w:numFmt w:val="lowerLetter"/>
      <w:pStyle w:val="AOHead3"/>
      <w:lvlText w:val="(%3)"/>
      <w:lvlJc w:val="left"/>
      <w:pPr>
        <w:tabs>
          <w:tab w:val="num" w:pos="1440"/>
        </w:tabs>
        <w:ind w:left="1440" w:hanging="720"/>
      </w:pPr>
    </w:lvl>
    <w:lvl w:ilvl="3">
      <w:start w:val="1"/>
      <w:numFmt w:val="lowerRoman"/>
      <w:pStyle w:val="AOHead4"/>
      <w:lvlText w:val="(%4)"/>
      <w:lvlJc w:val="left"/>
      <w:pPr>
        <w:tabs>
          <w:tab w:val="num" w:pos="2160"/>
        </w:tabs>
        <w:ind w:left="2160" w:hanging="720"/>
      </w:pPr>
    </w:lvl>
    <w:lvl w:ilvl="4">
      <w:start w:val="1"/>
      <w:numFmt w:val="upperLetter"/>
      <w:pStyle w:val="AOHead5"/>
      <w:lvlText w:val="(%5)"/>
      <w:lvlJc w:val="left"/>
      <w:pPr>
        <w:tabs>
          <w:tab w:val="num" w:pos="2880"/>
        </w:tabs>
        <w:ind w:left="2880" w:hanging="720"/>
      </w:pPr>
    </w:lvl>
    <w:lvl w:ilvl="5">
      <w:start w:val="1"/>
      <w:numFmt w:val="upperRoman"/>
      <w:pStyle w:val="AOHead6"/>
      <w:lvlText w:val="%6."/>
      <w:lvlJc w:val="left"/>
      <w:pPr>
        <w:tabs>
          <w:tab w:val="num" w:pos="3600"/>
        </w:tabs>
        <w:ind w:left="3600" w:hanging="72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27" w15:restartNumberingAfterBreak="0">
    <w:nsid w:val="52B22FD6"/>
    <w:multiLevelType w:val="hybridMultilevel"/>
    <w:tmpl w:val="12302DBE"/>
    <w:lvl w:ilvl="0" w:tplc="37C02098">
      <w:start w:val="1"/>
      <w:numFmt w:val="taiwaneseCountingThousand"/>
      <w:lvlText w:val="(%1)"/>
      <w:lvlJc w:val="left"/>
      <w:pPr>
        <w:ind w:left="555" w:hanging="55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E67643A"/>
    <w:multiLevelType w:val="hybridMultilevel"/>
    <w:tmpl w:val="840E9B5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60513DFF"/>
    <w:multiLevelType w:val="hybridMultilevel"/>
    <w:tmpl w:val="7006055E"/>
    <w:lvl w:ilvl="0" w:tplc="44D6222A">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0C52E34"/>
    <w:multiLevelType w:val="hybridMultilevel"/>
    <w:tmpl w:val="0556F6B2"/>
    <w:lvl w:ilvl="0" w:tplc="C3F06CE2">
      <w:start w:val="1"/>
      <w:numFmt w:val="decimal"/>
      <w:lvlText w:val="(%1)"/>
      <w:lvlJc w:val="left"/>
      <w:pPr>
        <w:ind w:left="1395" w:hanging="360"/>
      </w:pPr>
      <w:rPr>
        <w:rFonts w:ascii="Times New Roman" w:hAnsi="Times New Roman" w:cs="Times New Roman" w:hint="default"/>
        <w:lang w:val="en-AU"/>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A6E4222"/>
    <w:multiLevelType w:val="hybridMultilevel"/>
    <w:tmpl w:val="897CFB70"/>
    <w:lvl w:ilvl="0" w:tplc="90989D98">
      <w:start w:val="1"/>
      <w:numFmt w:val="decimal"/>
      <w:lvlText w:val="%1."/>
      <w:lvlJc w:val="left"/>
      <w:pPr>
        <w:ind w:left="720" w:hanging="360"/>
      </w:pPr>
      <w:rPr>
        <w:rFonts w:hint="default"/>
        <w:b/>
      </w:rPr>
    </w:lvl>
    <w:lvl w:ilvl="1" w:tplc="D608A7B0">
      <w:start w:val="1"/>
      <w:numFmt w:val="lowerLetter"/>
      <w:lvlText w:val="%2."/>
      <w:lvlJc w:val="left"/>
      <w:pPr>
        <w:ind w:left="1440" w:hanging="360"/>
      </w:pPr>
    </w:lvl>
    <w:lvl w:ilvl="2" w:tplc="A55AF588" w:tentative="1">
      <w:start w:val="1"/>
      <w:numFmt w:val="lowerRoman"/>
      <w:lvlText w:val="%3."/>
      <w:lvlJc w:val="right"/>
      <w:pPr>
        <w:ind w:left="2160" w:hanging="180"/>
      </w:pPr>
    </w:lvl>
    <w:lvl w:ilvl="3" w:tplc="EAF446F2" w:tentative="1">
      <w:start w:val="1"/>
      <w:numFmt w:val="decimal"/>
      <w:lvlText w:val="%4."/>
      <w:lvlJc w:val="left"/>
      <w:pPr>
        <w:ind w:left="2880" w:hanging="360"/>
      </w:pPr>
    </w:lvl>
    <w:lvl w:ilvl="4" w:tplc="45A07CFC" w:tentative="1">
      <w:start w:val="1"/>
      <w:numFmt w:val="lowerLetter"/>
      <w:lvlText w:val="%5."/>
      <w:lvlJc w:val="left"/>
      <w:pPr>
        <w:ind w:left="3600" w:hanging="360"/>
      </w:pPr>
    </w:lvl>
    <w:lvl w:ilvl="5" w:tplc="4A2034FC" w:tentative="1">
      <w:start w:val="1"/>
      <w:numFmt w:val="lowerRoman"/>
      <w:lvlText w:val="%6."/>
      <w:lvlJc w:val="right"/>
      <w:pPr>
        <w:ind w:left="4320" w:hanging="180"/>
      </w:pPr>
    </w:lvl>
    <w:lvl w:ilvl="6" w:tplc="12464EEC" w:tentative="1">
      <w:start w:val="1"/>
      <w:numFmt w:val="decimal"/>
      <w:lvlText w:val="%7."/>
      <w:lvlJc w:val="left"/>
      <w:pPr>
        <w:ind w:left="5040" w:hanging="360"/>
      </w:pPr>
    </w:lvl>
    <w:lvl w:ilvl="7" w:tplc="3032517C" w:tentative="1">
      <w:start w:val="1"/>
      <w:numFmt w:val="lowerLetter"/>
      <w:lvlText w:val="%8."/>
      <w:lvlJc w:val="left"/>
      <w:pPr>
        <w:ind w:left="5760" w:hanging="360"/>
      </w:pPr>
    </w:lvl>
    <w:lvl w:ilvl="8" w:tplc="874CFCA8" w:tentative="1">
      <w:start w:val="1"/>
      <w:numFmt w:val="lowerRoman"/>
      <w:lvlText w:val="%9."/>
      <w:lvlJc w:val="right"/>
      <w:pPr>
        <w:ind w:left="6480" w:hanging="180"/>
      </w:pPr>
    </w:lvl>
  </w:abstractNum>
  <w:abstractNum w:abstractNumId="32" w15:restartNumberingAfterBreak="0">
    <w:nsid w:val="7A5F65AB"/>
    <w:multiLevelType w:val="hybridMultilevel"/>
    <w:tmpl w:val="CF6E28B8"/>
    <w:lvl w:ilvl="0" w:tplc="9F0E7A9E">
      <w:start w:val="1"/>
      <w:numFmt w:val="decimal"/>
      <w:lvlText w:val="(%1)"/>
      <w:lvlJc w:val="left"/>
      <w:pPr>
        <w:tabs>
          <w:tab w:val="num" w:pos="1605"/>
        </w:tabs>
        <w:ind w:left="1605" w:hanging="885"/>
      </w:pPr>
      <w:rPr>
        <w:rFonts w:ascii="Times New Roman" w:hAnsi="Times New Roman" w:cs="Times New Roman" w:hint="default"/>
        <w:b/>
        <w:bCs w:val="0"/>
      </w:rPr>
    </w:lvl>
    <w:lvl w:ilvl="1" w:tplc="04090019">
      <w:start w:val="1"/>
      <w:numFmt w:val="ideographTraditional"/>
      <w:lvlText w:val="%2、"/>
      <w:lvlJc w:val="left"/>
      <w:pPr>
        <w:tabs>
          <w:tab w:val="num" w:pos="900"/>
        </w:tabs>
        <w:ind w:left="900" w:hanging="480"/>
      </w:pPr>
    </w:lvl>
    <w:lvl w:ilvl="2" w:tplc="0409001B">
      <w:start w:val="1"/>
      <w:numFmt w:val="lowerRoman"/>
      <w:lvlText w:val="%3."/>
      <w:lvlJc w:val="right"/>
      <w:pPr>
        <w:tabs>
          <w:tab w:val="num" w:pos="1380"/>
        </w:tabs>
        <w:ind w:left="1380" w:hanging="480"/>
      </w:pPr>
    </w:lvl>
    <w:lvl w:ilvl="3" w:tplc="0409000F">
      <w:start w:val="1"/>
      <w:numFmt w:val="decimal"/>
      <w:lvlText w:val="%4."/>
      <w:lvlJc w:val="left"/>
      <w:pPr>
        <w:tabs>
          <w:tab w:val="num" w:pos="1860"/>
        </w:tabs>
        <w:ind w:left="1860" w:hanging="480"/>
      </w:pPr>
    </w:lvl>
    <w:lvl w:ilvl="4" w:tplc="04090019">
      <w:start w:val="1"/>
      <w:numFmt w:val="ideographTraditional"/>
      <w:lvlText w:val="%5、"/>
      <w:lvlJc w:val="left"/>
      <w:pPr>
        <w:tabs>
          <w:tab w:val="num" w:pos="2340"/>
        </w:tabs>
        <w:ind w:left="2340" w:hanging="480"/>
      </w:pPr>
    </w:lvl>
    <w:lvl w:ilvl="5" w:tplc="0409001B">
      <w:start w:val="1"/>
      <w:numFmt w:val="lowerRoman"/>
      <w:lvlText w:val="%6."/>
      <w:lvlJc w:val="right"/>
      <w:pPr>
        <w:tabs>
          <w:tab w:val="num" w:pos="2820"/>
        </w:tabs>
        <w:ind w:left="2820" w:hanging="480"/>
      </w:pPr>
    </w:lvl>
    <w:lvl w:ilvl="6" w:tplc="0409000F">
      <w:start w:val="1"/>
      <w:numFmt w:val="decimal"/>
      <w:lvlText w:val="%7."/>
      <w:lvlJc w:val="left"/>
      <w:pPr>
        <w:tabs>
          <w:tab w:val="num" w:pos="3300"/>
        </w:tabs>
        <w:ind w:left="3300" w:hanging="480"/>
      </w:pPr>
    </w:lvl>
    <w:lvl w:ilvl="7" w:tplc="04090019">
      <w:start w:val="1"/>
      <w:numFmt w:val="ideographTraditional"/>
      <w:lvlText w:val="%8、"/>
      <w:lvlJc w:val="left"/>
      <w:pPr>
        <w:tabs>
          <w:tab w:val="num" w:pos="3780"/>
        </w:tabs>
        <w:ind w:left="3780" w:hanging="480"/>
      </w:pPr>
    </w:lvl>
    <w:lvl w:ilvl="8" w:tplc="0409001B">
      <w:start w:val="1"/>
      <w:numFmt w:val="lowerRoman"/>
      <w:lvlText w:val="%9."/>
      <w:lvlJc w:val="right"/>
      <w:pPr>
        <w:tabs>
          <w:tab w:val="num" w:pos="4260"/>
        </w:tabs>
        <w:ind w:left="4260" w:hanging="480"/>
      </w:pPr>
    </w:lvl>
  </w:abstractNum>
  <w:num w:numId="1" w16cid:durableId="1759987206">
    <w:abstractNumId w:val="2"/>
  </w:num>
  <w:num w:numId="2" w16cid:durableId="375274355">
    <w:abstractNumId w:val="2"/>
  </w:num>
  <w:num w:numId="3" w16cid:durableId="1954482308">
    <w:abstractNumId w:val="5"/>
  </w:num>
  <w:num w:numId="4" w16cid:durableId="185796513">
    <w:abstractNumId w:val="4"/>
  </w:num>
  <w:num w:numId="5" w16cid:durableId="1438913189">
    <w:abstractNumId w:val="7"/>
  </w:num>
  <w:num w:numId="6" w16cid:durableId="313460468">
    <w:abstractNumId w:val="3"/>
  </w:num>
  <w:num w:numId="7" w16cid:durableId="1734086826">
    <w:abstractNumId w:val="6"/>
  </w:num>
  <w:num w:numId="8" w16cid:durableId="1829398496">
    <w:abstractNumId w:val="1"/>
  </w:num>
  <w:num w:numId="9" w16cid:durableId="66807851">
    <w:abstractNumId w:val="22"/>
  </w:num>
  <w:num w:numId="10" w16cid:durableId="131797240">
    <w:abstractNumId w:val="9"/>
  </w:num>
  <w:num w:numId="11" w16cid:durableId="930160207">
    <w:abstractNumId w:val="14"/>
  </w:num>
  <w:num w:numId="12" w16cid:durableId="1570964078">
    <w:abstractNumId w:val="12"/>
  </w:num>
  <w:num w:numId="13" w16cid:durableId="1363552695">
    <w:abstractNumId w:val="16"/>
  </w:num>
  <w:num w:numId="14" w16cid:durableId="210776764">
    <w:abstractNumId w:val="19"/>
  </w:num>
  <w:num w:numId="15" w16cid:durableId="952783229">
    <w:abstractNumId w:val="15"/>
  </w:num>
  <w:num w:numId="16" w16cid:durableId="1366371764">
    <w:abstractNumId w:val="28"/>
  </w:num>
  <w:num w:numId="17" w16cid:durableId="816725565">
    <w:abstractNumId w:val="27"/>
  </w:num>
  <w:num w:numId="18" w16cid:durableId="307513652">
    <w:abstractNumId w:val="21"/>
  </w:num>
  <w:num w:numId="19" w16cid:durableId="1957564631">
    <w:abstractNumId w:val="18"/>
  </w:num>
  <w:num w:numId="20" w16cid:durableId="637299386">
    <w:abstractNumId w:val="13"/>
  </w:num>
  <w:num w:numId="21" w16cid:durableId="1937010886">
    <w:abstractNumId w:val="29"/>
  </w:num>
  <w:num w:numId="22" w16cid:durableId="1699625508">
    <w:abstractNumId w:val="17"/>
  </w:num>
  <w:num w:numId="23" w16cid:durableId="548541294">
    <w:abstractNumId w:val="20"/>
  </w:num>
  <w:num w:numId="24" w16cid:durableId="1479028888">
    <w:abstractNumId w:val="23"/>
  </w:num>
  <w:num w:numId="25" w16cid:durableId="170335365">
    <w:abstractNumId w:val="25"/>
  </w:num>
  <w:num w:numId="26" w16cid:durableId="475605333">
    <w:abstractNumId w:val="11"/>
  </w:num>
  <w:num w:numId="27" w16cid:durableId="940648476">
    <w:abstractNumId w:val="26"/>
  </w:num>
  <w:num w:numId="28" w16cid:durableId="8073189">
    <w:abstractNumId w:val="32"/>
  </w:num>
  <w:num w:numId="29" w16cid:durableId="1919366969">
    <w:abstractNumId w:val="30"/>
  </w:num>
  <w:num w:numId="30" w16cid:durableId="470437999">
    <w:abstractNumId w:val="31"/>
  </w:num>
  <w:num w:numId="31" w16cid:durableId="287203570">
    <w:abstractNumId w:val="0"/>
    <w:lvlOverride w:ilvl="0">
      <w:lvl w:ilvl="0">
        <w:numFmt w:val="bullet"/>
        <w:lvlText w:val=""/>
        <w:legacy w:legacy="1" w:legacySpace="0" w:legacyIndent="0"/>
        <w:lvlJc w:val="left"/>
        <w:pPr>
          <w:ind w:left="0" w:firstLine="0"/>
        </w:pPr>
        <w:rPr>
          <w:rFonts w:ascii="Symbol" w:hAnsi="Symbol" w:hint="default"/>
          <w:sz w:val="40"/>
        </w:rPr>
      </w:lvl>
    </w:lvlOverride>
  </w:num>
  <w:num w:numId="32" w16cid:durableId="1390684439">
    <w:abstractNumId w:val="0"/>
    <w:lvlOverride w:ilvl="0">
      <w:lvl w:ilvl="0">
        <w:numFmt w:val="bullet"/>
        <w:lvlText w:val=""/>
        <w:legacy w:legacy="1" w:legacySpace="0" w:legacyIndent="0"/>
        <w:lvlJc w:val="left"/>
        <w:pPr>
          <w:ind w:left="0" w:firstLine="0"/>
        </w:pPr>
        <w:rPr>
          <w:rFonts w:ascii="Symbol" w:hAnsi="Symbol" w:hint="default"/>
          <w:sz w:val="36"/>
        </w:rPr>
      </w:lvl>
    </w:lvlOverride>
  </w:num>
  <w:num w:numId="33" w16cid:durableId="115090018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240477344">
    <w:abstractNumId w:val="8"/>
  </w:num>
  <w:num w:numId="35" w16cid:durableId="72542215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3EB0"/>
    <w:rsid w:val="000006AE"/>
    <w:rsid w:val="0000217B"/>
    <w:rsid w:val="00004017"/>
    <w:rsid w:val="0000446B"/>
    <w:rsid w:val="00004767"/>
    <w:rsid w:val="000062DA"/>
    <w:rsid w:val="0001310D"/>
    <w:rsid w:val="000136F8"/>
    <w:rsid w:val="000149C2"/>
    <w:rsid w:val="000237CA"/>
    <w:rsid w:val="00023EE0"/>
    <w:rsid w:val="00024C8C"/>
    <w:rsid w:val="000317C4"/>
    <w:rsid w:val="000346CE"/>
    <w:rsid w:val="000355EF"/>
    <w:rsid w:val="00037A2A"/>
    <w:rsid w:val="000510F1"/>
    <w:rsid w:val="00055657"/>
    <w:rsid w:val="000563FB"/>
    <w:rsid w:val="00061EDC"/>
    <w:rsid w:val="00062EB6"/>
    <w:rsid w:val="00070CFA"/>
    <w:rsid w:val="00070F1A"/>
    <w:rsid w:val="00072621"/>
    <w:rsid w:val="00073C77"/>
    <w:rsid w:val="00073EBC"/>
    <w:rsid w:val="00077C45"/>
    <w:rsid w:val="000818DD"/>
    <w:rsid w:val="00082875"/>
    <w:rsid w:val="000905FC"/>
    <w:rsid w:val="00092A7D"/>
    <w:rsid w:val="000931F3"/>
    <w:rsid w:val="00094294"/>
    <w:rsid w:val="0009635B"/>
    <w:rsid w:val="000973F2"/>
    <w:rsid w:val="000975BB"/>
    <w:rsid w:val="000A0253"/>
    <w:rsid w:val="000A4F0E"/>
    <w:rsid w:val="000A5E19"/>
    <w:rsid w:val="000B355C"/>
    <w:rsid w:val="000B3D78"/>
    <w:rsid w:val="000B505A"/>
    <w:rsid w:val="000B678B"/>
    <w:rsid w:val="000C1DDD"/>
    <w:rsid w:val="000C35F5"/>
    <w:rsid w:val="000C67F5"/>
    <w:rsid w:val="000C7485"/>
    <w:rsid w:val="000C7A85"/>
    <w:rsid w:val="000D3468"/>
    <w:rsid w:val="000D5FC7"/>
    <w:rsid w:val="000D7EC3"/>
    <w:rsid w:val="000E2920"/>
    <w:rsid w:val="000E3B12"/>
    <w:rsid w:val="000E5809"/>
    <w:rsid w:val="000F021E"/>
    <w:rsid w:val="000F2E64"/>
    <w:rsid w:val="00100FEC"/>
    <w:rsid w:val="00101369"/>
    <w:rsid w:val="00101E08"/>
    <w:rsid w:val="001110A7"/>
    <w:rsid w:val="00113CFD"/>
    <w:rsid w:val="0011482D"/>
    <w:rsid w:val="00117032"/>
    <w:rsid w:val="00122050"/>
    <w:rsid w:val="00122B4F"/>
    <w:rsid w:val="00124F33"/>
    <w:rsid w:val="00125AC9"/>
    <w:rsid w:val="001276EF"/>
    <w:rsid w:val="00132E17"/>
    <w:rsid w:val="001332C2"/>
    <w:rsid w:val="001339B3"/>
    <w:rsid w:val="001345C6"/>
    <w:rsid w:val="00135D81"/>
    <w:rsid w:val="001400FE"/>
    <w:rsid w:val="001452D2"/>
    <w:rsid w:val="001467D8"/>
    <w:rsid w:val="00146AF7"/>
    <w:rsid w:val="00152761"/>
    <w:rsid w:val="00154AE1"/>
    <w:rsid w:val="0015688E"/>
    <w:rsid w:val="00164690"/>
    <w:rsid w:val="00166085"/>
    <w:rsid w:val="00172961"/>
    <w:rsid w:val="0017360E"/>
    <w:rsid w:val="00173CAF"/>
    <w:rsid w:val="00174301"/>
    <w:rsid w:val="00175973"/>
    <w:rsid w:val="00180AFE"/>
    <w:rsid w:val="00181FF6"/>
    <w:rsid w:val="00185E71"/>
    <w:rsid w:val="00190BC4"/>
    <w:rsid w:val="00191F92"/>
    <w:rsid w:val="001957EF"/>
    <w:rsid w:val="00196014"/>
    <w:rsid w:val="00196228"/>
    <w:rsid w:val="001A0443"/>
    <w:rsid w:val="001A2328"/>
    <w:rsid w:val="001A49E5"/>
    <w:rsid w:val="001B0988"/>
    <w:rsid w:val="001B575B"/>
    <w:rsid w:val="001C3FD3"/>
    <w:rsid w:val="001D059F"/>
    <w:rsid w:val="001D48AC"/>
    <w:rsid w:val="001D662A"/>
    <w:rsid w:val="001D7414"/>
    <w:rsid w:val="001E1FE7"/>
    <w:rsid w:val="001E23E8"/>
    <w:rsid w:val="001E24B0"/>
    <w:rsid w:val="001E2EE4"/>
    <w:rsid w:val="001E657B"/>
    <w:rsid w:val="001E690F"/>
    <w:rsid w:val="001E6940"/>
    <w:rsid w:val="001E7953"/>
    <w:rsid w:val="001F065A"/>
    <w:rsid w:val="001F2509"/>
    <w:rsid w:val="001F416F"/>
    <w:rsid w:val="001F442C"/>
    <w:rsid w:val="001F57FE"/>
    <w:rsid w:val="001F6477"/>
    <w:rsid w:val="001F64F4"/>
    <w:rsid w:val="001F7572"/>
    <w:rsid w:val="002102AD"/>
    <w:rsid w:val="00210F65"/>
    <w:rsid w:val="00213515"/>
    <w:rsid w:val="00213D6D"/>
    <w:rsid w:val="00213E71"/>
    <w:rsid w:val="00216056"/>
    <w:rsid w:val="002160E6"/>
    <w:rsid w:val="00216B54"/>
    <w:rsid w:val="002205AA"/>
    <w:rsid w:val="00220EE4"/>
    <w:rsid w:val="00231E7F"/>
    <w:rsid w:val="00231EF1"/>
    <w:rsid w:val="00241152"/>
    <w:rsid w:val="00241295"/>
    <w:rsid w:val="00243DFF"/>
    <w:rsid w:val="00245705"/>
    <w:rsid w:val="00251401"/>
    <w:rsid w:val="002553AA"/>
    <w:rsid w:val="00256A51"/>
    <w:rsid w:val="00257455"/>
    <w:rsid w:val="00263AE0"/>
    <w:rsid w:val="00266063"/>
    <w:rsid w:val="00270948"/>
    <w:rsid w:val="00272147"/>
    <w:rsid w:val="00272FE6"/>
    <w:rsid w:val="002769DF"/>
    <w:rsid w:val="00280C53"/>
    <w:rsid w:val="0028532D"/>
    <w:rsid w:val="00287058"/>
    <w:rsid w:val="00287405"/>
    <w:rsid w:val="00287781"/>
    <w:rsid w:val="002912A0"/>
    <w:rsid w:val="0029137D"/>
    <w:rsid w:val="0029197A"/>
    <w:rsid w:val="00291C39"/>
    <w:rsid w:val="00292350"/>
    <w:rsid w:val="0029505C"/>
    <w:rsid w:val="002A0001"/>
    <w:rsid w:val="002A419E"/>
    <w:rsid w:val="002A7325"/>
    <w:rsid w:val="002B14E0"/>
    <w:rsid w:val="002B20D3"/>
    <w:rsid w:val="002B593A"/>
    <w:rsid w:val="002B7741"/>
    <w:rsid w:val="002B7FC2"/>
    <w:rsid w:val="002C0710"/>
    <w:rsid w:val="002C19B4"/>
    <w:rsid w:val="002C7C16"/>
    <w:rsid w:val="002D026D"/>
    <w:rsid w:val="002D0DBD"/>
    <w:rsid w:val="002D2257"/>
    <w:rsid w:val="002D67B5"/>
    <w:rsid w:val="002D7B64"/>
    <w:rsid w:val="002E1DB4"/>
    <w:rsid w:val="002E3329"/>
    <w:rsid w:val="002E3EB0"/>
    <w:rsid w:val="002E5601"/>
    <w:rsid w:val="002E5BD3"/>
    <w:rsid w:val="002E77BD"/>
    <w:rsid w:val="002F01A5"/>
    <w:rsid w:val="002F2759"/>
    <w:rsid w:val="002F2CA0"/>
    <w:rsid w:val="002F4834"/>
    <w:rsid w:val="002F7F6C"/>
    <w:rsid w:val="00301805"/>
    <w:rsid w:val="00305476"/>
    <w:rsid w:val="00310011"/>
    <w:rsid w:val="0031059D"/>
    <w:rsid w:val="0031127A"/>
    <w:rsid w:val="00312E43"/>
    <w:rsid w:val="00322D9A"/>
    <w:rsid w:val="00326268"/>
    <w:rsid w:val="00333B59"/>
    <w:rsid w:val="0033627B"/>
    <w:rsid w:val="00341629"/>
    <w:rsid w:val="00342D42"/>
    <w:rsid w:val="003505EB"/>
    <w:rsid w:val="003565E9"/>
    <w:rsid w:val="003573C7"/>
    <w:rsid w:val="00361286"/>
    <w:rsid w:val="0036210D"/>
    <w:rsid w:val="00364BE1"/>
    <w:rsid w:val="003650ED"/>
    <w:rsid w:val="00371814"/>
    <w:rsid w:val="0037425F"/>
    <w:rsid w:val="00375E42"/>
    <w:rsid w:val="00377E5A"/>
    <w:rsid w:val="00380F0B"/>
    <w:rsid w:val="003812EF"/>
    <w:rsid w:val="003813FB"/>
    <w:rsid w:val="00381E92"/>
    <w:rsid w:val="0038482E"/>
    <w:rsid w:val="00386493"/>
    <w:rsid w:val="00387366"/>
    <w:rsid w:val="00387AF0"/>
    <w:rsid w:val="003945ED"/>
    <w:rsid w:val="00394833"/>
    <w:rsid w:val="00395A73"/>
    <w:rsid w:val="003A3B5B"/>
    <w:rsid w:val="003A4DED"/>
    <w:rsid w:val="003A5CC6"/>
    <w:rsid w:val="003A622E"/>
    <w:rsid w:val="003B36E1"/>
    <w:rsid w:val="003B44CF"/>
    <w:rsid w:val="003B4D80"/>
    <w:rsid w:val="003B6672"/>
    <w:rsid w:val="003C096D"/>
    <w:rsid w:val="003C28F6"/>
    <w:rsid w:val="003C3767"/>
    <w:rsid w:val="003C3894"/>
    <w:rsid w:val="003C489F"/>
    <w:rsid w:val="003C59AE"/>
    <w:rsid w:val="003C78A6"/>
    <w:rsid w:val="003D2008"/>
    <w:rsid w:val="003D4484"/>
    <w:rsid w:val="003D54F2"/>
    <w:rsid w:val="003E0DB2"/>
    <w:rsid w:val="003E23A0"/>
    <w:rsid w:val="003E2717"/>
    <w:rsid w:val="003E3494"/>
    <w:rsid w:val="003E5B27"/>
    <w:rsid w:val="003E5F5E"/>
    <w:rsid w:val="003F3163"/>
    <w:rsid w:val="003F498B"/>
    <w:rsid w:val="003F4E30"/>
    <w:rsid w:val="003F5A02"/>
    <w:rsid w:val="0040388D"/>
    <w:rsid w:val="004041D2"/>
    <w:rsid w:val="00405507"/>
    <w:rsid w:val="00407DA0"/>
    <w:rsid w:val="004101D8"/>
    <w:rsid w:val="0041289D"/>
    <w:rsid w:val="00414186"/>
    <w:rsid w:val="00422B89"/>
    <w:rsid w:val="004265BC"/>
    <w:rsid w:val="004306AF"/>
    <w:rsid w:val="00430C91"/>
    <w:rsid w:val="0043101B"/>
    <w:rsid w:val="00436917"/>
    <w:rsid w:val="00441540"/>
    <w:rsid w:val="00441BEC"/>
    <w:rsid w:val="00446C2F"/>
    <w:rsid w:val="0045024A"/>
    <w:rsid w:val="00451ACC"/>
    <w:rsid w:val="00454F84"/>
    <w:rsid w:val="00464B6E"/>
    <w:rsid w:val="00465738"/>
    <w:rsid w:val="00467432"/>
    <w:rsid w:val="00470C93"/>
    <w:rsid w:val="004718DC"/>
    <w:rsid w:val="004723BE"/>
    <w:rsid w:val="0047306C"/>
    <w:rsid w:val="0048067A"/>
    <w:rsid w:val="00481B19"/>
    <w:rsid w:val="00482A3A"/>
    <w:rsid w:val="0049117C"/>
    <w:rsid w:val="00491938"/>
    <w:rsid w:val="00493429"/>
    <w:rsid w:val="0049538D"/>
    <w:rsid w:val="004A2206"/>
    <w:rsid w:val="004A292B"/>
    <w:rsid w:val="004A32D2"/>
    <w:rsid w:val="004A45D8"/>
    <w:rsid w:val="004A5E48"/>
    <w:rsid w:val="004B4DF6"/>
    <w:rsid w:val="004B6F8B"/>
    <w:rsid w:val="004B7621"/>
    <w:rsid w:val="004B7A19"/>
    <w:rsid w:val="004C1F77"/>
    <w:rsid w:val="004C3306"/>
    <w:rsid w:val="004C38F1"/>
    <w:rsid w:val="004C4746"/>
    <w:rsid w:val="004D6D18"/>
    <w:rsid w:val="004D6EE7"/>
    <w:rsid w:val="004E02E0"/>
    <w:rsid w:val="004E36B0"/>
    <w:rsid w:val="004E666D"/>
    <w:rsid w:val="004F2868"/>
    <w:rsid w:val="004F497D"/>
    <w:rsid w:val="004F53BF"/>
    <w:rsid w:val="004F60E0"/>
    <w:rsid w:val="004F69EC"/>
    <w:rsid w:val="00502004"/>
    <w:rsid w:val="005035EA"/>
    <w:rsid w:val="0050534D"/>
    <w:rsid w:val="0050749E"/>
    <w:rsid w:val="00507A19"/>
    <w:rsid w:val="005117DF"/>
    <w:rsid w:val="00512151"/>
    <w:rsid w:val="00513001"/>
    <w:rsid w:val="0051408B"/>
    <w:rsid w:val="00515F1C"/>
    <w:rsid w:val="00516EAB"/>
    <w:rsid w:val="00522C4E"/>
    <w:rsid w:val="005246F5"/>
    <w:rsid w:val="005367B0"/>
    <w:rsid w:val="005370DA"/>
    <w:rsid w:val="0053791C"/>
    <w:rsid w:val="005412E2"/>
    <w:rsid w:val="00543D1F"/>
    <w:rsid w:val="00550D38"/>
    <w:rsid w:val="005539CF"/>
    <w:rsid w:val="00554724"/>
    <w:rsid w:val="00564C2C"/>
    <w:rsid w:val="005661A0"/>
    <w:rsid w:val="00567C78"/>
    <w:rsid w:val="00573353"/>
    <w:rsid w:val="00574F12"/>
    <w:rsid w:val="005769A8"/>
    <w:rsid w:val="005808D7"/>
    <w:rsid w:val="00580921"/>
    <w:rsid w:val="00581903"/>
    <w:rsid w:val="00584DA3"/>
    <w:rsid w:val="00593654"/>
    <w:rsid w:val="005A1E06"/>
    <w:rsid w:val="005A3A51"/>
    <w:rsid w:val="005A48CE"/>
    <w:rsid w:val="005A783E"/>
    <w:rsid w:val="005B58EB"/>
    <w:rsid w:val="005B6206"/>
    <w:rsid w:val="005B6929"/>
    <w:rsid w:val="005C1980"/>
    <w:rsid w:val="005C2FBC"/>
    <w:rsid w:val="005C4E82"/>
    <w:rsid w:val="005C6F5D"/>
    <w:rsid w:val="005C7DC7"/>
    <w:rsid w:val="005D2427"/>
    <w:rsid w:val="005D744A"/>
    <w:rsid w:val="005D7B5D"/>
    <w:rsid w:val="005E1E47"/>
    <w:rsid w:val="005E2B5E"/>
    <w:rsid w:val="005E3396"/>
    <w:rsid w:val="005F4F46"/>
    <w:rsid w:val="005F699C"/>
    <w:rsid w:val="0060467B"/>
    <w:rsid w:val="006050CA"/>
    <w:rsid w:val="00610034"/>
    <w:rsid w:val="00612EE4"/>
    <w:rsid w:val="006162C0"/>
    <w:rsid w:val="006174A7"/>
    <w:rsid w:val="00617C98"/>
    <w:rsid w:val="00623C9E"/>
    <w:rsid w:val="00631284"/>
    <w:rsid w:val="00635B98"/>
    <w:rsid w:val="00636B23"/>
    <w:rsid w:val="00644135"/>
    <w:rsid w:val="0064615E"/>
    <w:rsid w:val="006462C5"/>
    <w:rsid w:val="00651BFF"/>
    <w:rsid w:val="0065574F"/>
    <w:rsid w:val="0066122B"/>
    <w:rsid w:val="0066249C"/>
    <w:rsid w:val="00663D32"/>
    <w:rsid w:val="00663D54"/>
    <w:rsid w:val="00667919"/>
    <w:rsid w:val="00667F18"/>
    <w:rsid w:val="006718C6"/>
    <w:rsid w:val="00671912"/>
    <w:rsid w:val="00673B23"/>
    <w:rsid w:val="00677330"/>
    <w:rsid w:val="00682D43"/>
    <w:rsid w:val="00684D92"/>
    <w:rsid w:val="00697B05"/>
    <w:rsid w:val="006A3010"/>
    <w:rsid w:val="006A7F34"/>
    <w:rsid w:val="006B33FB"/>
    <w:rsid w:val="006B45EF"/>
    <w:rsid w:val="006B603E"/>
    <w:rsid w:val="006B730C"/>
    <w:rsid w:val="006C0436"/>
    <w:rsid w:val="006C1757"/>
    <w:rsid w:val="006C2167"/>
    <w:rsid w:val="006C3479"/>
    <w:rsid w:val="006C3A24"/>
    <w:rsid w:val="006C4A10"/>
    <w:rsid w:val="006D013A"/>
    <w:rsid w:val="006D3676"/>
    <w:rsid w:val="006E02DE"/>
    <w:rsid w:val="006E0CD8"/>
    <w:rsid w:val="006E2339"/>
    <w:rsid w:val="006E39C1"/>
    <w:rsid w:val="006E7834"/>
    <w:rsid w:val="006F6E18"/>
    <w:rsid w:val="006F796D"/>
    <w:rsid w:val="00703F82"/>
    <w:rsid w:val="00704F15"/>
    <w:rsid w:val="00705CB5"/>
    <w:rsid w:val="00706263"/>
    <w:rsid w:val="00706DAC"/>
    <w:rsid w:val="007106FA"/>
    <w:rsid w:val="00710EBD"/>
    <w:rsid w:val="00712EB1"/>
    <w:rsid w:val="007141DB"/>
    <w:rsid w:val="00722D3A"/>
    <w:rsid w:val="00726380"/>
    <w:rsid w:val="00730C20"/>
    <w:rsid w:val="00731E95"/>
    <w:rsid w:val="00732A71"/>
    <w:rsid w:val="00742041"/>
    <w:rsid w:val="007436D9"/>
    <w:rsid w:val="00745CEA"/>
    <w:rsid w:val="00747E4E"/>
    <w:rsid w:val="00754DFC"/>
    <w:rsid w:val="00755FF1"/>
    <w:rsid w:val="00756EC1"/>
    <w:rsid w:val="0076198F"/>
    <w:rsid w:val="007760AD"/>
    <w:rsid w:val="00777748"/>
    <w:rsid w:val="00780B48"/>
    <w:rsid w:val="00780B84"/>
    <w:rsid w:val="00781248"/>
    <w:rsid w:val="0078195E"/>
    <w:rsid w:val="0078312A"/>
    <w:rsid w:val="00785227"/>
    <w:rsid w:val="00787879"/>
    <w:rsid w:val="0079083A"/>
    <w:rsid w:val="007909C2"/>
    <w:rsid w:val="00791E70"/>
    <w:rsid w:val="0079280A"/>
    <w:rsid w:val="00797D68"/>
    <w:rsid w:val="007A2C9D"/>
    <w:rsid w:val="007A41A3"/>
    <w:rsid w:val="007B22CC"/>
    <w:rsid w:val="007B2324"/>
    <w:rsid w:val="007B3B5E"/>
    <w:rsid w:val="007C1246"/>
    <w:rsid w:val="007C3F1B"/>
    <w:rsid w:val="007C403C"/>
    <w:rsid w:val="007C61BE"/>
    <w:rsid w:val="007E168C"/>
    <w:rsid w:val="007E24DB"/>
    <w:rsid w:val="007E509F"/>
    <w:rsid w:val="007F0B8F"/>
    <w:rsid w:val="007F428B"/>
    <w:rsid w:val="007F6C0E"/>
    <w:rsid w:val="00803C14"/>
    <w:rsid w:val="00807FEB"/>
    <w:rsid w:val="00811E84"/>
    <w:rsid w:val="0081344C"/>
    <w:rsid w:val="00813B85"/>
    <w:rsid w:val="008165DF"/>
    <w:rsid w:val="0081678B"/>
    <w:rsid w:val="00816E80"/>
    <w:rsid w:val="00825659"/>
    <w:rsid w:val="008267DD"/>
    <w:rsid w:val="00826A9E"/>
    <w:rsid w:val="00830A99"/>
    <w:rsid w:val="00832373"/>
    <w:rsid w:val="00832466"/>
    <w:rsid w:val="00832D4E"/>
    <w:rsid w:val="00835A3B"/>
    <w:rsid w:val="00840FFB"/>
    <w:rsid w:val="00841D9D"/>
    <w:rsid w:val="00847339"/>
    <w:rsid w:val="008505E0"/>
    <w:rsid w:val="008514AC"/>
    <w:rsid w:val="00852996"/>
    <w:rsid w:val="008544A5"/>
    <w:rsid w:val="008548FF"/>
    <w:rsid w:val="00864BEA"/>
    <w:rsid w:val="008650B3"/>
    <w:rsid w:val="00871125"/>
    <w:rsid w:val="00872012"/>
    <w:rsid w:val="0087306D"/>
    <w:rsid w:val="008762EB"/>
    <w:rsid w:val="008765C8"/>
    <w:rsid w:val="00881356"/>
    <w:rsid w:val="00881E88"/>
    <w:rsid w:val="008835A8"/>
    <w:rsid w:val="00886333"/>
    <w:rsid w:val="00890996"/>
    <w:rsid w:val="00893064"/>
    <w:rsid w:val="00894500"/>
    <w:rsid w:val="008A09A4"/>
    <w:rsid w:val="008A0A6D"/>
    <w:rsid w:val="008A5167"/>
    <w:rsid w:val="008A70FD"/>
    <w:rsid w:val="008B1ADA"/>
    <w:rsid w:val="008B1DBF"/>
    <w:rsid w:val="008B36F9"/>
    <w:rsid w:val="008B55CD"/>
    <w:rsid w:val="008B67B6"/>
    <w:rsid w:val="008C2BE4"/>
    <w:rsid w:val="008D117A"/>
    <w:rsid w:val="008D57CB"/>
    <w:rsid w:val="008E5191"/>
    <w:rsid w:val="008F41BF"/>
    <w:rsid w:val="008F5F1A"/>
    <w:rsid w:val="008F66AB"/>
    <w:rsid w:val="008F6FA6"/>
    <w:rsid w:val="00902287"/>
    <w:rsid w:val="00902B20"/>
    <w:rsid w:val="00906894"/>
    <w:rsid w:val="00907969"/>
    <w:rsid w:val="00907C64"/>
    <w:rsid w:val="00910620"/>
    <w:rsid w:val="0091064F"/>
    <w:rsid w:val="009109F3"/>
    <w:rsid w:val="00913C10"/>
    <w:rsid w:val="00920CFD"/>
    <w:rsid w:val="00921227"/>
    <w:rsid w:val="009218C9"/>
    <w:rsid w:val="00926589"/>
    <w:rsid w:val="00926B87"/>
    <w:rsid w:val="00927E13"/>
    <w:rsid w:val="00930251"/>
    <w:rsid w:val="0093080E"/>
    <w:rsid w:val="0093100C"/>
    <w:rsid w:val="0093187F"/>
    <w:rsid w:val="0093214A"/>
    <w:rsid w:val="00937CE7"/>
    <w:rsid w:val="00942B1F"/>
    <w:rsid w:val="00942CD5"/>
    <w:rsid w:val="00943076"/>
    <w:rsid w:val="00952DAB"/>
    <w:rsid w:val="00953576"/>
    <w:rsid w:val="00957EFF"/>
    <w:rsid w:val="00961C91"/>
    <w:rsid w:val="009636FE"/>
    <w:rsid w:val="00963EB1"/>
    <w:rsid w:val="00965A21"/>
    <w:rsid w:val="00967261"/>
    <w:rsid w:val="009717EE"/>
    <w:rsid w:val="00971BA0"/>
    <w:rsid w:val="009720AF"/>
    <w:rsid w:val="009723AC"/>
    <w:rsid w:val="00974A28"/>
    <w:rsid w:val="0097532F"/>
    <w:rsid w:val="00977467"/>
    <w:rsid w:val="00977B8E"/>
    <w:rsid w:val="009835D5"/>
    <w:rsid w:val="0098478C"/>
    <w:rsid w:val="009874DF"/>
    <w:rsid w:val="009915D5"/>
    <w:rsid w:val="009927DD"/>
    <w:rsid w:val="00996C2F"/>
    <w:rsid w:val="00996CC9"/>
    <w:rsid w:val="009A274A"/>
    <w:rsid w:val="009A2B1A"/>
    <w:rsid w:val="009A6888"/>
    <w:rsid w:val="009A6EEE"/>
    <w:rsid w:val="009B039F"/>
    <w:rsid w:val="009B1CD2"/>
    <w:rsid w:val="009B312E"/>
    <w:rsid w:val="009C0B44"/>
    <w:rsid w:val="009C0E5F"/>
    <w:rsid w:val="009C7C38"/>
    <w:rsid w:val="009D0BEC"/>
    <w:rsid w:val="009D0E06"/>
    <w:rsid w:val="009D4F1B"/>
    <w:rsid w:val="009D4FD8"/>
    <w:rsid w:val="009E4AA9"/>
    <w:rsid w:val="009F12C8"/>
    <w:rsid w:val="009F299D"/>
    <w:rsid w:val="00A06136"/>
    <w:rsid w:val="00A07F41"/>
    <w:rsid w:val="00A10FE0"/>
    <w:rsid w:val="00A11DAA"/>
    <w:rsid w:val="00A12396"/>
    <w:rsid w:val="00A124D5"/>
    <w:rsid w:val="00A13678"/>
    <w:rsid w:val="00A15606"/>
    <w:rsid w:val="00A2034C"/>
    <w:rsid w:val="00A22AD3"/>
    <w:rsid w:val="00A23D78"/>
    <w:rsid w:val="00A25037"/>
    <w:rsid w:val="00A25D16"/>
    <w:rsid w:val="00A34C92"/>
    <w:rsid w:val="00A4070F"/>
    <w:rsid w:val="00A41E84"/>
    <w:rsid w:val="00A4265C"/>
    <w:rsid w:val="00A42C9B"/>
    <w:rsid w:val="00A43B31"/>
    <w:rsid w:val="00A4457C"/>
    <w:rsid w:val="00A466EA"/>
    <w:rsid w:val="00A46EAC"/>
    <w:rsid w:val="00A47696"/>
    <w:rsid w:val="00A47A92"/>
    <w:rsid w:val="00A54670"/>
    <w:rsid w:val="00A55194"/>
    <w:rsid w:val="00A60FE3"/>
    <w:rsid w:val="00A63B76"/>
    <w:rsid w:val="00A641C2"/>
    <w:rsid w:val="00A70E2F"/>
    <w:rsid w:val="00A71A2F"/>
    <w:rsid w:val="00A7482D"/>
    <w:rsid w:val="00A754A5"/>
    <w:rsid w:val="00A81908"/>
    <w:rsid w:val="00A83837"/>
    <w:rsid w:val="00A900D1"/>
    <w:rsid w:val="00A91FF3"/>
    <w:rsid w:val="00A93048"/>
    <w:rsid w:val="00A9419D"/>
    <w:rsid w:val="00A95570"/>
    <w:rsid w:val="00AA2449"/>
    <w:rsid w:val="00AA4337"/>
    <w:rsid w:val="00AA4DAB"/>
    <w:rsid w:val="00AB00F5"/>
    <w:rsid w:val="00AB035D"/>
    <w:rsid w:val="00AB03C5"/>
    <w:rsid w:val="00AB10C8"/>
    <w:rsid w:val="00AB10C9"/>
    <w:rsid w:val="00AB1150"/>
    <w:rsid w:val="00AB432E"/>
    <w:rsid w:val="00AB4B96"/>
    <w:rsid w:val="00AC36B2"/>
    <w:rsid w:val="00AD2B97"/>
    <w:rsid w:val="00AD42FB"/>
    <w:rsid w:val="00AD4D3A"/>
    <w:rsid w:val="00AE0F3F"/>
    <w:rsid w:val="00AE1ACF"/>
    <w:rsid w:val="00AE4591"/>
    <w:rsid w:val="00AE5EEB"/>
    <w:rsid w:val="00AE6EA8"/>
    <w:rsid w:val="00AF176F"/>
    <w:rsid w:val="00AF3830"/>
    <w:rsid w:val="00AF76CF"/>
    <w:rsid w:val="00B01317"/>
    <w:rsid w:val="00B0138F"/>
    <w:rsid w:val="00B01933"/>
    <w:rsid w:val="00B0272E"/>
    <w:rsid w:val="00B0318D"/>
    <w:rsid w:val="00B04515"/>
    <w:rsid w:val="00B10050"/>
    <w:rsid w:val="00B10A6F"/>
    <w:rsid w:val="00B12A37"/>
    <w:rsid w:val="00B13DEC"/>
    <w:rsid w:val="00B15075"/>
    <w:rsid w:val="00B31176"/>
    <w:rsid w:val="00B31691"/>
    <w:rsid w:val="00B317E7"/>
    <w:rsid w:val="00B3326E"/>
    <w:rsid w:val="00B37C65"/>
    <w:rsid w:val="00B40DDA"/>
    <w:rsid w:val="00B419C5"/>
    <w:rsid w:val="00B41A77"/>
    <w:rsid w:val="00B4292B"/>
    <w:rsid w:val="00B42FF4"/>
    <w:rsid w:val="00B43090"/>
    <w:rsid w:val="00B439DA"/>
    <w:rsid w:val="00B45A41"/>
    <w:rsid w:val="00B519B5"/>
    <w:rsid w:val="00B51AB5"/>
    <w:rsid w:val="00B53EFE"/>
    <w:rsid w:val="00B553E5"/>
    <w:rsid w:val="00B5587C"/>
    <w:rsid w:val="00B56232"/>
    <w:rsid w:val="00B72F77"/>
    <w:rsid w:val="00B83E3A"/>
    <w:rsid w:val="00B842A7"/>
    <w:rsid w:val="00B86CE4"/>
    <w:rsid w:val="00B916F8"/>
    <w:rsid w:val="00B917EA"/>
    <w:rsid w:val="00B92B98"/>
    <w:rsid w:val="00B95517"/>
    <w:rsid w:val="00BA3948"/>
    <w:rsid w:val="00BB13DE"/>
    <w:rsid w:val="00BB225A"/>
    <w:rsid w:val="00BB228F"/>
    <w:rsid w:val="00BB4F34"/>
    <w:rsid w:val="00BB5B09"/>
    <w:rsid w:val="00BB7FB8"/>
    <w:rsid w:val="00BB7FE2"/>
    <w:rsid w:val="00BC361C"/>
    <w:rsid w:val="00BC4E34"/>
    <w:rsid w:val="00BC6F35"/>
    <w:rsid w:val="00BD4B65"/>
    <w:rsid w:val="00BD500A"/>
    <w:rsid w:val="00BD6040"/>
    <w:rsid w:val="00BD6E1D"/>
    <w:rsid w:val="00BD766C"/>
    <w:rsid w:val="00BE0C3B"/>
    <w:rsid w:val="00BE156D"/>
    <w:rsid w:val="00BE4913"/>
    <w:rsid w:val="00BE73E5"/>
    <w:rsid w:val="00BF5247"/>
    <w:rsid w:val="00BF64CC"/>
    <w:rsid w:val="00C01C6F"/>
    <w:rsid w:val="00C03FE2"/>
    <w:rsid w:val="00C12499"/>
    <w:rsid w:val="00C1372B"/>
    <w:rsid w:val="00C137ED"/>
    <w:rsid w:val="00C21AEE"/>
    <w:rsid w:val="00C24A30"/>
    <w:rsid w:val="00C2540B"/>
    <w:rsid w:val="00C25D47"/>
    <w:rsid w:val="00C25FF4"/>
    <w:rsid w:val="00C30E7A"/>
    <w:rsid w:val="00C35826"/>
    <w:rsid w:val="00C42C74"/>
    <w:rsid w:val="00C43FE6"/>
    <w:rsid w:val="00C44845"/>
    <w:rsid w:val="00C457E1"/>
    <w:rsid w:val="00C555EB"/>
    <w:rsid w:val="00C55924"/>
    <w:rsid w:val="00C565A4"/>
    <w:rsid w:val="00C567A7"/>
    <w:rsid w:val="00C57EF7"/>
    <w:rsid w:val="00C603FF"/>
    <w:rsid w:val="00C60BDC"/>
    <w:rsid w:val="00C613BA"/>
    <w:rsid w:val="00C616D8"/>
    <w:rsid w:val="00C63211"/>
    <w:rsid w:val="00C66889"/>
    <w:rsid w:val="00C66FB7"/>
    <w:rsid w:val="00C71445"/>
    <w:rsid w:val="00C72604"/>
    <w:rsid w:val="00C74ED0"/>
    <w:rsid w:val="00C74F69"/>
    <w:rsid w:val="00C76D4F"/>
    <w:rsid w:val="00C77428"/>
    <w:rsid w:val="00C8039C"/>
    <w:rsid w:val="00C8284A"/>
    <w:rsid w:val="00C832B0"/>
    <w:rsid w:val="00C85B96"/>
    <w:rsid w:val="00C8645C"/>
    <w:rsid w:val="00C93A19"/>
    <w:rsid w:val="00C93CB5"/>
    <w:rsid w:val="00C95FB3"/>
    <w:rsid w:val="00C96386"/>
    <w:rsid w:val="00CA1B36"/>
    <w:rsid w:val="00CA2870"/>
    <w:rsid w:val="00CA6B3D"/>
    <w:rsid w:val="00CA70EE"/>
    <w:rsid w:val="00CB08E5"/>
    <w:rsid w:val="00CB58BF"/>
    <w:rsid w:val="00CC0480"/>
    <w:rsid w:val="00CC5EC1"/>
    <w:rsid w:val="00CD4234"/>
    <w:rsid w:val="00CD71A4"/>
    <w:rsid w:val="00CD7B5C"/>
    <w:rsid w:val="00CE04F4"/>
    <w:rsid w:val="00CE062F"/>
    <w:rsid w:val="00CE0720"/>
    <w:rsid w:val="00CE21CA"/>
    <w:rsid w:val="00CE3004"/>
    <w:rsid w:val="00CE6129"/>
    <w:rsid w:val="00CE76B9"/>
    <w:rsid w:val="00D05BFD"/>
    <w:rsid w:val="00D06943"/>
    <w:rsid w:val="00D06F0D"/>
    <w:rsid w:val="00D14884"/>
    <w:rsid w:val="00D171D6"/>
    <w:rsid w:val="00D215E7"/>
    <w:rsid w:val="00D27548"/>
    <w:rsid w:val="00D30AAE"/>
    <w:rsid w:val="00D30C9B"/>
    <w:rsid w:val="00D30F00"/>
    <w:rsid w:val="00D3392D"/>
    <w:rsid w:val="00D420E4"/>
    <w:rsid w:val="00D4313A"/>
    <w:rsid w:val="00D44696"/>
    <w:rsid w:val="00D52346"/>
    <w:rsid w:val="00D600CB"/>
    <w:rsid w:val="00D71965"/>
    <w:rsid w:val="00D722D7"/>
    <w:rsid w:val="00D77C44"/>
    <w:rsid w:val="00D85F16"/>
    <w:rsid w:val="00D87BDB"/>
    <w:rsid w:val="00D9195D"/>
    <w:rsid w:val="00D92FC5"/>
    <w:rsid w:val="00D95B0C"/>
    <w:rsid w:val="00D96919"/>
    <w:rsid w:val="00DA0792"/>
    <w:rsid w:val="00DA0A10"/>
    <w:rsid w:val="00DA2CBF"/>
    <w:rsid w:val="00DA49F8"/>
    <w:rsid w:val="00DB07CD"/>
    <w:rsid w:val="00DB5EBF"/>
    <w:rsid w:val="00DB690F"/>
    <w:rsid w:val="00DC17B9"/>
    <w:rsid w:val="00DC2126"/>
    <w:rsid w:val="00DC2AA5"/>
    <w:rsid w:val="00DC5B16"/>
    <w:rsid w:val="00DC6E09"/>
    <w:rsid w:val="00DD1F86"/>
    <w:rsid w:val="00DD4C7F"/>
    <w:rsid w:val="00DD7B77"/>
    <w:rsid w:val="00DE2944"/>
    <w:rsid w:val="00DE3235"/>
    <w:rsid w:val="00DE402E"/>
    <w:rsid w:val="00DF4089"/>
    <w:rsid w:val="00DF46B0"/>
    <w:rsid w:val="00DF5A4F"/>
    <w:rsid w:val="00DF6BBD"/>
    <w:rsid w:val="00E01A3E"/>
    <w:rsid w:val="00E024AA"/>
    <w:rsid w:val="00E0361A"/>
    <w:rsid w:val="00E039E8"/>
    <w:rsid w:val="00E03A70"/>
    <w:rsid w:val="00E03DD7"/>
    <w:rsid w:val="00E03EF9"/>
    <w:rsid w:val="00E0470C"/>
    <w:rsid w:val="00E0523D"/>
    <w:rsid w:val="00E06073"/>
    <w:rsid w:val="00E066C8"/>
    <w:rsid w:val="00E110B2"/>
    <w:rsid w:val="00E12622"/>
    <w:rsid w:val="00E12CEE"/>
    <w:rsid w:val="00E14767"/>
    <w:rsid w:val="00E14ED5"/>
    <w:rsid w:val="00E24D37"/>
    <w:rsid w:val="00E27B76"/>
    <w:rsid w:val="00E32AFE"/>
    <w:rsid w:val="00E407E6"/>
    <w:rsid w:val="00E43E41"/>
    <w:rsid w:val="00E45085"/>
    <w:rsid w:val="00E551B3"/>
    <w:rsid w:val="00E556FC"/>
    <w:rsid w:val="00E608B0"/>
    <w:rsid w:val="00E60913"/>
    <w:rsid w:val="00E6224C"/>
    <w:rsid w:val="00E71FE5"/>
    <w:rsid w:val="00E7417A"/>
    <w:rsid w:val="00E74F35"/>
    <w:rsid w:val="00E75E25"/>
    <w:rsid w:val="00E76AC5"/>
    <w:rsid w:val="00E77F98"/>
    <w:rsid w:val="00E842A8"/>
    <w:rsid w:val="00E852D5"/>
    <w:rsid w:val="00E85C7B"/>
    <w:rsid w:val="00E86897"/>
    <w:rsid w:val="00E93328"/>
    <w:rsid w:val="00E94A6D"/>
    <w:rsid w:val="00EA1505"/>
    <w:rsid w:val="00EA5A55"/>
    <w:rsid w:val="00EA75F0"/>
    <w:rsid w:val="00EB5808"/>
    <w:rsid w:val="00ED07BB"/>
    <w:rsid w:val="00ED3797"/>
    <w:rsid w:val="00ED634B"/>
    <w:rsid w:val="00EE0C96"/>
    <w:rsid w:val="00EE10D7"/>
    <w:rsid w:val="00EE251F"/>
    <w:rsid w:val="00EE50F7"/>
    <w:rsid w:val="00EE7689"/>
    <w:rsid w:val="00EE79D2"/>
    <w:rsid w:val="00EF0880"/>
    <w:rsid w:val="00EF1311"/>
    <w:rsid w:val="00EF304F"/>
    <w:rsid w:val="00EF6C75"/>
    <w:rsid w:val="00F04404"/>
    <w:rsid w:val="00F0606B"/>
    <w:rsid w:val="00F105C2"/>
    <w:rsid w:val="00F113F3"/>
    <w:rsid w:val="00F11506"/>
    <w:rsid w:val="00F15073"/>
    <w:rsid w:val="00F31D04"/>
    <w:rsid w:val="00F35518"/>
    <w:rsid w:val="00F37F91"/>
    <w:rsid w:val="00F404FF"/>
    <w:rsid w:val="00F5241A"/>
    <w:rsid w:val="00F53306"/>
    <w:rsid w:val="00F55F1D"/>
    <w:rsid w:val="00F57F1A"/>
    <w:rsid w:val="00F6326D"/>
    <w:rsid w:val="00F65821"/>
    <w:rsid w:val="00F736FF"/>
    <w:rsid w:val="00F73D17"/>
    <w:rsid w:val="00F7720F"/>
    <w:rsid w:val="00F86726"/>
    <w:rsid w:val="00F86D20"/>
    <w:rsid w:val="00F901EE"/>
    <w:rsid w:val="00F94091"/>
    <w:rsid w:val="00F96AA4"/>
    <w:rsid w:val="00F96B30"/>
    <w:rsid w:val="00FA0C9F"/>
    <w:rsid w:val="00FA1003"/>
    <w:rsid w:val="00FA1773"/>
    <w:rsid w:val="00FA24D1"/>
    <w:rsid w:val="00FA40EE"/>
    <w:rsid w:val="00FA4DF4"/>
    <w:rsid w:val="00FA64FD"/>
    <w:rsid w:val="00FA685B"/>
    <w:rsid w:val="00FB0FEE"/>
    <w:rsid w:val="00FB1606"/>
    <w:rsid w:val="00FC29EB"/>
    <w:rsid w:val="00FC3C2E"/>
    <w:rsid w:val="00FC3D52"/>
    <w:rsid w:val="00FC40E4"/>
    <w:rsid w:val="00FC5785"/>
    <w:rsid w:val="00FD3F05"/>
    <w:rsid w:val="00FD42B9"/>
    <w:rsid w:val="00FE38C7"/>
    <w:rsid w:val="00FE53EE"/>
    <w:rsid w:val="00FE557A"/>
    <w:rsid w:val="00FE578D"/>
    <w:rsid w:val="00FE6E98"/>
    <w:rsid w:val="00FF1074"/>
    <w:rsid w:val="00FF1191"/>
    <w:rsid w:val="00FF2AED"/>
    <w:rsid w:val="00FF3D8F"/>
    <w:rsid w:val="00FF7144"/>
    <w:rsid w:val="00FF7E8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o:shapelayout v:ext="edit">
      <o:idmap v:ext="edit" data="2"/>
    </o:shapelayout>
  </w:shapeDefaults>
  <w:decimalSymbol w:val="."/>
  <w:listSeparator w:val=","/>
  <w14:docId w14:val="5F304F53"/>
  <w14:defaultImageDpi w14:val="96"/>
  <w15:docId w15:val="{1A3519EC-D165-41A7-81C7-809C9A624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utoSpaceDE w:val="0"/>
      <w:autoSpaceDN w:val="0"/>
      <w:adjustRightInd w:val="0"/>
      <w:spacing w:after="160" w:line="259" w:lineRule="atLeast"/>
    </w:pPr>
    <w:rPr>
      <w:rFonts w:cs="Calibri"/>
      <w:sz w:val="22"/>
      <w:szCs w:val="22"/>
      <w:lang w:val="en-AU" w:eastAsia="zh-TW"/>
    </w:rPr>
  </w:style>
  <w:style w:type="paragraph" w:styleId="Heading1">
    <w:name w:val="heading 1"/>
    <w:basedOn w:val="Normal"/>
    <w:next w:val="Normal"/>
    <w:link w:val="Heading1Char"/>
    <w:uiPriority w:val="99"/>
    <w:qFormat/>
    <w:pPr>
      <w:widowControl w:val="0"/>
      <w:spacing w:before="120" w:after="240" w:line="240" w:lineRule="auto"/>
      <w:ind w:left="480" w:hanging="480"/>
      <w:jc w:val="both"/>
      <w:outlineLvl w:val="0"/>
    </w:pPr>
    <w:rPr>
      <w:rFonts w:ascii="Arial" w:hAnsi="Arial" w:cs="Arial"/>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2SmallCaps">
    <w:name w:val="Body text (2) + Small Caps"/>
    <w:uiPriority w:val="99"/>
    <w:rPr>
      <w:rFonts w:ascii="Arial" w:hAnsi="Arial" w:cs="Arial"/>
      <w:smallCaps/>
      <w:sz w:val="28"/>
      <w:szCs w:val="28"/>
      <w:lang w:val="en-US" w:eastAsia="en-US"/>
    </w:rPr>
  </w:style>
  <w:style w:type="character" w:customStyle="1" w:styleId="Heading1Char">
    <w:name w:val="Heading 1 Char"/>
    <w:link w:val="Heading1"/>
    <w:uiPriority w:val="99"/>
    <w:locked/>
    <w:rPr>
      <w:rFonts w:ascii="Arial" w:hAnsi="Arial" w:cs="Arial"/>
      <w:b/>
      <w:bCs/>
      <w:lang w:val="en-US" w:eastAsia="x-none"/>
    </w:rPr>
  </w:style>
  <w:style w:type="table" w:styleId="TableGrid">
    <w:name w:val="Table Grid"/>
    <w:basedOn w:val="TableNormal"/>
    <w:uiPriority w:val="39"/>
    <w:pPr>
      <w:autoSpaceDE w:val="0"/>
      <w:autoSpaceDN w:val="0"/>
      <w:adjustRightInd w:val="0"/>
    </w:pPr>
    <w:rPr>
      <w:rFonts w:cs="Calibri"/>
      <w:sz w:val="22"/>
      <w:szCs w:val="22"/>
      <w:lang w:val="en-AU" w:eastAsia="zh-TW"/>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pPr>
      <w:widowControl w:val="0"/>
      <w:spacing w:after="0" w:line="240" w:lineRule="auto"/>
      <w:ind w:left="200"/>
    </w:pPr>
    <w:rPr>
      <w:rFonts w:ascii="Times New Roman" w:hAnsi="Times New Roman" w:cs="Times New Roman"/>
      <w:sz w:val="24"/>
      <w:szCs w:val="24"/>
      <w:lang w:val="en-US"/>
    </w:rPr>
  </w:style>
  <w:style w:type="paragraph" w:customStyle="1" w:styleId="Header2">
    <w:name w:val="Header 2"/>
    <w:link w:val="Header2Char"/>
    <w:uiPriority w:val="99"/>
    <w:pPr>
      <w:autoSpaceDE w:val="0"/>
      <w:autoSpaceDN w:val="0"/>
      <w:adjustRightInd w:val="0"/>
      <w:jc w:val="both"/>
    </w:pPr>
    <w:rPr>
      <w:rFonts w:ascii="Georgia" w:hAnsi="Georgia" w:cs="Georgia"/>
      <w:b/>
      <w:bCs/>
      <w:color w:val="DC6900"/>
      <w:sz w:val="24"/>
      <w:szCs w:val="24"/>
      <w:lang w:val="en-GB" w:eastAsia="zh-TW"/>
    </w:rPr>
  </w:style>
  <w:style w:type="character" w:customStyle="1" w:styleId="Header2Char">
    <w:name w:val="Header 2 Char"/>
    <w:link w:val="Header2"/>
    <w:uiPriority w:val="99"/>
    <w:locked/>
    <w:rPr>
      <w:rFonts w:ascii="Georgia" w:hAnsi="Georgia" w:cs="Georgia"/>
      <w:b/>
      <w:bCs/>
      <w:color w:val="DC6900"/>
      <w:lang w:val="en-GB" w:eastAsia="x-none"/>
    </w:rPr>
  </w:style>
  <w:style w:type="character" w:customStyle="1" w:styleId="Heading10">
    <w:name w:val="Heading #1_"/>
    <w:link w:val="Heading11"/>
    <w:uiPriority w:val="99"/>
    <w:locked/>
    <w:rPr>
      <w:rFonts w:ascii="Arial" w:hAnsi="Arial"/>
      <w:sz w:val="36"/>
      <w:lang w:val="en-US" w:eastAsia="x-none"/>
    </w:rPr>
  </w:style>
  <w:style w:type="character" w:customStyle="1" w:styleId="Bodytext2">
    <w:name w:val="Body text (2)_"/>
    <w:link w:val="Bodytext20"/>
    <w:uiPriority w:val="99"/>
    <w:locked/>
    <w:rPr>
      <w:rFonts w:ascii="Arial" w:hAnsi="Arial"/>
      <w:sz w:val="28"/>
      <w:lang w:val="en-US" w:eastAsia="x-none"/>
    </w:rPr>
  </w:style>
  <w:style w:type="paragraph" w:customStyle="1" w:styleId="plaintext">
    <w:name w:val="plaintext"/>
    <w:basedOn w:val="Normal"/>
    <w:uiPriority w:val="99"/>
    <w:pPr>
      <w:spacing w:after="0" w:line="240" w:lineRule="auto"/>
    </w:pPr>
    <w:rPr>
      <w:rFonts w:ascii="MingLiU" w:eastAsia="MingLiU" w:cs="MingLiU"/>
      <w:sz w:val="24"/>
      <w:szCs w:val="24"/>
      <w:lang w:val="en-US"/>
    </w:rPr>
  </w:style>
  <w:style w:type="character" w:customStyle="1" w:styleId="Bodytext3">
    <w:name w:val="Body text (3)_"/>
    <w:link w:val="Bodytext30"/>
    <w:uiPriority w:val="99"/>
    <w:locked/>
    <w:rPr>
      <w:rFonts w:ascii="Arial" w:hAnsi="Arial"/>
      <w:b/>
      <w:sz w:val="22"/>
      <w:lang w:val="en-US" w:eastAsia="x-none"/>
    </w:rPr>
  </w:style>
  <w:style w:type="character" w:styleId="Hyperlink">
    <w:name w:val="Hyperlink"/>
    <w:uiPriority w:val="99"/>
    <w:rPr>
      <w:rFonts w:cs="Calibri"/>
      <w:color w:val="0000FF"/>
      <w:sz w:val="22"/>
      <w:szCs w:val="22"/>
      <w:u w:val="single"/>
    </w:rPr>
  </w:style>
  <w:style w:type="paragraph" w:customStyle="1" w:styleId="1">
    <w:name w:val="???1"/>
    <w:basedOn w:val="Normal"/>
    <w:uiPriority w:val="99"/>
    <w:pPr>
      <w:widowControl w:val="0"/>
      <w:spacing w:after="0" w:line="240" w:lineRule="auto"/>
    </w:pPr>
    <w:rPr>
      <w:rFonts w:ascii="MingLiU" w:eastAsia="MingLiU" w:cs="MingLiU"/>
      <w:sz w:val="24"/>
      <w:szCs w:val="24"/>
      <w:lang w:val="en-US"/>
    </w:rPr>
  </w:style>
  <w:style w:type="paragraph" w:styleId="Header">
    <w:name w:val="header"/>
    <w:basedOn w:val="Normal"/>
    <w:link w:val="HeaderChar"/>
    <w:uiPriority w:val="99"/>
    <w:pPr>
      <w:tabs>
        <w:tab w:val="center" w:pos="4513"/>
        <w:tab w:val="right" w:pos="9026"/>
      </w:tabs>
      <w:spacing w:after="0" w:line="240" w:lineRule="auto"/>
    </w:pPr>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HeaderChar">
    <w:name w:val="Header Char"/>
    <w:link w:val="Header"/>
    <w:uiPriority w:val="99"/>
    <w:locked/>
    <w:rPr>
      <w:rFonts w:cs="Calibri"/>
      <w:sz w:val="22"/>
      <w:szCs w:val="22"/>
    </w:rPr>
  </w:style>
  <w:style w:type="paragraph" w:styleId="TOCHeading">
    <w:name w:val="TOC Heading"/>
    <w:basedOn w:val="Heading1"/>
    <w:next w:val="Normal"/>
    <w:uiPriority w:val="39"/>
    <w:qFormat/>
    <w:pPr>
      <w:keepNext/>
      <w:keepLines/>
      <w:widowControl/>
      <w:spacing w:before="240" w:after="0" w:line="259" w:lineRule="atLeast"/>
      <w:ind w:left="0" w:firstLine="0"/>
      <w:jc w:val="left"/>
      <w:outlineLvl w:val="9"/>
    </w:pPr>
    <w:rPr>
      <w:rFonts w:ascii="Calibri Light" w:hAnsi="Calibri Light" w:cs="Calibri Light"/>
      <w:b w:val="0"/>
      <w:bCs w:val="0"/>
      <w:color w:val="2E75B5"/>
      <w:sz w:val="32"/>
      <w:szCs w:val="32"/>
      <w:lang w:eastAsia="en-US"/>
    </w:rPr>
  </w:style>
  <w:style w:type="character" w:customStyle="1" w:styleId="FooterChar">
    <w:name w:val="Footer Char"/>
    <w:link w:val="Footer"/>
    <w:uiPriority w:val="99"/>
    <w:locked/>
    <w:rPr>
      <w:rFonts w:cs="Calibri"/>
      <w:sz w:val="22"/>
      <w:szCs w:val="22"/>
    </w:rPr>
  </w:style>
  <w:style w:type="paragraph" w:styleId="TOC1">
    <w:name w:val="toc 1"/>
    <w:basedOn w:val="Normal"/>
    <w:next w:val="Normal"/>
    <w:uiPriority w:val="39"/>
    <w:pPr>
      <w:tabs>
        <w:tab w:val="right" w:leader="dot" w:pos="10456"/>
      </w:tabs>
      <w:spacing w:after="100"/>
    </w:pPr>
    <w:rPr>
      <w:rFonts w:ascii="DFKai-SB" w:eastAsia="DFKai-SB" w:cs="DFKai-SB"/>
    </w:rPr>
  </w:style>
  <w:style w:type="paragraph" w:customStyle="1" w:styleId="Heading11">
    <w:name w:val="Heading #1"/>
    <w:link w:val="Heading10"/>
    <w:uiPriority w:val="99"/>
    <w:pPr>
      <w:widowControl w:val="0"/>
      <w:shd w:val="clear" w:color="FFFFFF" w:fill="FFFFFF"/>
      <w:autoSpaceDE w:val="0"/>
      <w:autoSpaceDN w:val="0"/>
      <w:adjustRightInd w:val="0"/>
      <w:spacing w:before="120" w:after="780"/>
      <w:outlineLvl w:val="0"/>
    </w:pPr>
    <w:rPr>
      <w:rFonts w:ascii="Arial" w:hAnsi="Arial" w:cs="Arial"/>
      <w:sz w:val="36"/>
      <w:szCs w:val="36"/>
      <w:lang w:eastAsia="zh-TW"/>
    </w:rPr>
  </w:style>
  <w:style w:type="paragraph" w:customStyle="1" w:styleId="Bodytext20">
    <w:name w:val="Body text (2)"/>
    <w:link w:val="Bodytext2"/>
    <w:uiPriority w:val="99"/>
    <w:pPr>
      <w:widowControl w:val="0"/>
      <w:shd w:val="clear" w:color="FFFFFF" w:fill="FFFFFF"/>
      <w:autoSpaceDE w:val="0"/>
      <w:autoSpaceDN w:val="0"/>
      <w:adjustRightInd w:val="0"/>
      <w:spacing w:before="780" w:after="300" w:line="360" w:lineRule="exact"/>
    </w:pPr>
    <w:rPr>
      <w:rFonts w:ascii="Arial" w:hAnsi="Arial" w:cs="Arial"/>
      <w:sz w:val="28"/>
      <w:szCs w:val="28"/>
      <w:lang w:eastAsia="zh-TW"/>
    </w:rPr>
  </w:style>
  <w:style w:type="paragraph" w:customStyle="1" w:styleId="Bodytext30">
    <w:name w:val="Body text (3)"/>
    <w:link w:val="Bodytext3"/>
    <w:uiPriority w:val="99"/>
    <w:pPr>
      <w:widowControl w:val="0"/>
      <w:shd w:val="clear" w:color="FFFFFF" w:fill="FFFFFF"/>
      <w:autoSpaceDE w:val="0"/>
      <w:autoSpaceDN w:val="0"/>
      <w:adjustRightInd w:val="0"/>
      <w:spacing w:before="60" w:after="240"/>
    </w:pPr>
    <w:rPr>
      <w:rFonts w:ascii="Arial" w:hAnsi="Arial" w:cs="Arial"/>
      <w:b/>
      <w:bCs/>
      <w:sz w:val="22"/>
      <w:szCs w:val="22"/>
      <w:lang w:eastAsia="zh-TW"/>
    </w:rPr>
  </w:style>
  <w:style w:type="paragraph" w:styleId="TOC2">
    <w:name w:val="toc 2"/>
    <w:basedOn w:val="Normal"/>
    <w:next w:val="Normal"/>
    <w:uiPriority w:val="99"/>
    <w:pPr>
      <w:spacing w:after="100"/>
      <w:ind w:left="220"/>
    </w:pPr>
  </w:style>
  <w:style w:type="paragraph" w:styleId="BodyTextIndent">
    <w:name w:val="Body Text Indent"/>
    <w:basedOn w:val="Normal"/>
    <w:link w:val="BodyTextIndentChar"/>
    <w:uiPriority w:val="99"/>
    <w:pPr>
      <w:widowControl w:val="0"/>
      <w:spacing w:after="0" w:line="360" w:lineRule="atLeast"/>
      <w:ind w:left="720" w:hanging="720"/>
    </w:pPr>
    <w:rPr>
      <w:rFonts w:ascii="Times New Roman" w:hAnsi="Times New Roman" w:cs="Times New Roman"/>
      <w:sz w:val="24"/>
      <w:szCs w:val="24"/>
      <w:lang w:val="en-US"/>
    </w:rPr>
  </w:style>
  <w:style w:type="paragraph" w:styleId="HTMLPreformatted">
    <w:name w:val="HTML Preformatted"/>
    <w:basedOn w:val="Normal"/>
    <w:link w:val="HTMLPreformattedChar"/>
    <w:uiPriority w:val="99"/>
    <w:unhideWhenUsed/>
    <w:rsid w:val="00A4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0" w:line="240" w:lineRule="auto"/>
    </w:pPr>
    <w:rPr>
      <w:rFonts w:ascii="MingLiU" w:eastAsia="MingLiU" w:hAnsi="MingLiU" w:cs="MingLiU"/>
      <w:sz w:val="24"/>
      <w:szCs w:val="24"/>
      <w:lang w:val="en-US"/>
    </w:rPr>
  </w:style>
  <w:style w:type="character" w:customStyle="1" w:styleId="BodyTextIndentChar">
    <w:name w:val="Body Text Indent Char"/>
    <w:link w:val="BodyTextIndent"/>
    <w:uiPriority w:val="99"/>
    <w:locked/>
    <w:rPr>
      <w:rFonts w:ascii="Times New Roman" w:hAnsi="Times New Roman" w:cs="Times New Roman"/>
      <w:lang w:val="en-US" w:eastAsia="x-none"/>
    </w:rPr>
  </w:style>
  <w:style w:type="paragraph" w:styleId="FootnoteText">
    <w:name w:val="footnote text"/>
    <w:basedOn w:val="Normal"/>
    <w:link w:val="FootnoteTextChar"/>
    <w:uiPriority w:val="99"/>
    <w:unhideWhenUsed/>
    <w:rsid w:val="00F11506"/>
    <w:pPr>
      <w:snapToGrid w:val="0"/>
    </w:pPr>
    <w:rPr>
      <w:sz w:val="20"/>
      <w:szCs w:val="20"/>
    </w:rPr>
  </w:style>
  <w:style w:type="character" w:customStyle="1" w:styleId="HTMLPreformattedChar">
    <w:name w:val="HTML Preformatted Char"/>
    <w:link w:val="HTMLPreformatted"/>
    <w:uiPriority w:val="99"/>
    <w:locked/>
    <w:rsid w:val="00A47696"/>
    <w:rPr>
      <w:rFonts w:ascii="MingLiU" w:eastAsia="MingLiU" w:hAnsi="MingLiU" w:cs="MingLiU"/>
      <w:kern w:val="0"/>
      <w:sz w:val="24"/>
      <w:szCs w:val="24"/>
    </w:rPr>
  </w:style>
  <w:style w:type="character" w:styleId="FootnoteReference">
    <w:name w:val="footnote reference"/>
    <w:uiPriority w:val="99"/>
    <w:unhideWhenUsed/>
    <w:rsid w:val="00F11506"/>
    <w:rPr>
      <w:rFonts w:cs="Times New Roman"/>
      <w:vertAlign w:val="superscript"/>
    </w:rPr>
  </w:style>
  <w:style w:type="character" w:customStyle="1" w:styleId="FootnoteTextChar">
    <w:name w:val="Footnote Text Char"/>
    <w:link w:val="FootnoteText"/>
    <w:uiPriority w:val="99"/>
    <w:locked/>
    <w:rsid w:val="00F11506"/>
    <w:rPr>
      <w:rFonts w:ascii="Calibri" w:hAnsi="Calibri" w:cs="Calibri"/>
      <w:kern w:val="0"/>
      <w:sz w:val="20"/>
      <w:szCs w:val="20"/>
      <w:lang w:val="en-AU" w:eastAsia="x-none"/>
    </w:rPr>
  </w:style>
  <w:style w:type="paragraph" w:styleId="BalloonText">
    <w:name w:val="Balloon Text"/>
    <w:basedOn w:val="Normal"/>
    <w:link w:val="BalloonTextChar"/>
    <w:uiPriority w:val="99"/>
    <w:semiHidden/>
    <w:unhideWhenUsed/>
    <w:rsid w:val="00BB5B09"/>
    <w:pPr>
      <w:spacing w:after="0" w:line="240" w:lineRule="auto"/>
    </w:pPr>
    <w:rPr>
      <w:rFonts w:ascii="Calibri Light" w:hAnsi="Calibri Light" w:cs="Times New Roman"/>
      <w:sz w:val="18"/>
      <w:szCs w:val="18"/>
    </w:rPr>
  </w:style>
  <w:style w:type="character" w:styleId="CommentReference">
    <w:name w:val="annotation reference"/>
    <w:uiPriority w:val="99"/>
    <w:semiHidden/>
    <w:unhideWhenUsed/>
    <w:rsid w:val="002E5BD3"/>
    <w:rPr>
      <w:rFonts w:cs="Times New Roman"/>
      <w:sz w:val="18"/>
      <w:szCs w:val="18"/>
    </w:rPr>
  </w:style>
  <w:style w:type="character" w:customStyle="1" w:styleId="BalloonTextChar">
    <w:name w:val="Balloon Text Char"/>
    <w:link w:val="BalloonText"/>
    <w:uiPriority w:val="99"/>
    <w:semiHidden/>
    <w:locked/>
    <w:rsid w:val="00BB5B09"/>
    <w:rPr>
      <w:rFonts w:ascii="Calibri Light" w:eastAsia="PMingLiU" w:hAnsi="Calibri Light" w:cs="Times New Roman"/>
      <w:kern w:val="0"/>
      <w:sz w:val="18"/>
      <w:szCs w:val="18"/>
      <w:lang w:val="en-AU" w:eastAsia="x-none"/>
    </w:rPr>
  </w:style>
  <w:style w:type="paragraph" w:styleId="CommentText">
    <w:name w:val="annotation text"/>
    <w:basedOn w:val="Normal"/>
    <w:link w:val="CommentTextChar"/>
    <w:uiPriority w:val="99"/>
    <w:unhideWhenUsed/>
    <w:rsid w:val="002E5BD3"/>
  </w:style>
  <w:style w:type="paragraph" w:styleId="CommentSubject">
    <w:name w:val="annotation subject"/>
    <w:basedOn w:val="CommentText"/>
    <w:next w:val="CommentText"/>
    <w:link w:val="CommentSubjectChar"/>
    <w:uiPriority w:val="99"/>
    <w:semiHidden/>
    <w:unhideWhenUsed/>
    <w:rsid w:val="002E5BD3"/>
    <w:rPr>
      <w:b/>
      <w:bCs/>
    </w:rPr>
  </w:style>
  <w:style w:type="character" w:customStyle="1" w:styleId="CommentTextChar">
    <w:name w:val="Comment Text Char"/>
    <w:link w:val="CommentText"/>
    <w:uiPriority w:val="99"/>
    <w:locked/>
    <w:rsid w:val="002E5BD3"/>
    <w:rPr>
      <w:rFonts w:ascii="Calibri" w:hAnsi="Calibri" w:cs="Calibri"/>
      <w:kern w:val="0"/>
      <w:sz w:val="22"/>
      <w:szCs w:val="22"/>
      <w:lang w:val="en-AU" w:eastAsia="x-none"/>
    </w:rPr>
  </w:style>
  <w:style w:type="character" w:styleId="FollowedHyperlink">
    <w:name w:val="FollowedHyperlink"/>
    <w:uiPriority w:val="99"/>
    <w:semiHidden/>
    <w:unhideWhenUsed/>
    <w:rsid w:val="00EA1505"/>
    <w:rPr>
      <w:rFonts w:cs="Times New Roman"/>
      <w:color w:val="954F72"/>
      <w:u w:val="single"/>
    </w:rPr>
  </w:style>
  <w:style w:type="character" w:customStyle="1" w:styleId="CommentSubjectChar">
    <w:name w:val="Comment Subject Char"/>
    <w:link w:val="CommentSubject"/>
    <w:uiPriority w:val="99"/>
    <w:semiHidden/>
    <w:locked/>
    <w:rsid w:val="002E5BD3"/>
    <w:rPr>
      <w:rFonts w:ascii="Calibri" w:hAnsi="Calibri" w:cs="Calibri"/>
      <w:b/>
      <w:bCs/>
      <w:kern w:val="0"/>
      <w:sz w:val="22"/>
      <w:szCs w:val="22"/>
      <w:lang w:val="en-AU" w:eastAsia="x-none"/>
    </w:rPr>
  </w:style>
  <w:style w:type="character" w:customStyle="1" w:styleId="DeltaViewInsertion">
    <w:name w:val="DeltaView Insertion"/>
    <w:uiPriority w:val="99"/>
    <w:rsid w:val="00154AE1"/>
    <w:rPr>
      <w:color w:val="0000FF"/>
      <w:u w:val="double"/>
    </w:rPr>
  </w:style>
  <w:style w:type="paragraph" w:customStyle="1" w:styleId="VX1">
    <w:name w:val="ç´¡¨æ¡V‡å­¡X1"/>
    <w:basedOn w:val="Normal"/>
    <w:uiPriority w:val="99"/>
    <w:rsid w:val="005769A8"/>
    <w:pPr>
      <w:widowControl w:val="0"/>
      <w:spacing w:after="0" w:line="240" w:lineRule="auto"/>
    </w:pPr>
    <w:rPr>
      <w:rFonts w:ascii="MingLiU" w:eastAsia="MingLiU" w:cs="MingLiU"/>
      <w:sz w:val="24"/>
      <w:szCs w:val="24"/>
      <w:lang w:val="en-US"/>
    </w:rPr>
  </w:style>
  <w:style w:type="paragraph" w:styleId="Revision">
    <w:name w:val="Revision"/>
    <w:hidden/>
    <w:uiPriority w:val="99"/>
    <w:semiHidden/>
    <w:rsid w:val="00E0470C"/>
    <w:rPr>
      <w:rFonts w:cs="Calibri"/>
      <w:sz w:val="22"/>
      <w:szCs w:val="22"/>
      <w:lang w:val="en-AU" w:eastAsia="zh-TW"/>
    </w:rPr>
  </w:style>
  <w:style w:type="paragraph" w:customStyle="1" w:styleId="a1a1a">
    <w:name w:val="項目:(一)[a]1.[a](1)[a]"/>
    <w:basedOn w:val="Normal"/>
    <w:autoRedefine/>
    <w:rsid w:val="00DF6BBD"/>
    <w:pPr>
      <w:widowControl w:val="0"/>
      <w:tabs>
        <w:tab w:val="left" w:pos="1440"/>
      </w:tabs>
      <w:autoSpaceDE/>
      <w:autoSpaceDN/>
      <w:adjustRightInd/>
      <w:spacing w:after="0" w:line="320" w:lineRule="atLeast"/>
      <w:ind w:left="1200" w:firstLine="522"/>
      <w:jc w:val="both"/>
    </w:pPr>
    <w:rPr>
      <w:rFonts w:ascii="DFKai-SB" w:eastAsia="DFKai-SB" w:hAnsi="DFKai-SB" w:cs="Times New Roman"/>
      <w:kern w:val="2"/>
      <w:szCs w:val="20"/>
      <w:lang w:val="en-US"/>
    </w:rPr>
  </w:style>
  <w:style w:type="paragraph" w:customStyle="1" w:styleId="xl34">
    <w:name w:val="xl34"/>
    <w:basedOn w:val="Normal"/>
    <w:rsid w:val="00DF6BBD"/>
    <w:pPr>
      <w:autoSpaceDE/>
      <w:autoSpaceDN/>
      <w:adjustRightInd/>
      <w:spacing w:before="100" w:beforeAutospacing="1" w:after="100" w:afterAutospacing="1" w:line="240" w:lineRule="auto"/>
      <w:jc w:val="both"/>
      <w:textAlignment w:val="top"/>
    </w:pPr>
    <w:rPr>
      <w:rFonts w:ascii="DFKai-SB" w:eastAsia="DFKai-SB" w:hAnsi="DFKai-SB" w:cs="Arial Unicode MS" w:hint="eastAsia"/>
      <w:sz w:val="18"/>
      <w:szCs w:val="18"/>
      <w:lang w:val="en-US"/>
    </w:rPr>
  </w:style>
  <w:style w:type="character" w:customStyle="1" w:styleId="highlight">
    <w:name w:val="highlight"/>
    <w:basedOn w:val="DefaultParagraphFont"/>
    <w:rsid w:val="000A4F0E"/>
  </w:style>
  <w:style w:type="paragraph" w:customStyle="1" w:styleId="tableok">
    <w:name w:val="table_ok"/>
    <w:basedOn w:val="Normal"/>
    <w:rsid w:val="003E3494"/>
    <w:pPr>
      <w:autoSpaceDE/>
      <w:autoSpaceDN/>
      <w:adjustRightInd/>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semiHidden/>
    <w:unhideWhenUsed/>
    <w:rsid w:val="008B1DBF"/>
    <w:rPr>
      <w:color w:val="808080"/>
      <w:shd w:val="clear" w:color="auto" w:fill="E6E6E6"/>
    </w:rPr>
  </w:style>
  <w:style w:type="character" w:customStyle="1" w:styleId="tw4winTerm">
    <w:name w:val="tw4winTerm"/>
    <w:rsid w:val="0098478C"/>
    <w:rPr>
      <w:color w:val="0000FF"/>
    </w:rPr>
  </w:style>
  <w:style w:type="paragraph" w:customStyle="1" w:styleId="AODocTxt">
    <w:name w:val="AODocTxt"/>
    <w:basedOn w:val="Normal"/>
    <w:rsid w:val="00D95B0C"/>
    <w:pPr>
      <w:numPr>
        <w:numId w:val="25"/>
      </w:numPr>
      <w:autoSpaceDE/>
      <w:autoSpaceDN/>
      <w:adjustRightInd/>
      <w:spacing w:before="240" w:after="0" w:line="260" w:lineRule="atLeast"/>
      <w:jc w:val="both"/>
    </w:pPr>
    <w:rPr>
      <w:rFonts w:ascii="Times New Roman" w:eastAsia="SimSun" w:hAnsi="Times New Roman" w:cs="Angsana New"/>
      <w:lang w:val="en-GB" w:eastAsia="en-US" w:bidi="th-TH"/>
    </w:rPr>
  </w:style>
  <w:style w:type="paragraph" w:customStyle="1" w:styleId="AOHead1">
    <w:name w:val="AOHead1"/>
    <w:basedOn w:val="Normal"/>
    <w:next w:val="AODocTxtL1"/>
    <w:rsid w:val="00D95B0C"/>
    <w:pPr>
      <w:keepNext/>
      <w:numPr>
        <w:numId w:val="27"/>
      </w:numPr>
      <w:autoSpaceDE/>
      <w:autoSpaceDN/>
      <w:adjustRightInd/>
      <w:spacing w:before="240" w:after="0" w:line="260" w:lineRule="atLeast"/>
      <w:jc w:val="both"/>
      <w:outlineLvl w:val="0"/>
    </w:pPr>
    <w:rPr>
      <w:rFonts w:ascii="Times New Roman" w:eastAsia="SimSun" w:hAnsi="Times New Roman" w:cs="Angsana New"/>
      <w:b/>
      <w:caps/>
      <w:kern w:val="28"/>
      <w:lang w:val="en-GB" w:eastAsia="en-US" w:bidi="th-TH"/>
    </w:rPr>
  </w:style>
  <w:style w:type="paragraph" w:customStyle="1" w:styleId="AODocTxtL1">
    <w:name w:val="AODocTxtL1"/>
    <w:basedOn w:val="AODocTxt"/>
    <w:rsid w:val="00D95B0C"/>
    <w:pPr>
      <w:numPr>
        <w:ilvl w:val="1"/>
      </w:numPr>
    </w:pPr>
  </w:style>
  <w:style w:type="paragraph" w:customStyle="1" w:styleId="AOHead2">
    <w:name w:val="AOHead2"/>
    <w:basedOn w:val="Normal"/>
    <w:next w:val="AODocTxtL1"/>
    <w:rsid w:val="00D95B0C"/>
    <w:pPr>
      <w:keepNext/>
      <w:numPr>
        <w:ilvl w:val="1"/>
        <w:numId w:val="27"/>
      </w:numPr>
      <w:autoSpaceDE/>
      <w:autoSpaceDN/>
      <w:adjustRightInd/>
      <w:spacing w:before="240" w:after="0" w:line="260" w:lineRule="atLeast"/>
      <w:jc w:val="both"/>
      <w:outlineLvl w:val="1"/>
    </w:pPr>
    <w:rPr>
      <w:rFonts w:ascii="Times New Roman" w:eastAsia="SimSun" w:hAnsi="Times New Roman" w:cs="Angsana New"/>
      <w:b/>
      <w:lang w:val="en-GB" w:eastAsia="en-US" w:bidi="th-TH"/>
    </w:rPr>
  </w:style>
  <w:style w:type="paragraph" w:customStyle="1" w:styleId="AOHead3">
    <w:name w:val="AOHead3"/>
    <w:basedOn w:val="Normal"/>
    <w:next w:val="AODocTxtL2"/>
    <w:rsid w:val="00D95B0C"/>
    <w:pPr>
      <w:numPr>
        <w:ilvl w:val="2"/>
        <w:numId w:val="27"/>
      </w:numPr>
      <w:autoSpaceDE/>
      <w:autoSpaceDN/>
      <w:adjustRightInd/>
      <w:spacing w:before="240" w:after="0" w:line="260" w:lineRule="atLeast"/>
      <w:jc w:val="both"/>
      <w:outlineLvl w:val="2"/>
    </w:pPr>
    <w:rPr>
      <w:rFonts w:ascii="Times New Roman" w:eastAsia="SimSun" w:hAnsi="Times New Roman" w:cs="Angsana New"/>
      <w:lang w:val="en-GB" w:eastAsia="en-US" w:bidi="th-TH"/>
    </w:rPr>
  </w:style>
  <w:style w:type="paragraph" w:customStyle="1" w:styleId="AODocTxtL2">
    <w:name w:val="AODocTxtL2"/>
    <w:basedOn w:val="AODocTxt"/>
    <w:rsid w:val="00D95B0C"/>
    <w:pPr>
      <w:numPr>
        <w:ilvl w:val="2"/>
      </w:numPr>
    </w:pPr>
  </w:style>
  <w:style w:type="paragraph" w:customStyle="1" w:styleId="AOHead4">
    <w:name w:val="AOHead4"/>
    <w:basedOn w:val="Normal"/>
    <w:next w:val="AODocTxtL3"/>
    <w:rsid w:val="00D95B0C"/>
    <w:pPr>
      <w:numPr>
        <w:ilvl w:val="3"/>
        <w:numId w:val="27"/>
      </w:numPr>
      <w:autoSpaceDE/>
      <w:autoSpaceDN/>
      <w:adjustRightInd/>
      <w:spacing w:before="240" w:after="0" w:line="260" w:lineRule="atLeast"/>
      <w:jc w:val="both"/>
      <w:outlineLvl w:val="3"/>
    </w:pPr>
    <w:rPr>
      <w:rFonts w:ascii="Times New Roman" w:eastAsia="SimSun" w:hAnsi="Times New Roman" w:cs="Angsana New"/>
      <w:lang w:val="en-GB" w:eastAsia="en-US" w:bidi="th-TH"/>
    </w:rPr>
  </w:style>
  <w:style w:type="paragraph" w:customStyle="1" w:styleId="AODocTxtL3">
    <w:name w:val="AODocTxtL3"/>
    <w:basedOn w:val="AODocTxt"/>
    <w:rsid w:val="00D95B0C"/>
    <w:pPr>
      <w:numPr>
        <w:ilvl w:val="3"/>
      </w:numPr>
    </w:pPr>
  </w:style>
  <w:style w:type="paragraph" w:customStyle="1" w:styleId="AOHead5">
    <w:name w:val="AOHead5"/>
    <w:basedOn w:val="Normal"/>
    <w:next w:val="AODocTxtL4"/>
    <w:rsid w:val="00D95B0C"/>
    <w:pPr>
      <w:numPr>
        <w:ilvl w:val="4"/>
        <w:numId w:val="27"/>
      </w:numPr>
      <w:autoSpaceDE/>
      <w:autoSpaceDN/>
      <w:adjustRightInd/>
      <w:spacing w:before="240" w:after="0" w:line="260" w:lineRule="atLeast"/>
      <w:jc w:val="both"/>
      <w:outlineLvl w:val="4"/>
    </w:pPr>
    <w:rPr>
      <w:rFonts w:ascii="Times New Roman" w:eastAsia="SimSun" w:hAnsi="Times New Roman" w:cs="Angsana New"/>
      <w:lang w:val="en-GB" w:eastAsia="en-US" w:bidi="th-TH"/>
    </w:rPr>
  </w:style>
  <w:style w:type="paragraph" w:customStyle="1" w:styleId="AODocTxtL4">
    <w:name w:val="AODocTxtL4"/>
    <w:basedOn w:val="AODocTxt"/>
    <w:rsid w:val="00D95B0C"/>
    <w:pPr>
      <w:numPr>
        <w:ilvl w:val="4"/>
      </w:numPr>
    </w:pPr>
  </w:style>
  <w:style w:type="paragraph" w:customStyle="1" w:styleId="AOHead6">
    <w:name w:val="AOHead6"/>
    <w:basedOn w:val="Normal"/>
    <w:next w:val="AODocTxtL5"/>
    <w:rsid w:val="00D95B0C"/>
    <w:pPr>
      <w:numPr>
        <w:ilvl w:val="5"/>
        <w:numId w:val="27"/>
      </w:numPr>
      <w:autoSpaceDE/>
      <w:autoSpaceDN/>
      <w:adjustRightInd/>
      <w:spacing w:before="240" w:after="0" w:line="260" w:lineRule="atLeast"/>
      <w:jc w:val="both"/>
      <w:outlineLvl w:val="5"/>
    </w:pPr>
    <w:rPr>
      <w:rFonts w:ascii="Times New Roman" w:eastAsia="SimSun" w:hAnsi="Times New Roman" w:cs="Angsana New"/>
      <w:lang w:val="en-GB" w:eastAsia="en-US" w:bidi="th-TH"/>
    </w:rPr>
  </w:style>
  <w:style w:type="paragraph" w:customStyle="1" w:styleId="AODocTxtL5">
    <w:name w:val="AODocTxtL5"/>
    <w:basedOn w:val="AODocTxt"/>
    <w:rsid w:val="00D95B0C"/>
    <w:pPr>
      <w:numPr>
        <w:ilvl w:val="5"/>
      </w:numPr>
    </w:pPr>
  </w:style>
  <w:style w:type="paragraph" w:customStyle="1" w:styleId="AODocTxtL6">
    <w:name w:val="AODocTxtL6"/>
    <w:basedOn w:val="AODocTxt"/>
    <w:rsid w:val="00D95B0C"/>
    <w:pPr>
      <w:numPr>
        <w:ilvl w:val="6"/>
      </w:numPr>
    </w:pPr>
  </w:style>
  <w:style w:type="paragraph" w:customStyle="1" w:styleId="AODocTxtL7">
    <w:name w:val="AODocTxtL7"/>
    <w:basedOn w:val="AODocTxt"/>
    <w:rsid w:val="00D95B0C"/>
    <w:pPr>
      <w:numPr>
        <w:ilvl w:val="7"/>
      </w:numPr>
    </w:pPr>
  </w:style>
  <w:style w:type="paragraph" w:customStyle="1" w:styleId="AODocTxtL8">
    <w:name w:val="AODocTxtL8"/>
    <w:basedOn w:val="AODocTxt"/>
    <w:rsid w:val="00D95B0C"/>
    <w:pPr>
      <w:numPr>
        <w:ilvl w:val="8"/>
      </w:numPr>
    </w:pPr>
  </w:style>
  <w:style w:type="paragraph" w:customStyle="1" w:styleId="Doctext">
    <w:name w:val="Doctext"/>
    <w:aliases w:val="dt,dt + (Latin) Arial,(Asiatique) Times New Roman,9 pt,Gras"/>
    <w:rsid w:val="00D95B0C"/>
    <w:pPr>
      <w:spacing w:before="240" w:line="260" w:lineRule="atLeast"/>
      <w:ind w:firstLine="720"/>
      <w:jc w:val="both"/>
    </w:pPr>
    <w:rPr>
      <w:rFonts w:ascii="Arial" w:eastAsia="SimSun" w:hAnsi="Arial"/>
      <w:sz w:val="18"/>
      <w:szCs w:val="22"/>
      <w:lang w:eastAsia="en-US"/>
    </w:rPr>
  </w:style>
  <w:style w:type="paragraph" w:customStyle="1" w:styleId="Level1">
    <w:name w:val="Level1"/>
    <w:rsid w:val="00D95B0C"/>
    <w:pPr>
      <w:keepNext/>
      <w:numPr>
        <w:numId w:val="26"/>
      </w:numPr>
      <w:tabs>
        <w:tab w:val="clear" w:pos="1713"/>
        <w:tab w:val="num" w:pos="720"/>
      </w:tabs>
      <w:spacing w:before="240" w:line="260" w:lineRule="atLeast"/>
      <w:ind w:left="720"/>
      <w:jc w:val="both"/>
    </w:pPr>
    <w:rPr>
      <w:rFonts w:ascii="Times New Roman" w:eastAsia="Batang" w:hAnsi="Times New Roman"/>
      <w:lang w:val="en-GB" w:eastAsia="en-US"/>
    </w:rPr>
  </w:style>
  <w:style w:type="paragraph" w:customStyle="1" w:styleId="Level2">
    <w:name w:val="Level2"/>
    <w:rsid w:val="00D95B0C"/>
    <w:pPr>
      <w:numPr>
        <w:ilvl w:val="1"/>
        <w:numId w:val="26"/>
      </w:numPr>
      <w:spacing w:before="240" w:line="260" w:lineRule="atLeast"/>
      <w:jc w:val="both"/>
    </w:pPr>
    <w:rPr>
      <w:rFonts w:ascii="Times New Roman" w:eastAsia="Batang" w:hAnsi="Times New Roman"/>
      <w:lang w:val="en-GB" w:eastAsia="en-US"/>
    </w:rPr>
  </w:style>
  <w:style w:type="paragraph" w:customStyle="1" w:styleId="Level3">
    <w:name w:val="Level3"/>
    <w:rsid w:val="00D95B0C"/>
    <w:pPr>
      <w:numPr>
        <w:ilvl w:val="2"/>
        <w:numId w:val="26"/>
      </w:numPr>
      <w:spacing w:before="240" w:line="260" w:lineRule="atLeast"/>
      <w:jc w:val="both"/>
    </w:pPr>
    <w:rPr>
      <w:rFonts w:ascii="Times New Roman" w:eastAsia="Batang" w:hAnsi="Times New Roman"/>
      <w:lang w:val="en-GB" w:eastAsia="en-US"/>
    </w:rPr>
  </w:style>
  <w:style w:type="paragraph" w:customStyle="1" w:styleId="Level4">
    <w:name w:val="Level4"/>
    <w:rsid w:val="00D95B0C"/>
    <w:pPr>
      <w:numPr>
        <w:ilvl w:val="3"/>
        <w:numId w:val="26"/>
      </w:numPr>
      <w:spacing w:before="240" w:line="260" w:lineRule="atLeast"/>
      <w:jc w:val="both"/>
    </w:pPr>
    <w:rPr>
      <w:rFonts w:ascii="Times New Roman" w:eastAsia="Batang" w:hAnsi="Times New Roman"/>
      <w:lang w:val="en-GB" w:eastAsia="en-US"/>
    </w:rPr>
  </w:style>
  <w:style w:type="paragraph" w:customStyle="1" w:styleId="Level5">
    <w:name w:val="Level5"/>
    <w:rsid w:val="00D95B0C"/>
    <w:pPr>
      <w:numPr>
        <w:ilvl w:val="4"/>
        <w:numId w:val="26"/>
      </w:numPr>
      <w:spacing w:before="240" w:line="260" w:lineRule="atLeast"/>
      <w:jc w:val="both"/>
    </w:pPr>
    <w:rPr>
      <w:rFonts w:ascii="Times New Roman" w:eastAsia="Batang" w:hAnsi="Times New Roman"/>
      <w:lang w:val="en-GB" w:eastAsia="en-US"/>
    </w:rPr>
  </w:style>
  <w:style w:type="paragraph" w:customStyle="1" w:styleId="Level6">
    <w:name w:val="Level6"/>
    <w:rsid w:val="00D95B0C"/>
    <w:pPr>
      <w:numPr>
        <w:ilvl w:val="5"/>
        <w:numId w:val="26"/>
      </w:numPr>
      <w:spacing w:before="240" w:line="260" w:lineRule="atLeast"/>
      <w:jc w:val="both"/>
    </w:pPr>
    <w:rPr>
      <w:rFonts w:ascii="Times New Roman" w:eastAsia="Batang" w:hAnsi="Times New Roman"/>
      <w:lang w:val="en-GB" w:eastAsia="en-US"/>
    </w:rPr>
  </w:style>
  <w:style w:type="paragraph" w:customStyle="1" w:styleId="Level7">
    <w:name w:val="Level7"/>
    <w:rsid w:val="00D95B0C"/>
    <w:pPr>
      <w:numPr>
        <w:ilvl w:val="6"/>
        <w:numId w:val="26"/>
      </w:numPr>
      <w:spacing w:before="240" w:line="260" w:lineRule="atLeast"/>
      <w:jc w:val="both"/>
    </w:pPr>
    <w:rPr>
      <w:rFonts w:ascii="Times New Roman" w:eastAsia="Batang" w:hAnsi="Times New Roman"/>
      <w:lang w:val="en-GB" w:eastAsia="en-US"/>
    </w:rPr>
  </w:style>
  <w:style w:type="paragraph" w:customStyle="1" w:styleId="Level8">
    <w:name w:val="Level8"/>
    <w:rsid w:val="00D95B0C"/>
    <w:pPr>
      <w:numPr>
        <w:ilvl w:val="7"/>
        <w:numId w:val="26"/>
      </w:numPr>
      <w:spacing w:before="240" w:line="260" w:lineRule="atLeast"/>
      <w:jc w:val="both"/>
    </w:pPr>
    <w:rPr>
      <w:rFonts w:ascii="Times New Roman" w:eastAsia="Batang" w:hAnsi="Times New Roman"/>
      <w:lang w:val="en-GB" w:eastAsia="en-US"/>
    </w:rPr>
  </w:style>
  <w:style w:type="paragraph" w:customStyle="1" w:styleId="Level9">
    <w:name w:val="Level9"/>
    <w:rsid w:val="00D95B0C"/>
    <w:pPr>
      <w:numPr>
        <w:ilvl w:val="8"/>
        <w:numId w:val="26"/>
      </w:numPr>
      <w:spacing w:before="240" w:line="260" w:lineRule="atLeast"/>
      <w:jc w:val="both"/>
    </w:pPr>
    <w:rPr>
      <w:rFonts w:ascii="Times New Roman" w:eastAsia="Batang" w:hAnsi="Times New Roman"/>
      <w:lang w:val="en-GB" w:eastAsia="en-US"/>
    </w:rPr>
  </w:style>
  <w:style w:type="paragraph" w:styleId="PlainText0">
    <w:name w:val="Plain Text"/>
    <w:basedOn w:val="Normal"/>
    <w:link w:val="PlainTextChar"/>
    <w:semiHidden/>
    <w:unhideWhenUsed/>
    <w:rsid w:val="00FA1773"/>
    <w:pPr>
      <w:autoSpaceDE/>
      <w:autoSpaceDN/>
      <w:adjustRightInd/>
      <w:spacing w:after="0" w:line="240" w:lineRule="auto"/>
    </w:pPr>
    <w:rPr>
      <w:rFonts w:cs="Times New Roman"/>
      <w:sz w:val="20"/>
      <w:szCs w:val="20"/>
      <w:lang w:val="en-US"/>
    </w:rPr>
  </w:style>
  <w:style w:type="character" w:customStyle="1" w:styleId="PlainTextChar">
    <w:name w:val="Plain Text Char"/>
    <w:basedOn w:val="DefaultParagraphFont"/>
    <w:link w:val="PlainText0"/>
    <w:semiHidden/>
    <w:rsid w:val="00FA1773"/>
    <w:rPr>
      <w:lang w:eastAsia="zh-TW"/>
    </w:rPr>
  </w:style>
  <w:style w:type="paragraph" w:customStyle="1" w:styleId="1-2">
    <w:name w:val="樣式1-2"/>
    <w:basedOn w:val="Normal"/>
    <w:rsid w:val="00E74F35"/>
    <w:pPr>
      <w:widowControl w:val="0"/>
      <w:autoSpaceDE/>
      <w:autoSpaceDN/>
      <w:spacing w:after="0" w:line="336" w:lineRule="auto"/>
      <w:ind w:left="284"/>
      <w:jc w:val="both"/>
    </w:pPr>
    <w:rPr>
      <w:rFonts w:ascii="PMingLiU" w:hAnsi="Courier New" w:cs="Times New Roman"/>
      <w:spacing w:val="24"/>
      <w:kern w:val="2"/>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4458">
      <w:marLeft w:val="0"/>
      <w:marRight w:val="0"/>
      <w:marTop w:val="0"/>
      <w:marBottom w:val="0"/>
      <w:divBdr>
        <w:top w:val="none" w:sz="0" w:space="0" w:color="auto"/>
        <w:left w:val="none" w:sz="0" w:space="0" w:color="auto"/>
        <w:bottom w:val="none" w:sz="0" w:space="0" w:color="auto"/>
        <w:right w:val="none" w:sz="0" w:space="0" w:color="auto"/>
      </w:divBdr>
    </w:div>
    <w:div w:id="3434459">
      <w:marLeft w:val="0"/>
      <w:marRight w:val="0"/>
      <w:marTop w:val="0"/>
      <w:marBottom w:val="0"/>
      <w:divBdr>
        <w:top w:val="none" w:sz="0" w:space="0" w:color="auto"/>
        <w:left w:val="none" w:sz="0" w:space="0" w:color="auto"/>
        <w:bottom w:val="none" w:sz="0" w:space="0" w:color="auto"/>
        <w:right w:val="none" w:sz="0" w:space="0" w:color="auto"/>
      </w:divBdr>
    </w:div>
    <w:div w:id="3434460">
      <w:marLeft w:val="0"/>
      <w:marRight w:val="0"/>
      <w:marTop w:val="0"/>
      <w:marBottom w:val="0"/>
      <w:divBdr>
        <w:top w:val="none" w:sz="0" w:space="0" w:color="auto"/>
        <w:left w:val="none" w:sz="0" w:space="0" w:color="auto"/>
        <w:bottom w:val="none" w:sz="0" w:space="0" w:color="auto"/>
        <w:right w:val="none" w:sz="0" w:space="0" w:color="auto"/>
      </w:divBdr>
    </w:div>
    <w:div w:id="3434461">
      <w:marLeft w:val="0"/>
      <w:marRight w:val="0"/>
      <w:marTop w:val="0"/>
      <w:marBottom w:val="0"/>
      <w:divBdr>
        <w:top w:val="none" w:sz="0" w:space="0" w:color="auto"/>
        <w:left w:val="none" w:sz="0" w:space="0" w:color="auto"/>
        <w:bottom w:val="none" w:sz="0" w:space="0" w:color="auto"/>
        <w:right w:val="none" w:sz="0" w:space="0" w:color="auto"/>
      </w:divBdr>
    </w:div>
    <w:div w:id="3434462">
      <w:marLeft w:val="0"/>
      <w:marRight w:val="0"/>
      <w:marTop w:val="0"/>
      <w:marBottom w:val="0"/>
      <w:divBdr>
        <w:top w:val="none" w:sz="0" w:space="0" w:color="auto"/>
        <w:left w:val="none" w:sz="0" w:space="0" w:color="auto"/>
        <w:bottom w:val="none" w:sz="0" w:space="0" w:color="auto"/>
        <w:right w:val="none" w:sz="0" w:space="0" w:color="auto"/>
      </w:divBdr>
    </w:div>
    <w:div w:id="3434463">
      <w:marLeft w:val="0"/>
      <w:marRight w:val="0"/>
      <w:marTop w:val="0"/>
      <w:marBottom w:val="0"/>
      <w:divBdr>
        <w:top w:val="none" w:sz="0" w:space="0" w:color="auto"/>
        <w:left w:val="none" w:sz="0" w:space="0" w:color="auto"/>
        <w:bottom w:val="none" w:sz="0" w:space="0" w:color="auto"/>
        <w:right w:val="none" w:sz="0" w:space="0" w:color="auto"/>
      </w:divBdr>
    </w:div>
    <w:div w:id="3434464">
      <w:marLeft w:val="0"/>
      <w:marRight w:val="0"/>
      <w:marTop w:val="0"/>
      <w:marBottom w:val="0"/>
      <w:divBdr>
        <w:top w:val="none" w:sz="0" w:space="0" w:color="auto"/>
        <w:left w:val="none" w:sz="0" w:space="0" w:color="auto"/>
        <w:bottom w:val="none" w:sz="0" w:space="0" w:color="auto"/>
        <w:right w:val="none" w:sz="0" w:space="0" w:color="auto"/>
      </w:divBdr>
    </w:div>
    <w:div w:id="3434465">
      <w:marLeft w:val="0"/>
      <w:marRight w:val="0"/>
      <w:marTop w:val="0"/>
      <w:marBottom w:val="0"/>
      <w:divBdr>
        <w:top w:val="none" w:sz="0" w:space="0" w:color="auto"/>
        <w:left w:val="none" w:sz="0" w:space="0" w:color="auto"/>
        <w:bottom w:val="none" w:sz="0" w:space="0" w:color="auto"/>
        <w:right w:val="none" w:sz="0" w:space="0" w:color="auto"/>
      </w:divBdr>
    </w:div>
    <w:div w:id="3434466">
      <w:marLeft w:val="0"/>
      <w:marRight w:val="0"/>
      <w:marTop w:val="0"/>
      <w:marBottom w:val="0"/>
      <w:divBdr>
        <w:top w:val="none" w:sz="0" w:space="0" w:color="auto"/>
        <w:left w:val="none" w:sz="0" w:space="0" w:color="auto"/>
        <w:bottom w:val="none" w:sz="0" w:space="0" w:color="auto"/>
        <w:right w:val="none" w:sz="0" w:space="0" w:color="auto"/>
      </w:divBdr>
    </w:div>
    <w:div w:id="3434469">
      <w:marLeft w:val="0"/>
      <w:marRight w:val="0"/>
      <w:marTop w:val="0"/>
      <w:marBottom w:val="0"/>
      <w:divBdr>
        <w:top w:val="none" w:sz="0" w:space="0" w:color="auto"/>
        <w:left w:val="none" w:sz="0" w:space="0" w:color="auto"/>
        <w:bottom w:val="none" w:sz="0" w:space="0" w:color="auto"/>
        <w:right w:val="none" w:sz="0" w:space="0" w:color="auto"/>
      </w:divBdr>
      <w:divsChild>
        <w:div w:id="3434470">
          <w:marLeft w:val="0"/>
          <w:marRight w:val="0"/>
          <w:marTop w:val="0"/>
          <w:marBottom w:val="0"/>
          <w:divBdr>
            <w:top w:val="none" w:sz="0" w:space="0" w:color="auto"/>
            <w:left w:val="none" w:sz="0" w:space="0" w:color="auto"/>
            <w:bottom w:val="none" w:sz="0" w:space="0" w:color="auto"/>
            <w:right w:val="none" w:sz="0" w:space="0" w:color="auto"/>
          </w:divBdr>
          <w:divsChild>
            <w:div w:id="3434457">
              <w:marLeft w:val="0"/>
              <w:marRight w:val="0"/>
              <w:marTop w:val="100"/>
              <w:marBottom w:val="100"/>
              <w:divBdr>
                <w:top w:val="none" w:sz="0" w:space="0" w:color="auto"/>
                <w:left w:val="none" w:sz="0" w:space="0" w:color="auto"/>
                <w:bottom w:val="none" w:sz="0" w:space="0" w:color="auto"/>
                <w:right w:val="none" w:sz="0" w:space="0" w:color="auto"/>
              </w:divBdr>
              <w:divsChild>
                <w:div w:id="3434468">
                  <w:marLeft w:val="0"/>
                  <w:marRight w:val="0"/>
                  <w:marTop w:val="45"/>
                  <w:marBottom w:val="120"/>
                  <w:divBdr>
                    <w:top w:val="none" w:sz="0" w:space="0" w:color="auto"/>
                    <w:left w:val="none" w:sz="0" w:space="0" w:color="auto"/>
                    <w:bottom w:val="none" w:sz="0" w:space="0" w:color="auto"/>
                    <w:right w:val="none" w:sz="0" w:space="0" w:color="auto"/>
                  </w:divBdr>
                  <w:divsChild>
                    <w:div w:id="3434471">
                      <w:marLeft w:val="0"/>
                      <w:marRight w:val="0"/>
                      <w:marTop w:val="0"/>
                      <w:marBottom w:val="0"/>
                      <w:divBdr>
                        <w:top w:val="none" w:sz="0" w:space="0" w:color="auto"/>
                        <w:left w:val="none" w:sz="0" w:space="0" w:color="auto"/>
                        <w:bottom w:val="none" w:sz="0" w:space="0" w:color="auto"/>
                        <w:right w:val="none" w:sz="0" w:space="0" w:color="auto"/>
                      </w:divBdr>
                      <w:divsChild>
                        <w:div w:id="3434456">
                          <w:marLeft w:val="0"/>
                          <w:marRight w:val="0"/>
                          <w:marTop w:val="0"/>
                          <w:marBottom w:val="0"/>
                          <w:divBdr>
                            <w:top w:val="none" w:sz="0" w:space="0" w:color="auto"/>
                            <w:left w:val="none" w:sz="0" w:space="0" w:color="auto"/>
                            <w:bottom w:val="none" w:sz="0" w:space="0" w:color="auto"/>
                            <w:right w:val="none" w:sz="0" w:space="0" w:color="auto"/>
                          </w:divBdr>
                          <w:divsChild>
                            <w:div w:id="3434467">
                              <w:marLeft w:val="0"/>
                              <w:marRight w:val="0"/>
                              <w:marTop w:val="0"/>
                              <w:marBottom w:val="120"/>
                              <w:divBdr>
                                <w:top w:val="single" w:sz="12" w:space="0" w:color="4EA3E9"/>
                                <w:left w:val="none" w:sz="0" w:space="0" w:color="auto"/>
                                <w:bottom w:val="single" w:sz="12" w:space="0" w:color="4EA3E9"/>
                                <w:right w:val="none" w:sz="0" w:space="0" w:color="auto"/>
                              </w:divBdr>
                              <w:divsChild>
                                <w:div w:id="3434472">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98359">
      <w:bodyDiv w:val="1"/>
      <w:marLeft w:val="0"/>
      <w:marRight w:val="0"/>
      <w:marTop w:val="0"/>
      <w:marBottom w:val="0"/>
      <w:divBdr>
        <w:top w:val="none" w:sz="0" w:space="0" w:color="auto"/>
        <w:left w:val="none" w:sz="0" w:space="0" w:color="auto"/>
        <w:bottom w:val="none" w:sz="0" w:space="0" w:color="auto"/>
        <w:right w:val="none" w:sz="0" w:space="0" w:color="auto"/>
      </w:divBdr>
    </w:div>
    <w:div w:id="113402585">
      <w:bodyDiv w:val="1"/>
      <w:marLeft w:val="0"/>
      <w:marRight w:val="0"/>
      <w:marTop w:val="0"/>
      <w:marBottom w:val="0"/>
      <w:divBdr>
        <w:top w:val="none" w:sz="0" w:space="0" w:color="auto"/>
        <w:left w:val="none" w:sz="0" w:space="0" w:color="auto"/>
        <w:bottom w:val="none" w:sz="0" w:space="0" w:color="auto"/>
        <w:right w:val="none" w:sz="0" w:space="0" w:color="auto"/>
      </w:divBdr>
    </w:div>
    <w:div w:id="258492206">
      <w:bodyDiv w:val="1"/>
      <w:marLeft w:val="0"/>
      <w:marRight w:val="0"/>
      <w:marTop w:val="0"/>
      <w:marBottom w:val="0"/>
      <w:divBdr>
        <w:top w:val="none" w:sz="0" w:space="0" w:color="auto"/>
        <w:left w:val="none" w:sz="0" w:space="0" w:color="auto"/>
        <w:bottom w:val="none" w:sz="0" w:space="0" w:color="auto"/>
        <w:right w:val="none" w:sz="0" w:space="0" w:color="auto"/>
      </w:divBdr>
    </w:div>
    <w:div w:id="295378424">
      <w:bodyDiv w:val="1"/>
      <w:marLeft w:val="0"/>
      <w:marRight w:val="0"/>
      <w:marTop w:val="0"/>
      <w:marBottom w:val="0"/>
      <w:divBdr>
        <w:top w:val="none" w:sz="0" w:space="0" w:color="auto"/>
        <w:left w:val="none" w:sz="0" w:space="0" w:color="auto"/>
        <w:bottom w:val="none" w:sz="0" w:space="0" w:color="auto"/>
        <w:right w:val="none" w:sz="0" w:space="0" w:color="auto"/>
      </w:divBdr>
    </w:div>
    <w:div w:id="517890669">
      <w:bodyDiv w:val="1"/>
      <w:marLeft w:val="0"/>
      <w:marRight w:val="0"/>
      <w:marTop w:val="0"/>
      <w:marBottom w:val="0"/>
      <w:divBdr>
        <w:top w:val="none" w:sz="0" w:space="0" w:color="auto"/>
        <w:left w:val="none" w:sz="0" w:space="0" w:color="auto"/>
        <w:bottom w:val="none" w:sz="0" w:space="0" w:color="auto"/>
        <w:right w:val="none" w:sz="0" w:space="0" w:color="auto"/>
      </w:divBdr>
    </w:div>
    <w:div w:id="591742506">
      <w:bodyDiv w:val="1"/>
      <w:marLeft w:val="0"/>
      <w:marRight w:val="0"/>
      <w:marTop w:val="0"/>
      <w:marBottom w:val="0"/>
      <w:divBdr>
        <w:top w:val="none" w:sz="0" w:space="0" w:color="auto"/>
        <w:left w:val="none" w:sz="0" w:space="0" w:color="auto"/>
        <w:bottom w:val="none" w:sz="0" w:space="0" w:color="auto"/>
        <w:right w:val="none" w:sz="0" w:space="0" w:color="auto"/>
      </w:divBdr>
    </w:div>
    <w:div w:id="606693047">
      <w:bodyDiv w:val="1"/>
      <w:marLeft w:val="0"/>
      <w:marRight w:val="0"/>
      <w:marTop w:val="0"/>
      <w:marBottom w:val="0"/>
      <w:divBdr>
        <w:top w:val="none" w:sz="0" w:space="0" w:color="auto"/>
        <w:left w:val="none" w:sz="0" w:space="0" w:color="auto"/>
        <w:bottom w:val="none" w:sz="0" w:space="0" w:color="auto"/>
        <w:right w:val="none" w:sz="0" w:space="0" w:color="auto"/>
      </w:divBdr>
    </w:div>
    <w:div w:id="642925744">
      <w:bodyDiv w:val="1"/>
      <w:marLeft w:val="0"/>
      <w:marRight w:val="0"/>
      <w:marTop w:val="0"/>
      <w:marBottom w:val="0"/>
      <w:divBdr>
        <w:top w:val="none" w:sz="0" w:space="0" w:color="auto"/>
        <w:left w:val="none" w:sz="0" w:space="0" w:color="auto"/>
        <w:bottom w:val="none" w:sz="0" w:space="0" w:color="auto"/>
        <w:right w:val="none" w:sz="0" w:space="0" w:color="auto"/>
      </w:divBdr>
    </w:div>
    <w:div w:id="658532726">
      <w:bodyDiv w:val="1"/>
      <w:marLeft w:val="0"/>
      <w:marRight w:val="0"/>
      <w:marTop w:val="0"/>
      <w:marBottom w:val="0"/>
      <w:divBdr>
        <w:top w:val="none" w:sz="0" w:space="0" w:color="auto"/>
        <w:left w:val="none" w:sz="0" w:space="0" w:color="auto"/>
        <w:bottom w:val="none" w:sz="0" w:space="0" w:color="auto"/>
        <w:right w:val="none" w:sz="0" w:space="0" w:color="auto"/>
      </w:divBdr>
    </w:div>
    <w:div w:id="665667358">
      <w:bodyDiv w:val="1"/>
      <w:marLeft w:val="0"/>
      <w:marRight w:val="0"/>
      <w:marTop w:val="0"/>
      <w:marBottom w:val="0"/>
      <w:divBdr>
        <w:top w:val="none" w:sz="0" w:space="0" w:color="auto"/>
        <w:left w:val="none" w:sz="0" w:space="0" w:color="auto"/>
        <w:bottom w:val="none" w:sz="0" w:space="0" w:color="auto"/>
        <w:right w:val="none" w:sz="0" w:space="0" w:color="auto"/>
      </w:divBdr>
    </w:div>
    <w:div w:id="723480613">
      <w:bodyDiv w:val="1"/>
      <w:marLeft w:val="0"/>
      <w:marRight w:val="0"/>
      <w:marTop w:val="0"/>
      <w:marBottom w:val="0"/>
      <w:divBdr>
        <w:top w:val="none" w:sz="0" w:space="0" w:color="auto"/>
        <w:left w:val="none" w:sz="0" w:space="0" w:color="auto"/>
        <w:bottom w:val="none" w:sz="0" w:space="0" w:color="auto"/>
        <w:right w:val="none" w:sz="0" w:space="0" w:color="auto"/>
      </w:divBdr>
    </w:div>
    <w:div w:id="751926301">
      <w:bodyDiv w:val="1"/>
      <w:marLeft w:val="0"/>
      <w:marRight w:val="0"/>
      <w:marTop w:val="0"/>
      <w:marBottom w:val="0"/>
      <w:divBdr>
        <w:top w:val="none" w:sz="0" w:space="0" w:color="auto"/>
        <w:left w:val="none" w:sz="0" w:space="0" w:color="auto"/>
        <w:bottom w:val="none" w:sz="0" w:space="0" w:color="auto"/>
        <w:right w:val="none" w:sz="0" w:space="0" w:color="auto"/>
      </w:divBdr>
    </w:div>
    <w:div w:id="855846298">
      <w:bodyDiv w:val="1"/>
      <w:marLeft w:val="0"/>
      <w:marRight w:val="0"/>
      <w:marTop w:val="0"/>
      <w:marBottom w:val="0"/>
      <w:divBdr>
        <w:top w:val="none" w:sz="0" w:space="0" w:color="auto"/>
        <w:left w:val="none" w:sz="0" w:space="0" w:color="auto"/>
        <w:bottom w:val="none" w:sz="0" w:space="0" w:color="auto"/>
        <w:right w:val="none" w:sz="0" w:space="0" w:color="auto"/>
      </w:divBdr>
    </w:div>
    <w:div w:id="945429266">
      <w:bodyDiv w:val="1"/>
      <w:marLeft w:val="0"/>
      <w:marRight w:val="0"/>
      <w:marTop w:val="0"/>
      <w:marBottom w:val="0"/>
      <w:divBdr>
        <w:top w:val="none" w:sz="0" w:space="0" w:color="auto"/>
        <w:left w:val="none" w:sz="0" w:space="0" w:color="auto"/>
        <w:bottom w:val="none" w:sz="0" w:space="0" w:color="auto"/>
        <w:right w:val="none" w:sz="0" w:space="0" w:color="auto"/>
      </w:divBdr>
      <w:divsChild>
        <w:div w:id="1755664134">
          <w:marLeft w:val="0"/>
          <w:marRight w:val="0"/>
          <w:marTop w:val="0"/>
          <w:marBottom w:val="0"/>
          <w:divBdr>
            <w:top w:val="none" w:sz="0" w:space="0" w:color="auto"/>
            <w:left w:val="none" w:sz="0" w:space="0" w:color="auto"/>
            <w:bottom w:val="none" w:sz="0" w:space="0" w:color="auto"/>
            <w:right w:val="none" w:sz="0" w:space="0" w:color="auto"/>
          </w:divBdr>
          <w:divsChild>
            <w:div w:id="941645793">
              <w:marLeft w:val="0"/>
              <w:marRight w:val="0"/>
              <w:marTop w:val="0"/>
              <w:marBottom w:val="0"/>
              <w:divBdr>
                <w:top w:val="none" w:sz="0" w:space="0" w:color="auto"/>
                <w:left w:val="none" w:sz="0" w:space="0" w:color="auto"/>
                <w:bottom w:val="none" w:sz="0" w:space="0" w:color="auto"/>
                <w:right w:val="none" w:sz="0" w:space="0" w:color="auto"/>
              </w:divBdr>
              <w:divsChild>
                <w:div w:id="629438500">
                  <w:marLeft w:val="0"/>
                  <w:marRight w:val="0"/>
                  <w:marTop w:val="0"/>
                  <w:marBottom w:val="0"/>
                  <w:divBdr>
                    <w:top w:val="none" w:sz="0" w:space="0" w:color="auto"/>
                    <w:left w:val="none" w:sz="0" w:space="0" w:color="auto"/>
                    <w:bottom w:val="none" w:sz="0" w:space="0" w:color="auto"/>
                    <w:right w:val="none" w:sz="0" w:space="0" w:color="auto"/>
                  </w:divBdr>
                  <w:divsChild>
                    <w:div w:id="1351486302">
                      <w:marLeft w:val="0"/>
                      <w:marRight w:val="0"/>
                      <w:marTop w:val="0"/>
                      <w:marBottom w:val="0"/>
                      <w:divBdr>
                        <w:top w:val="none" w:sz="0" w:space="0" w:color="auto"/>
                        <w:left w:val="none" w:sz="0" w:space="0" w:color="auto"/>
                        <w:bottom w:val="none" w:sz="0" w:space="0" w:color="auto"/>
                        <w:right w:val="none" w:sz="0" w:space="0" w:color="auto"/>
                      </w:divBdr>
                      <w:divsChild>
                        <w:div w:id="2134782378">
                          <w:marLeft w:val="0"/>
                          <w:marRight w:val="0"/>
                          <w:marTop w:val="0"/>
                          <w:marBottom w:val="0"/>
                          <w:divBdr>
                            <w:top w:val="none" w:sz="0" w:space="0" w:color="auto"/>
                            <w:left w:val="none" w:sz="0" w:space="0" w:color="auto"/>
                            <w:bottom w:val="none" w:sz="0" w:space="0" w:color="auto"/>
                            <w:right w:val="none" w:sz="0" w:space="0" w:color="auto"/>
                          </w:divBdr>
                          <w:divsChild>
                            <w:div w:id="1750036508">
                              <w:marLeft w:val="12300"/>
                              <w:marRight w:val="0"/>
                              <w:marTop w:val="0"/>
                              <w:marBottom w:val="0"/>
                              <w:divBdr>
                                <w:top w:val="none" w:sz="0" w:space="0" w:color="auto"/>
                                <w:left w:val="none" w:sz="0" w:space="0" w:color="auto"/>
                                <w:bottom w:val="none" w:sz="0" w:space="0" w:color="auto"/>
                                <w:right w:val="none" w:sz="0" w:space="0" w:color="auto"/>
                              </w:divBdr>
                              <w:divsChild>
                                <w:div w:id="1373918847">
                                  <w:marLeft w:val="0"/>
                                  <w:marRight w:val="0"/>
                                  <w:marTop w:val="0"/>
                                  <w:marBottom w:val="0"/>
                                  <w:divBdr>
                                    <w:top w:val="none" w:sz="0" w:space="0" w:color="auto"/>
                                    <w:left w:val="none" w:sz="0" w:space="0" w:color="auto"/>
                                    <w:bottom w:val="none" w:sz="0" w:space="0" w:color="auto"/>
                                    <w:right w:val="none" w:sz="0" w:space="0" w:color="auto"/>
                                  </w:divBdr>
                                  <w:divsChild>
                                    <w:div w:id="1067269250">
                                      <w:marLeft w:val="0"/>
                                      <w:marRight w:val="0"/>
                                      <w:marTop w:val="0"/>
                                      <w:marBottom w:val="405"/>
                                      <w:divBdr>
                                        <w:top w:val="none" w:sz="0" w:space="0" w:color="auto"/>
                                        <w:left w:val="none" w:sz="0" w:space="0" w:color="auto"/>
                                        <w:bottom w:val="none" w:sz="0" w:space="0" w:color="auto"/>
                                        <w:right w:val="none" w:sz="0" w:space="0" w:color="auto"/>
                                      </w:divBdr>
                                      <w:divsChild>
                                        <w:div w:id="1865054862">
                                          <w:marLeft w:val="0"/>
                                          <w:marRight w:val="0"/>
                                          <w:marTop w:val="0"/>
                                          <w:marBottom w:val="0"/>
                                          <w:divBdr>
                                            <w:top w:val="none" w:sz="0" w:space="0" w:color="auto"/>
                                            <w:left w:val="none" w:sz="0" w:space="0" w:color="auto"/>
                                            <w:bottom w:val="none" w:sz="0" w:space="0" w:color="auto"/>
                                            <w:right w:val="none" w:sz="0" w:space="0" w:color="auto"/>
                                          </w:divBdr>
                                          <w:divsChild>
                                            <w:div w:id="1901936007">
                                              <w:marLeft w:val="0"/>
                                              <w:marRight w:val="0"/>
                                              <w:marTop w:val="0"/>
                                              <w:marBottom w:val="0"/>
                                              <w:divBdr>
                                                <w:top w:val="none" w:sz="0" w:space="0" w:color="auto"/>
                                                <w:left w:val="none" w:sz="0" w:space="0" w:color="auto"/>
                                                <w:bottom w:val="none" w:sz="0" w:space="0" w:color="auto"/>
                                                <w:right w:val="none" w:sz="0" w:space="0" w:color="auto"/>
                                              </w:divBdr>
                                              <w:divsChild>
                                                <w:div w:id="544412039">
                                                  <w:marLeft w:val="0"/>
                                                  <w:marRight w:val="0"/>
                                                  <w:marTop w:val="0"/>
                                                  <w:marBottom w:val="0"/>
                                                  <w:divBdr>
                                                    <w:top w:val="none" w:sz="0" w:space="0" w:color="auto"/>
                                                    <w:left w:val="none" w:sz="0" w:space="0" w:color="auto"/>
                                                    <w:bottom w:val="none" w:sz="0" w:space="0" w:color="auto"/>
                                                    <w:right w:val="none" w:sz="0" w:space="0" w:color="auto"/>
                                                  </w:divBdr>
                                                  <w:divsChild>
                                                    <w:div w:id="1464419654">
                                                      <w:marLeft w:val="0"/>
                                                      <w:marRight w:val="0"/>
                                                      <w:marTop w:val="0"/>
                                                      <w:marBottom w:val="0"/>
                                                      <w:divBdr>
                                                        <w:top w:val="none" w:sz="0" w:space="0" w:color="auto"/>
                                                        <w:left w:val="none" w:sz="0" w:space="0" w:color="auto"/>
                                                        <w:bottom w:val="none" w:sz="0" w:space="0" w:color="auto"/>
                                                        <w:right w:val="none" w:sz="0" w:space="0" w:color="auto"/>
                                                      </w:divBdr>
                                                      <w:divsChild>
                                                        <w:div w:id="99106632">
                                                          <w:marLeft w:val="0"/>
                                                          <w:marRight w:val="0"/>
                                                          <w:marTop w:val="0"/>
                                                          <w:marBottom w:val="0"/>
                                                          <w:divBdr>
                                                            <w:top w:val="none" w:sz="0" w:space="0" w:color="auto"/>
                                                            <w:left w:val="none" w:sz="0" w:space="0" w:color="auto"/>
                                                            <w:bottom w:val="none" w:sz="0" w:space="0" w:color="auto"/>
                                                            <w:right w:val="none" w:sz="0" w:space="0" w:color="auto"/>
                                                          </w:divBdr>
                                                          <w:divsChild>
                                                            <w:div w:id="937836632">
                                                              <w:marLeft w:val="0"/>
                                                              <w:marRight w:val="0"/>
                                                              <w:marTop w:val="0"/>
                                                              <w:marBottom w:val="0"/>
                                                              <w:divBdr>
                                                                <w:top w:val="none" w:sz="0" w:space="0" w:color="auto"/>
                                                                <w:left w:val="none" w:sz="0" w:space="0" w:color="auto"/>
                                                                <w:bottom w:val="none" w:sz="0" w:space="0" w:color="auto"/>
                                                                <w:right w:val="none" w:sz="0" w:space="0" w:color="auto"/>
                                                              </w:divBdr>
                                                              <w:divsChild>
                                                                <w:div w:id="225844264">
                                                                  <w:marLeft w:val="0"/>
                                                                  <w:marRight w:val="0"/>
                                                                  <w:marTop w:val="0"/>
                                                                  <w:marBottom w:val="0"/>
                                                                  <w:divBdr>
                                                                    <w:top w:val="none" w:sz="0" w:space="0" w:color="auto"/>
                                                                    <w:left w:val="none" w:sz="0" w:space="0" w:color="auto"/>
                                                                    <w:bottom w:val="none" w:sz="0" w:space="0" w:color="auto"/>
                                                                    <w:right w:val="none" w:sz="0" w:space="0" w:color="auto"/>
                                                                  </w:divBdr>
                                                                  <w:divsChild>
                                                                    <w:div w:id="870649987">
                                                                      <w:marLeft w:val="0"/>
                                                                      <w:marRight w:val="0"/>
                                                                      <w:marTop w:val="0"/>
                                                                      <w:marBottom w:val="0"/>
                                                                      <w:divBdr>
                                                                        <w:top w:val="none" w:sz="0" w:space="0" w:color="auto"/>
                                                                        <w:left w:val="none" w:sz="0" w:space="0" w:color="auto"/>
                                                                        <w:bottom w:val="none" w:sz="0" w:space="0" w:color="auto"/>
                                                                        <w:right w:val="none" w:sz="0" w:space="0" w:color="auto"/>
                                                                      </w:divBdr>
                                                                      <w:divsChild>
                                                                        <w:div w:id="1801847519">
                                                                          <w:marLeft w:val="0"/>
                                                                          <w:marRight w:val="0"/>
                                                                          <w:marTop w:val="0"/>
                                                                          <w:marBottom w:val="0"/>
                                                                          <w:divBdr>
                                                                            <w:top w:val="none" w:sz="0" w:space="0" w:color="auto"/>
                                                                            <w:left w:val="none" w:sz="0" w:space="0" w:color="auto"/>
                                                                            <w:bottom w:val="none" w:sz="0" w:space="0" w:color="auto"/>
                                                                            <w:right w:val="none" w:sz="0" w:space="0" w:color="auto"/>
                                                                          </w:divBdr>
                                                                          <w:divsChild>
                                                                            <w:div w:id="149978520">
                                                                              <w:marLeft w:val="0"/>
                                                                              <w:marRight w:val="0"/>
                                                                              <w:marTop w:val="0"/>
                                                                              <w:marBottom w:val="0"/>
                                                                              <w:divBdr>
                                                                                <w:top w:val="none" w:sz="0" w:space="0" w:color="auto"/>
                                                                                <w:left w:val="none" w:sz="0" w:space="0" w:color="auto"/>
                                                                                <w:bottom w:val="none" w:sz="0" w:space="0" w:color="auto"/>
                                                                                <w:right w:val="none" w:sz="0" w:space="0" w:color="auto"/>
                                                                              </w:divBdr>
                                                                              <w:divsChild>
                                                                                <w:div w:id="118995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3820327">
      <w:bodyDiv w:val="1"/>
      <w:marLeft w:val="0"/>
      <w:marRight w:val="0"/>
      <w:marTop w:val="0"/>
      <w:marBottom w:val="0"/>
      <w:divBdr>
        <w:top w:val="none" w:sz="0" w:space="0" w:color="auto"/>
        <w:left w:val="none" w:sz="0" w:space="0" w:color="auto"/>
        <w:bottom w:val="none" w:sz="0" w:space="0" w:color="auto"/>
        <w:right w:val="none" w:sz="0" w:space="0" w:color="auto"/>
      </w:divBdr>
    </w:div>
    <w:div w:id="1013846941">
      <w:bodyDiv w:val="1"/>
      <w:marLeft w:val="0"/>
      <w:marRight w:val="0"/>
      <w:marTop w:val="0"/>
      <w:marBottom w:val="0"/>
      <w:divBdr>
        <w:top w:val="none" w:sz="0" w:space="0" w:color="auto"/>
        <w:left w:val="none" w:sz="0" w:space="0" w:color="auto"/>
        <w:bottom w:val="none" w:sz="0" w:space="0" w:color="auto"/>
        <w:right w:val="none" w:sz="0" w:space="0" w:color="auto"/>
      </w:divBdr>
    </w:div>
    <w:div w:id="1026637202">
      <w:bodyDiv w:val="1"/>
      <w:marLeft w:val="0"/>
      <w:marRight w:val="0"/>
      <w:marTop w:val="0"/>
      <w:marBottom w:val="0"/>
      <w:divBdr>
        <w:top w:val="none" w:sz="0" w:space="0" w:color="auto"/>
        <w:left w:val="none" w:sz="0" w:space="0" w:color="auto"/>
        <w:bottom w:val="none" w:sz="0" w:space="0" w:color="auto"/>
        <w:right w:val="none" w:sz="0" w:space="0" w:color="auto"/>
      </w:divBdr>
    </w:div>
    <w:div w:id="1127358075">
      <w:bodyDiv w:val="1"/>
      <w:marLeft w:val="0"/>
      <w:marRight w:val="0"/>
      <w:marTop w:val="0"/>
      <w:marBottom w:val="0"/>
      <w:divBdr>
        <w:top w:val="none" w:sz="0" w:space="0" w:color="auto"/>
        <w:left w:val="none" w:sz="0" w:space="0" w:color="auto"/>
        <w:bottom w:val="none" w:sz="0" w:space="0" w:color="auto"/>
        <w:right w:val="none" w:sz="0" w:space="0" w:color="auto"/>
      </w:divBdr>
    </w:div>
    <w:div w:id="1128745658">
      <w:bodyDiv w:val="1"/>
      <w:marLeft w:val="0"/>
      <w:marRight w:val="0"/>
      <w:marTop w:val="0"/>
      <w:marBottom w:val="0"/>
      <w:divBdr>
        <w:top w:val="none" w:sz="0" w:space="0" w:color="auto"/>
        <w:left w:val="none" w:sz="0" w:space="0" w:color="auto"/>
        <w:bottom w:val="none" w:sz="0" w:space="0" w:color="auto"/>
        <w:right w:val="none" w:sz="0" w:space="0" w:color="auto"/>
      </w:divBdr>
    </w:div>
    <w:div w:id="1309896354">
      <w:bodyDiv w:val="1"/>
      <w:marLeft w:val="0"/>
      <w:marRight w:val="0"/>
      <w:marTop w:val="0"/>
      <w:marBottom w:val="0"/>
      <w:divBdr>
        <w:top w:val="none" w:sz="0" w:space="0" w:color="auto"/>
        <w:left w:val="none" w:sz="0" w:space="0" w:color="auto"/>
        <w:bottom w:val="none" w:sz="0" w:space="0" w:color="auto"/>
        <w:right w:val="none" w:sz="0" w:space="0" w:color="auto"/>
      </w:divBdr>
    </w:div>
    <w:div w:id="1382636670">
      <w:bodyDiv w:val="1"/>
      <w:marLeft w:val="0"/>
      <w:marRight w:val="0"/>
      <w:marTop w:val="0"/>
      <w:marBottom w:val="0"/>
      <w:divBdr>
        <w:top w:val="none" w:sz="0" w:space="0" w:color="auto"/>
        <w:left w:val="none" w:sz="0" w:space="0" w:color="auto"/>
        <w:bottom w:val="none" w:sz="0" w:space="0" w:color="auto"/>
        <w:right w:val="none" w:sz="0" w:space="0" w:color="auto"/>
      </w:divBdr>
    </w:div>
    <w:div w:id="1745250715">
      <w:bodyDiv w:val="1"/>
      <w:marLeft w:val="0"/>
      <w:marRight w:val="0"/>
      <w:marTop w:val="0"/>
      <w:marBottom w:val="0"/>
      <w:divBdr>
        <w:top w:val="none" w:sz="0" w:space="0" w:color="auto"/>
        <w:left w:val="none" w:sz="0" w:space="0" w:color="auto"/>
        <w:bottom w:val="none" w:sz="0" w:space="0" w:color="auto"/>
        <w:right w:val="none" w:sz="0" w:space="0" w:color="auto"/>
      </w:divBdr>
    </w:div>
    <w:div w:id="1850023241">
      <w:bodyDiv w:val="1"/>
      <w:marLeft w:val="0"/>
      <w:marRight w:val="0"/>
      <w:marTop w:val="0"/>
      <w:marBottom w:val="0"/>
      <w:divBdr>
        <w:top w:val="none" w:sz="0" w:space="0" w:color="auto"/>
        <w:left w:val="none" w:sz="0" w:space="0" w:color="auto"/>
        <w:bottom w:val="none" w:sz="0" w:space="0" w:color="auto"/>
        <w:right w:val="none" w:sz="0" w:space="0" w:color="auto"/>
      </w:divBdr>
    </w:div>
    <w:div w:id="1873299167">
      <w:bodyDiv w:val="1"/>
      <w:marLeft w:val="0"/>
      <w:marRight w:val="0"/>
      <w:marTop w:val="0"/>
      <w:marBottom w:val="0"/>
      <w:divBdr>
        <w:top w:val="none" w:sz="0" w:space="0" w:color="auto"/>
        <w:left w:val="none" w:sz="0" w:space="0" w:color="auto"/>
        <w:bottom w:val="none" w:sz="0" w:space="0" w:color="auto"/>
        <w:right w:val="none" w:sz="0" w:space="0" w:color="auto"/>
      </w:divBdr>
    </w:div>
    <w:div w:id="1901164869">
      <w:bodyDiv w:val="1"/>
      <w:marLeft w:val="0"/>
      <w:marRight w:val="0"/>
      <w:marTop w:val="0"/>
      <w:marBottom w:val="0"/>
      <w:divBdr>
        <w:top w:val="none" w:sz="0" w:space="0" w:color="auto"/>
        <w:left w:val="none" w:sz="0" w:space="0" w:color="auto"/>
        <w:bottom w:val="none" w:sz="0" w:space="0" w:color="auto"/>
        <w:right w:val="none" w:sz="0" w:space="0" w:color="auto"/>
      </w:divBdr>
    </w:div>
    <w:div w:id="2016303549">
      <w:bodyDiv w:val="1"/>
      <w:marLeft w:val="0"/>
      <w:marRight w:val="0"/>
      <w:marTop w:val="0"/>
      <w:marBottom w:val="0"/>
      <w:divBdr>
        <w:top w:val="none" w:sz="0" w:space="0" w:color="auto"/>
        <w:left w:val="none" w:sz="0" w:space="0" w:color="auto"/>
        <w:bottom w:val="none" w:sz="0" w:space="0" w:color="auto"/>
        <w:right w:val="none" w:sz="0" w:space="0" w:color="auto"/>
      </w:divBdr>
    </w:div>
    <w:div w:id="2017534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oleObject" Target="embeddings/oleObject8.bin"/><Relationship Id="rId3" Type="http://schemas.openxmlformats.org/officeDocument/2006/relationships/customXml" Target="../customXml/item3.xml"/><Relationship Id="rId21" Type="http://schemas.openxmlformats.org/officeDocument/2006/relationships/oleObject" Target="embeddings/oleObject4.bin"/><Relationship Id="rId34" Type="http://schemas.openxmlformats.org/officeDocument/2006/relationships/hyperlink" Target="https://tw.warrants.com/home/uploads/announcement/announcement_file_1461.pdf"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hyperlink" Target="http://mops.twse.com.tw/mops/web/index" TargetMode="External"/><Relationship Id="rId17" Type="http://schemas.openxmlformats.org/officeDocument/2006/relationships/oleObject" Target="embeddings/oleObject2.bin"/><Relationship Id="rId25" Type="http://schemas.openxmlformats.org/officeDocument/2006/relationships/image" Target="media/image9.png"/><Relationship Id="rId33" Type="http://schemas.openxmlformats.org/officeDocument/2006/relationships/oleObject" Target="embeddings/oleObject6.bin"/><Relationship Id="rId38" Type="http://schemas.openxmlformats.org/officeDocument/2006/relationships/image" Target="media/image19.png"/><Relationship Id="rId46"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3.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tw.warrants.com"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18.png"/><Relationship Id="rId40" Type="http://schemas.openxmlformats.org/officeDocument/2006/relationships/hyperlink" Target="https://www.societegenerale.com/en/measuring-our-performance/investors/debt-investors/ratings" TargetMode="External"/><Relationship Id="rId45" Type="http://schemas.openxmlformats.org/officeDocument/2006/relationships/footer" Target="footer2.xml"/><Relationship Id="rId5" Type="http://schemas.openxmlformats.org/officeDocument/2006/relationships/styles" Target="styl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2.png"/><Relationship Id="rId36" Type="http://schemas.openxmlformats.org/officeDocument/2006/relationships/oleObject" Target="embeddings/oleObject7.bin"/><Relationship Id="rId49"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oleObject" Target="embeddings/oleObject3.bin"/><Relationship Id="rId31" Type="http://schemas.openxmlformats.org/officeDocument/2006/relationships/image" Target="media/image15.png"/><Relationship Id="rId44"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footnotes" Target="foot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isl xmlns:xsi="http://www.w3.org/2001/XMLSchema-instance" xmlns:xsd="http://www.w3.org/2001/XMLSchema" xmlns="http://www.boldonjames.com/2008/01/sie/internal/label" sislVersion="0" policy="cd56ee39-2ddd-42dc-ad6e-3cc27c925a9b" origin="userSelected">
  <element uid="id_classification_euconfidential" value=""/>
  <element uid="3e106003-a109-4c2d-a3cf-47ee6963a5e5" value=""/>
</sisl>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</Value>
</WrappedLabelHistory>
</file>

<file path=customXml/itemProps1.xml><?xml version="1.0" encoding="utf-8"?>
<ds:datastoreItem xmlns:ds="http://schemas.openxmlformats.org/officeDocument/2006/customXml" ds:itemID="{EB86CA21-9A16-4C7B-858D-A5CB40C10EBE}">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8079E7B3-9751-4E23-942C-4F230D5DB5C7}">
  <ds:schemaRefs>
    <ds:schemaRef ds:uri="http://schemas.openxmlformats.org/officeDocument/2006/bibliography"/>
  </ds:schemaRefs>
</ds:datastoreItem>
</file>

<file path=customXml/itemProps3.xml><?xml version="1.0" encoding="utf-8"?>
<ds:datastoreItem xmlns:ds="http://schemas.openxmlformats.org/officeDocument/2006/customXml" ds:itemID="{55067D1F-AEC5-4C0D-A4B1-530A86863F83}">
  <ds:schemaRefs>
    <ds:schemaRef ds:uri="http://www.w3.org/2001/XMLSchema"/>
    <ds:schemaRef ds:uri="http://www.boldonjames.com/2016/02/Classifier/internal/wrappedLabelHistor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93</Pages>
  <Words>14197</Words>
  <Characters>80924</Characters>
  <Application>Microsoft Office Word</Application>
  <DocSecurity>0</DocSecurity>
  <Lines>674</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Lexcel Partners</dc:creator>
  <cp:keywords>C1 - Restricted | Can Leave the Group</cp:keywords>
  <dc:description/>
  <cp:lastModifiedBy>WEN Chun Ping SeglLglAsi</cp:lastModifiedBy>
  <cp:revision>9</cp:revision>
  <cp:lastPrinted>2019-11-12T03:23:00Z</cp:lastPrinted>
  <dcterms:created xsi:type="dcterms:W3CDTF">2023-03-25T06:36:00Z</dcterms:created>
  <dcterms:modified xsi:type="dcterms:W3CDTF">2023-05-10T06:52:00Z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d08f06d2-e002-4dac-b79f-c2f8823d228b</vt:lpwstr>
  </property>
  <property fmtid="{D5CDD505-2E9C-101B-9397-08002B2CF9AE}" pid="3" name="bjSaver">
    <vt:lpwstr>sxDA2nY6QpXqYqXgYztZjL6XariEaYH2</vt:lpwstr>
  </property>
  <property fmtid="{D5CDD505-2E9C-101B-9397-08002B2CF9AE}" pid="4" name="Classification_DLP">
    <vt:lpwstr>C1_C1</vt:lpwstr>
  </property>
  <property fmtid="{D5CDD505-2E9C-101B-9397-08002B2CF9AE}" pid="5" name="bjDocumentLabelXML">
    <vt:lpwstr>&lt;?xml version="1.0" encoding="us-ascii"?&gt;&lt;sisl xmlns:xsi="http://www.w3.org/2001/XMLSchema-instance" xmlns:xsd="http://www.w3.org/2001/XMLSchema" sislVersion="0" policy="cd56ee39-2ddd-42dc-ad6e-3cc27c925a9b" origin="userSelected" xmlns="http://www.boldonj</vt:lpwstr>
  </property>
  <property fmtid="{D5CDD505-2E9C-101B-9397-08002B2CF9AE}" pid="6" name="bjDocumentLabelXML-0">
    <vt:lpwstr>ames.com/2008/01/sie/internal/label"&gt;&lt;element uid="id_classification_euconfidential" value="" /&gt;&lt;element uid="3e106003-a109-4c2d-a3cf-47ee6963a5e5" value="" /&gt;&lt;/sisl&gt;</vt:lpwstr>
  </property>
  <property fmtid="{D5CDD505-2E9C-101B-9397-08002B2CF9AE}" pid="7" name="bjDocumentSecurityLabel">
    <vt:lpwstr>C1 - Restricted | Can Leave the Group</vt:lpwstr>
  </property>
  <property fmtid="{D5CDD505-2E9C-101B-9397-08002B2CF9AE}" pid="8" name="Additional Buttons">
    <vt:lpwstr>Can Leave the Group</vt:lpwstr>
  </property>
  <property fmtid="{D5CDD505-2E9C-101B-9397-08002B2CF9AE}" pid="9" name="bjLabelHistoryID">
    <vt:lpwstr>{55067D1F-AEC5-4C0D-A4B1-530A86863F83}</vt:lpwstr>
  </property>
  <property fmtid="{D5CDD505-2E9C-101B-9397-08002B2CF9AE}" pid="10" name="Offisync_ServerID">
    <vt:lpwstr>f652768b-7268-4b99-9af2-1a69b39202e2</vt:lpwstr>
  </property>
  <property fmtid="{D5CDD505-2E9C-101B-9397-08002B2CF9AE}" pid="11" name="Offisync_UpdateToken">
    <vt:lpwstr>1</vt:lpwstr>
  </property>
  <property fmtid="{D5CDD505-2E9C-101B-9397-08002B2CF9AE}" pid="12" name="Offisync_UniqueId">
    <vt:lpwstr>752710</vt:lpwstr>
  </property>
  <property fmtid="{D5CDD505-2E9C-101B-9397-08002B2CF9AE}" pid="13" name="Jive_LatestUserAccountName">
    <vt:lpwstr>jean-baptiste.gregoire</vt:lpwstr>
  </property>
  <property fmtid="{D5CDD505-2E9C-101B-9397-08002B2CF9AE}" pid="14" name="Offisync_ProviderInitializationData">
    <vt:lpwstr>https://sbc.safe.socgen</vt:lpwstr>
  </property>
  <property fmtid="{D5CDD505-2E9C-101B-9397-08002B2CF9AE}" pid="15" name="Jive_VersionGuid">
    <vt:lpwstr>815a1ebb-20dc-407e-8a4b-1017e5700d3e</vt:lpwstr>
  </property>
  <property fmtid="{D5CDD505-2E9C-101B-9397-08002B2CF9AE}" pid="16" name="Jive_ModifiedButNotPublished">
    <vt:lpwstr>True</vt:lpwstr>
  </property>
  <property fmtid="{D5CDD505-2E9C-101B-9397-08002B2CF9AE}" pid="17" name="MSIP_Label_1aaa69c8-0478-4e13-9e4c-38511e3b6774_Enabled">
    <vt:lpwstr>true</vt:lpwstr>
  </property>
  <property fmtid="{D5CDD505-2E9C-101B-9397-08002B2CF9AE}" pid="18" name="MSIP_Label_1aaa69c8-0478-4e13-9e4c-38511e3b6774_SetDate">
    <vt:lpwstr>2022-10-21T05:49:58Z</vt:lpwstr>
  </property>
  <property fmtid="{D5CDD505-2E9C-101B-9397-08002B2CF9AE}" pid="19" name="MSIP_Label_1aaa69c8-0478-4e13-9e4c-38511e3b6774_Method">
    <vt:lpwstr>Privileged</vt:lpwstr>
  </property>
  <property fmtid="{D5CDD505-2E9C-101B-9397-08002B2CF9AE}" pid="20" name="MSIP_Label_1aaa69c8-0478-4e13-9e4c-38511e3b6774_Name">
    <vt:lpwstr>1aaa69c8-0478-4e13-9e4c-38511e3b6774</vt:lpwstr>
  </property>
  <property fmtid="{D5CDD505-2E9C-101B-9397-08002B2CF9AE}" pid="21" name="MSIP_Label_1aaa69c8-0478-4e13-9e4c-38511e3b6774_SiteId">
    <vt:lpwstr>c9a7d621-4bc4-4407-b730-f428e656aa9e</vt:lpwstr>
  </property>
  <property fmtid="{D5CDD505-2E9C-101B-9397-08002B2CF9AE}" pid="22" name="MSIP_Label_1aaa69c8-0478-4e13-9e4c-38511e3b6774_ActionId">
    <vt:lpwstr>8636b7a1-d0d4-48c7-862f-a919bc0f3d40</vt:lpwstr>
  </property>
  <property fmtid="{D5CDD505-2E9C-101B-9397-08002B2CF9AE}" pid="23" name="MSIP_Label_1aaa69c8-0478-4e13-9e4c-38511e3b6774_ContentBits">
    <vt:lpwstr>0</vt:lpwstr>
  </property>
</Properties>
</file>